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E8142" w14:textId="11C55C55" w:rsidR="00CE0502" w:rsidRPr="00C263C4" w:rsidRDefault="00C263C4" w:rsidP="00C263C4">
      <w:pPr>
        <w:spacing w:line="360" w:lineRule="auto"/>
        <w:jc w:val="both"/>
        <w:rPr>
          <w:rFonts w:ascii="Times New Roman" w:hAnsi="Times New Roman" w:cs="Times New Roman"/>
          <w:bCs/>
          <w:sz w:val="24"/>
          <w:szCs w:val="24"/>
          <w:lang w:val="de-DE"/>
        </w:rPr>
      </w:pPr>
      <w:r>
        <w:rPr>
          <w:rFonts w:ascii="Times New Roman" w:hAnsi="Times New Roman" w:cs="Times New Roman"/>
          <w:bCs/>
          <w:sz w:val="24"/>
          <w:szCs w:val="24"/>
          <w:lang w:val="de-DE"/>
        </w:rPr>
        <w:t>Profit aus Glaubenmachen – Gewinn aus Dichtung</w:t>
      </w:r>
      <w:r w:rsidR="00260D37" w:rsidRPr="00C263C4">
        <w:rPr>
          <w:rFonts w:ascii="Times New Roman" w:hAnsi="Times New Roman" w:cs="Times New Roman"/>
          <w:bCs/>
          <w:sz w:val="24"/>
          <w:szCs w:val="24"/>
          <w:lang w:val="de-DE"/>
        </w:rPr>
        <w:t>: Wirtschaft als Wahrheitskampf</w:t>
      </w:r>
      <w:r w:rsidR="00AC550C" w:rsidRPr="00C263C4">
        <w:rPr>
          <w:rFonts w:ascii="Times New Roman" w:hAnsi="Times New Roman" w:cs="Times New Roman"/>
          <w:bCs/>
          <w:sz w:val="24"/>
          <w:szCs w:val="24"/>
          <w:lang w:val="de-DE"/>
        </w:rPr>
        <w:t xml:space="preserve"> </w:t>
      </w:r>
    </w:p>
    <w:p w14:paraId="5E00006D" w14:textId="7FA03268" w:rsidR="00CE0502" w:rsidRPr="00CB05F8" w:rsidRDefault="00CE0502" w:rsidP="00C263C4">
      <w:pPr>
        <w:spacing w:line="360" w:lineRule="auto"/>
        <w:jc w:val="both"/>
        <w:rPr>
          <w:rFonts w:ascii="Times New Roman" w:hAnsi="Times New Roman" w:cs="Times New Roman"/>
          <w:lang w:val="de-DE"/>
        </w:rPr>
      </w:pPr>
    </w:p>
    <w:p w14:paraId="3FBAB113" w14:textId="4066D1FC" w:rsidR="009C6956" w:rsidRPr="00C263C4" w:rsidRDefault="00E40663" w:rsidP="00C263C4">
      <w:pPr>
        <w:spacing w:line="360" w:lineRule="auto"/>
        <w:jc w:val="both"/>
        <w:rPr>
          <w:rFonts w:ascii="Times New Roman" w:hAnsi="Times New Roman" w:cs="Times New Roman"/>
          <w:bCs/>
          <w:sz w:val="24"/>
          <w:szCs w:val="24"/>
          <w:lang w:val="de-DE"/>
        </w:rPr>
      </w:pPr>
      <w:r w:rsidRPr="00C263C4">
        <w:rPr>
          <w:rFonts w:ascii="Times New Roman" w:hAnsi="Times New Roman" w:cs="Times New Roman"/>
          <w:bCs/>
          <w:sz w:val="24"/>
          <w:szCs w:val="24"/>
          <w:lang w:val="de-DE"/>
        </w:rPr>
        <w:t>D</w:t>
      </w:r>
      <w:r w:rsidR="001C686F" w:rsidRPr="00C263C4">
        <w:rPr>
          <w:rFonts w:ascii="Times New Roman" w:hAnsi="Times New Roman" w:cs="Times New Roman"/>
          <w:bCs/>
          <w:sz w:val="24"/>
          <w:szCs w:val="24"/>
          <w:lang w:val="de-DE"/>
        </w:rPr>
        <w:t>er</w:t>
      </w:r>
      <w:r w:rsidR="00EC7BBD" w:rsidRPr="00C263C4">
        <w:rPr>
          <w:rFonts w:ascii="Times New Roman" w:hAnsi="Times New Roman" w:cs="Times New Roman"/>
          <w:bCs/>
          <w:sz w:val="24"/>
          <w:szCs w:val="24"/>
          <w:lang w:val="de-DE"/>
        </w:rPr>
        <w:t xml:space="preserve"> </w:t>
      </w:r>
      <w:r w:rsidR="00176AA7" w:rsidRPr="00C263C4">
        <w:rPr>
          <w:rFonts w:ascii="Times New Roman" w:hAnsi="Times New Roman" w:cs="Times New Roman"/>
          <w:bCs/>
          <w:sz w:val="24"/>
          <w:szCs w:val="24"/>
          <w:lang w:val="de-DE"/>
        </w:rPr>
        <w:t>Markt als Wahrheits</w:t>
      </w:r>
      <w:r w:rsidR="000A7346" w:rsidRPr="00C263C4">
        <w:rPr>
          <w:rFonts w:ascii="Times New Roman" w:hAnsi="Times New Roman" w:cs="Times New Roman"/>
          <w:bCs/>
          <w:sz w:val="24"/>
          <w:szCs w:val="24"/>
          <w:lang w:val="de-DE"/>
        </w:rPr>
        <w:t>(T)</w:t>
      </w:r>
      <w:r w:rsidR="00176AA7" w:rsidRPr="00C263C4">
        <w:rPr>
          <w:rFonts w:ascii="Times New Roman" w:hAnsi="Times New Roman" w:cs="Times New Roman"/>
          <w:bCs/>
          <w:sz w:val="24"/>
          <w:szCs w:val="24"/>
          <w:lang w:val="de-DE"/>
        </w:rPr>
        <w:t>raum f</w:t>
      </w:r>
      <w:r w:rsidR="002F024E" w:rsidRPr="00C263C4">
        <w:rPr>
          <w:rFonts w:ascii="Times New Roman" w:hAnsi="Times New Roman" w:cs="Times New Roman"/>
          <w:bCs/>
          <w:sz w:val="24"/>
          <w:szCs w:val="24"/>
          <w:lang w:val="de-DE"/>
        </w:rPr>
        <w:t>ü</w:t>
      </w:r>
      <w:r w:rsidR="00176AA7" w:rsidRPr="00C263C4">
        <w:rPr>
          <w:rFonts w:ascii="Times New Roman" w:hAnsi="Times New Roman" w:cs="Times New Roman"/>
          <w:bCs/>
          <w:sz w:val="24"/>
          <w:szCs w:val="24"/>
          <w:lang w:val="de-DE"/>
        </w:rPr>
        <w:t xml:space="preserve">r </w:t>
      </w:r>
      <w:r w:rsidR="00221928" w:rsidRPr="00C263C4">
        <w:rPr>
          <w:rFonts w:ascii="Times New Roman" w:hAnsi="Times New Roman" w:cs="Times New Roman"/>
          <w:bCs/>
          <w:sz w:val="24"/>
          <w:szCs w:val="24"/>
          <w:lang w:val="de-DE"/>
        </w:rPr>
        <w:t xml:space="preserve">den </w:t>
      </w:r>
      <w:r w:rsidR="001E3236" w:rsidRPr="00C263C4">
        <w:rPr>
          <w:rFonts w:ascii="Times New Roman" w:hAnsi="Times New Roman" w:cs="Times New Roman"/>
          <w:bCs/>
          <w:sz w:val="24"/>
          <w:szCs w:val="24"/>
          <w:lang w:val="de-DE"/>
        </w:rPr>
        <w:t>Maschinen-Mensch</w:t>
      </w:r>
      <w:r w:rsidR="00221928" w:rsidRPr="00C263C4">
        <w:rPr>
          <w:rFonts w:ascii="Times New Roman" w:hAnsi="Times New Roman" w:cs="Times New Roman"/>
          <w:bCs/>
          <w:sz w:val="24"/>
          <w:szCs w:val="24"/>
          <w:lang w:val="de-DE"/>
        </w:rPr>
        <w:t>en</w:t>
      </w:r>
    </w:p>
    <w:p w14:paraId="7E7E8045" w14:textId="6350AD9C" w:rsidR="008E6434" w:rsidRPr="00CB05F8" w:rsidRDefault="00CE0502" w:rsidP="00C263C4">
      <w:pPr>
        <w:spacing w:line="360" w:lineRule="auto"/>
        <w:jc w:val="both"/>
        <w:rPr>
          <w:rFonts w:ascii="Times New Roman" w:hAnsi="Times New Roman" w:cs="Times New Roman"/>
          <w:lang w:val="de-DE"/>
        </w:rPr>
      </w:pPr>
      <w:r w:rsidRPr="00CB05F8">
        <w:rPr>
          <w:rFonts w:ascii="Times New Roman" w:hAnsi="Times New Roman" w:cs="Times New Roman"/>
          <w:lang w:val="de-DE"/>
        </w:rPr>
        <w:t>Die Wirtschaftswi</w:t>
      </w:r>
      <w:r w:rsidR="002340D2" w:rsidRPr="00CB05F8">
        <w:rPr>
          <w:rFonts w:ascii="Times New Roman" w:hAnsi="Times New Roman" w:cs="Times New Roman"/>
          <w:lang w:val="de-DE"/>
        </w:rPr>
        <w:t>ss</w:t>
      </w:r>
      <w:r w:rsidRPr="00CB05F8">
        <w:rPr>
          <w:rFonts w:ascii="Times New Roman" w:hAnsi="Times New Roman" w:cs="Times New Roman"/>
          <w:lang w:val="de-DE"/>
        </w:rPr>
        <w:t>enschaft der Moderne befa</w:t>
      </w:r>
      <w:r w:rsidR="00043F87">
        <w:rPr>
          <w:rFonts w:ascii="Times New Roman" w:hAnsi="Times New Roman" w:cs="Times New Roman"/>
          <w:lang w:val="de-DE"/>
        </w:rPr>
        <w:t>ss</w:t>
      </w:r>
      <w:r w:rsidRPr="00CB05F8">
        <w:rPr>
          <w:rFonts w:ascii="Times New Roman" w:hAnsi="Times New Roman" w:cs="Times New Roman"/>
          <w:lang w:val="de-DE"/>
        </w:rPr>
        <w:t>t sich ma</w:t>
      </w:r>
      <w:r w:rsidR="001D1625" w:rsidRPr="00CB05F8">
        <w:rPr>
          <w:rFonts w:ascii="Times New Roman" w:hAnsi="Times New Roman" w:cs="Times New Roman"/>
          <w:lang w:val="de-DE"/>
        </w:rPr>
        <w:t>ß</w:t>
      </w:r>
      <w:r w:rsidRPr="00CB05F8">
        <w:rPr>
          <w:rFonts w:ascii="Times New Roman" w:hAnsi="Times New Roman" w:cs="Times New Roman"/>
          <w:lang w:val="de-DE"/>
        </w:rPr>
        <w:t>geblich mit der Frage, was der Markt ist bzw</w:t>
      </w:r>
      <w:r w:rsidR="00221928" w:rsidRPr="00CB05F8">
        <w:rPr>
          <w:rFonts w:ascii="Times New Roman" w:hAnsi="Times New Roman" w:cs="Times New Roman"/>
          <w:lang w:val="de-DE"/>
        </w:rPr>
        <w:t>.</w:t>
      </w:r>
      <w:r w:rsidRPr="00CB05F8">
        <w:rPr>
          <w:rFonts w:ascii="Times New Roman" w:hAnsi="Times New Roman" w:cs="Times New Roman"/>
          <w:lang w:val="de-DE"/>
        </w:rPr>
        <w:t xml:space="preserve"> wie </w:t>
      </w:r>
      <w:r w:rsidR="00A55BEC" w:rsidRPr="00CB05F8">
        <w:rPr>
          <w:rFonts w:ascii="Times New Roman" w:hAnsi="Times New Roman" w:cs="Times New Roman"/>
          <w:lang w:val="de-DE"/>
        </w:rPr>
        <w:t xml:space="preserve">vom </w:t>
      </w:r>
      <w:r w:rsidRPr="00CB05F8">
        <w:rPr>
          <w:rFonts w:ascii="Times New Roman" w:hAnsi="Times New Roman" w:cs="Times New Roman"/>
          <w:lang w:val="de-DE"/>
        </w:rPr>
        <w:t xml:space="preserve">Markt </w:t>
      </w:r>
      <w:r w:rsidR="00A55BEC" w:rsidRPr="00CB05F8">
        <w:rPr>
          <w:rFonts w:ascii="Times New Roman" w:hAnsi="Times New Roman" w:cs="Times New Roman"/>
          <w:lang w:val="de-DE"/>
        </w:rPr>
        <w:t>zu denken ist</w:t>
      </w:r>
      <w:r w:rsidRPr="00CB05F8">
        <w:rPr>
          <w:rFonts w:ascii="Times New Roman" w:hAnsi="Times New Roman" w:cs="Times New Roman"/>
          <w:lang w:val="de-DE"/>
        </w:rPr>
        <w:t xml:space="preserve">. </w:t>
      </w:r>
      <w:r w:rsidR="007756BA" w:rsidRPr="00CB05F8">
        <w:rPr>
          <w:rFonts w:ascii="Times New Roman" w:hAnsi="Times New Roman" w:cs="Times New Roman"/>
          <w:lang w:val="de-DE"/>
        </w:rPr>
        <w:t xml:space="preserve">Aus eigener Erfahrung </w:t>
      </w:r>
      <w:r w:rsidR="00E40663" w:rsidRPr="00CB05F8">
        <w:rPr>
          <w:rFonts w:ascii="Times New Roman" w:hAnsi="Times New Roman" w:cs="Times New Roman"/>
          <w:lang w:val="de-DE"/>
        </w:rPr>
        <w:t xml:space="preserve">teilen wir hier die </w:t>
      </w:r>
      <w:r w:rsidR="007756BA" w:rsidRPr="00CB05F8">
        <w:rPr>
          <w:rFonts w:ascii="Times New Roman" w:hAnsi="Times New Roman" w:cs="Times New Roman"/>
          <w:lang w:val="de-DE"/>
        </w:rPr>
        <w:t xml:space="preserve">Einsicht </w:t>
      </w:r>
      <w:r w:rsidR="00AD0CAE" w:rsidRPr="00CB05F8">
        <w:rPr>
          <w:rFonts w:ascii="Times New Roman" w:hAnsi="Times New Roman" w:cs="Times New Roman"/>
          <w:lang w:val="de-DE"/>
        </w:rPr>
        <w:t xml:space="preserve">des Wirtschaftsphilosophen </w:t>
      </w:r>
      <w:r w:rsidR="00493563" w:rsidRPr="00CB05F8">
        <w:rPr>
          <w:rFonts w:ascii="Times New Roman" w:hAnsi="Times New Roman" w:cs="Times New Roman"/>
          <w:lang w:val="de-DE"/>
        </w:rPr>
        <w:t xml:space="preserve">Philip </w:t>
      </w:r>
      <w:r w:rsidR="00AD0CAE" w:rsidRPr="00CB05F8">
        <w:rPr>
          <w:rFonts w:ascii="Times New Roman" w:hAnsi="Times New Roman" w:cs="Times New Roman"/>
          <w:lang w:val="de-DE"/>
        </w:rPr>
        <w:t>Mirowski</w:t>
      </w:r>
      <w:r w:rsidR="00493563" w:rsidRPr="00CB05F8">
        <w:rPr>
          <w:rFonts w:ascii="Times New Roman" w:hAnsi="Times New Roman" w:cs="Times New Roman"/>
          <w:lang w:val="de-DE"/>
        </w:rPr>
        <w:t xml:space="preserve"> (2013)</w:t>
      </w:r>
      <w:r w:rsidR="00E40663" w:rsidRPr="00CB05F8">
        <w:rPr>
          <w:rFonts w:ascii="Times New Roman" w:hAnsi="Times New Roman" w:cs="Times New Roman"/>
          <w:lang w:val="de-DE"/>
        </w:rPr>
        <w:t>,</w:t>
      </w:r>
      <w:r w:rsidR="00AD0CAE" w:rsidRPr="00CB05F8">
        <w:rPr>
          <w:rFonts w:ascii="Times New Roman" w:hAnsi="Times New Roman" w:cs="Times New Roman"/>
          <w:lang w:val="de-DE"/>
        </w:rPr>
        <w:t xml:space="preserve"> </w:t>
      </w:r>
      <w:r w:rsidR="008907E1">
        <w:rPr>
          <w:rFonts w:ascii="Times New Roman" w:hAnsi="Times New Roman" w:cs="Times New Roman"/>
          <w:lang w:val="de-DE"/>
        </w:rPr>
        <w:t>dass</w:t>
      </w:r>
      <w:r w:rsidR="007756BA" w:rsidRPr="00CB05F8">
        <w:rPr>
          <w:rFonts w:ascii="Times New Roman" w:hAnsi="Times New Roman" w:cs="Times New Roman"/>
          <w:lang w:val="de-DE"/>
        </w:rPr>
        <w:t xml:space="preserve"> die </w:t>
      </w:r>
      <w:r w:rsidR="00BB54BB" w:rsidRPr="00CB05F8">
        <w:rPr>
          <w:rFonts w:ascii="Times New Roman" w:hAnsi="Times New Roman" w:cs="Times New Roman"/>
          <w:lang w:val="de-DE"/>
        </w:rPr>
        <w:t>in der Hochschul</w:t>
      </w:r>
      <w:r w:rsidR="00A55BEC" w:rsidRPr="00CB05F8">
        <w:rPr>
          <w:rFonts w:ascii="Times New Roman" w:hAnsi="Times New Roman" w:cs="Times New Roman"/>
          <w:lang w:val="de-DE"/>
        </w:rPr>
        <w:t xml:space="preserve">lehre </w:t>
      </w:r>
      <w:r w:rsidR="00BB54BB" w:rsidRPr="00CB05F8">
        <w:rPr>
          <w:rFonts w:ascii="Times New Roman" w:hAnsi="Times New Roman" w:cs="Times New Roman"/>
          <w:lang w:val="de-DE"/>
        </w:rPr>
        <w:t xml:space="preserve">dominierende </w:t>
      </w:r>
      <w:r w:rsidR="007756BA" w:rsidRPr="00CB05F8">
        <w:rPr>
          <w:rFonts w:ascii="Times New Roman" w:hAnsi="Times New Roman" w:cs="Times New Roman"/>
          <w:lang w:val="de-DE"/>
        </w:rPr>
        <w:t>n</w:t>
      </w:r>
      <w:r w:rsidR="00AD0CAE" w:rsidRPr="00CB05F8">
        <w:rPr>
          <w:rFonts w:ascii="Times New Roman" w:hAnsi="Times New Roman" w:cs="Times New Roman"/>
          <w:lang w:val="de-DE"/>
        </w:rPr>
        <w:t>eokla</w:t>
      </w:r>
      <w:r w:rsidR="002340D2" w:rsidRPr="00CB05F8">
        <w:rPr>
          <w:rFonts w:ascii="Times New Roman" w:hAnsi="Times New Roman" w:cs="Times New Roman"/>
          <w:lang w:val="de-DE"/>
        </w:rPr>
        <w:t>ss</w:t>
      </w:r>
      <w:r w:rsidR="00AD0CAE" w:rsidRPr="00CB05F8">
        <w:rPr>
          <w:rFonts w:ascii="Times New Roman" w:hAnsi="Times New Roman" w:cs="Times New Roman"/>
          <w:lang w:val="de-DE"/>
        </w:rPr>
        <w:t>i</w:t>
      </w:r>
      <w:r w:rsidR="007756BA" w:rsidRPr="00CB05F8">
        <w:rPr>
          <w:rFonts w:ascii="Times New Roman" w:hAnsi="Times New Roman" w:cs="Times New Roman"/>
          <w:lang w:val="de-DE"/>
        </w:rPr>
        <w:t>sche Markttheorie</w:t>
      </w:r>
      <w:r w:rsidR="00AD0CAE" w:rsidRPr="00CB05F8">
        <w:rPr>
          <w:rFonts w:ascii="Times New Roman" w:hAnsi="Times New Roman" w:cs="Times New Roman"/>
          <w:lang w:val="de-DE"/>
        </w:rPr>
        <w:t xml:space="preserve"> nur noch </w:t>
      </w:r>
      <w:r w:rsidR="007756BA" w:rsidRPr="00CB05F8">
        <w:rPr>
          <w:rFonts w:ascii="Times New Roman" w:hAnsi="Times New Roman" w:cs="Times New Roman"/>
          <w:lang w:val="de-DE"/>
        </w:rPr>
        <w:t xml:space="preserve">zu Prestigezwecken als </w:t>
      </w:r>
      <w:r w:rsidR="00AD0CAE" w:rsidRPr="00CB05F8">
        <w:rPr>
          <w:rFonts w:ascii="Times New Roman" w:hAnsi="Times New Roman" w:cs="Times New Roman"/>
          <w:lang w:val="de-DE"/>
        </w:rPr>
        <w:t>wi</w:t>
      </w:r>
      <w:r w:rsidR="002340D2" w:rsidRPr="00CB05F8">
        <w:rPr>
          <w:rFonts w:ascii="Times New Roman" w:hAnsi="Times New Roman" w:cs="Times New Roman"/>
          <w:lang w:val="de-DE"/>
        </w:rPr>
        <w:t>ss</w:t>
      </w:r>
      <w:r w:rsidR="00AD0CAE" w:rsidRPr="00CB05F8">
        <w:rPr>
          <w:rFonts w:ascii="Times New Roman" w:hAnsi="Times New Roman" w:cs="Times New Roman"/>
          <w:lang w:val="de-DE"/>
        </w:rPr>
        <w:t>enschaftlich</w:t>
      </w:r>
      <w:r w:rsidR="00D47B24" w:rsidRPr="00CB05F8">
        <w:rPr>
          <w:rFonts w:ascii="Times New Roman" w:hAnsi="Times New Roman" w:cs="Times New Roman"/>
          <w:lang w:val="de-DE"/>
        </w:rPr>
        <w:t xml:space="preserve"> wirkendes</w:t>
      </w:r>
      <w:r w:rsidR="00AD0CAE" w:rsidRPr="00CB05F8">
        <w:rPr>
          <w:rFonts w:ascii="Times New Roman" w:hAnsi="Times New Roman" w:cs="Times New Roman"/>
          <w:lang w:val="de-DE"/>
        </w:rPr>
        <w:t xml:space="preserve"> Feigenblatt </w:t>
      </w:r>
      <w:r w:rsidR="00BE3F3C" w:rsidRPr="00CB05F8">
        <w:rPr>
          <w:rFonts w:ascii="Times New Roman" w:hAnsi="Times New Roman" w:cs="Times New Roman"/>
          <w:lang w:val="de-DE"/>
        </w:rPr>
        <w:t xml:space="preserve">der Zunft </w:t>
      </w:r>
      <w:r w:rsidR="00AD0CAE" w:rsidRPr="00CB05F8">
        <w:rPr>
          <w:rFonts w:ascii="Times New Roman" w:hAnsi="Times New Roman" w:cs="Times New Roman"/>
          <w:lang w:val="de-DE"/>
        </w:rPr>
        <w:t>f</w:t>
      </w:r>
      <w:r w:rsidR="002F024E" w:rsidRPr="00CB05F8">
        <w:rPr>
          <w:rFonts w:ascii="Times New Roman" w:hAnsi="Times New Roman" w:cs="Times New Roman"/>
          <w:lang w:val="de-DE"/>
        </w:rPr>
        <w:t>ü</w:t>
      </w:r>
      <w:r w:rsidR="00AD0CAE" w:rsidRPr="00CB05F8">
        <w:rPr>
          <w:rFonts w:ascii="Times New Roman" w:hAnsi="Times New Roman" w:cs="Times New Roman"/>
          <w:lang w:val="de-DE"/>
        </w:rPr>
        <w:t xml:space="preserve">r die uninformierte </w:t>
      </w:r>
      <w:r w:rsidR="00E40663" w:rsidRPr="00CB05F8">
        <w:rPr>
          <w:rFonts w:ascii="Times New Roman" w:hAnsi="Times New Roman" w:cs="Times New Roman"/>
          <w:lang w:val="de-DE"/>
        </w:rPr>
        <w:t>Ö</w:t>
      </w:r>
      <w:r w:rsidR="00AD0CAE" w:rsidRPr="00CB05F8">
        <w:rPr>
          <w:rFonts w:ascii="Times New Roman" w:hAnsi="Times New Roman" w:cs="Times New Roman"/>
          <w:lang w:val="de-DE"/>
        </w:rPr>
        <w:t xml:space="preserve">ffentlichkeit </w:t>
      </w:r>
      <w:r w:rsidR="00EB3743" w:rsidRPr="00CB05F8">
        <w:rPr>
          <w:rFonts w:ascii="Times New Roman" w:hAnsi="Times New Roman" w:cs="Times New Roman"/>
          <w:lang w:val="de-DE"/>
        </w:rPr>
        <w:t xml:space="preserve">und </w:t>
      </w:r>
      <w:r w:rsidR="00E10C3C" w:rsidRPr="00CB05F8">
        <w:rPr>
          <w:rFonts w:ascii="Times New Roman" w:hAnsi="Times New Roman" w:cs="Times New Roman"/>
          <w:lang w:val="de-DE"/>
        </w:rPr>
        <w:t xml:space="preserve">noch weniger informierte </w:t>
      </w:r>
      <w:r w:rsidR="00EB3743" w:rsidRPr="00CB05F8">
        <w:rPr>
          <w:rFonts w:ascii="Times New Roman" w:hAnsi="Times New Roman" w:cs="Times New Roman"/>
          <w:lang w:val="de-DE"/>
        </w:rPr>
        <w:t xml:space="preserve">Erstsemester </w:t>
      </w:r>
      <w:r w:rsidR="00AD0CAE" w:rsidRPr="00CB05F8">
        <w:rPr>
          <w:rFonts w:ascii="Times New Roman" w:hAnsi="Times New Roman" w:cs="Times New Roman"/>
          <w:lang w:val="de-DE"/>
        </w:rPr>
        <w:t>aufrechterhalten</w:t>
      </w:r>
      <w:r w:rsidR="007756BA" w:rsidRPr="00CB05F8">
        <w:rPr>
          <w:rFonts w:ascii="Times New Roman" w:hAnsi="Times New Roman" w:cs="Times New Roman"/>
          <w:lang w:val="de-DE"/>
        </w:rPr>
        <w:t xml:space="preserve"> wird</w:t>
      </w:r>
      <w:r w:rsidR="00EB3743" w:rsidRPr="00CB05F8">
        <w:rPr>
          <w:rFonts w:ascii="Times New Roman" w:hAnsi="Times New Roman" w:cs="Times New Roman"/>
          <w:lang w:val="de-DE"/>
        </w:rPr>
        <w:t>.</w:t>
      </w:r>
      <w:r w:rsidR="00BE3F3C" w:rsidRPr="00CB05F8">
        <w:rPr>
          <w:rFonts w:ascii="Times New Roman" w:hAnsi="Times New Roman" w:cs="Times New Roman"/>
          <w:lang w:val="de-DE"/>
        </w:rPr>
        <w:t xml:space="preserve"> Die</w:t>
      </w:r>
      <w:r w:rsidR="007858D4" w:rsidRPr="00CB05F8">
        <w:rPr>
          <w:rFonts w:ascii="Times New Roman" w:hAnsi="Times New Roman" w:cs="Times New Roman"/>
          <w:lang w:val="de-DE"/>
        </w:rPr>
        <w:t>s</w:t>
      </w:r>
      <w:r w:rsidR="00BE3F3C" w:rsidRPr="00CB05F8">
        <w:rPr>
          <w:rFonts w:ascii="Times New Roman" w:hAnsi="Times New Roman" w:cs="Times New Roman"/>
          <w:lang w:val="de-DE"/>
        </w:rPr>
        <w:t xml:space="preserve"> garantiert den Lehrbuchverlagen </w:t>
      </w:r>
      <w:r w:rsidR="00E10C3C" w:rsidRPr="00CB05F8">
        <w:rPr>
          <w:rFonts w:ascii="Times New Roman" w:hAnsi="Times New Roman" w:cs="Times New Roman"/>
          <w:lang w:val="de-DE"/>
        </w:rPr>
        <w:t xml:space="preserve">dank </w:t>
      </w:r>
      <w:r w:rsidR="00E40663" w:rsidRPr="00CB05F8">
        <w:rPr>
          <w:rFonts w:ascii="Times New Roman" w:hAnsi="Times New Roman" w:cs="Times New Roman"/>
          <w:lang w:val="de-DE"/>
        </w:rPr>
        <w:t>Skaleneffekten</w:t>
      </w:r>
      <w:r w:rsidR="00493563" w:rsidRPr="00CB05F8">
        <w:rPr>
          <w:rFonts w:ascii="Times New Roman" w:hAnsi="Times New Roman" w:cs="Times New Roman"/>
          <w:lang w:val="de-DE"/>
        </w:rPr>
        <w:t xml:space="preserve"> </w:t>
      </w:r>
      <w:r w:rsidR="00E10C3C" w:rsidRPr="00CB05F8">
        <w:rPr>
          <w:rFonts w:ascii="Times New Roman" w:hAnsi="Times New Roman" w:cs="Times New Roman"/>
          <w:lang w:val="de-DE"/>
        </w:rPr>
        <w:t>mit fe</w:t>
      </w:r>
      <w:r w:rsidR="002F024E" w:rsidRPr="00CB05F8">
        <w:rPr>
          <w:rFonts w:ascii="Times New Roman" w:hAnsi="Times New Roman" w:cs="Times New Roman"/>
          <w:lang w:val="de-DE"/>
        </w:rPr>
        <w:t>ue</w:t>
      </w:r>
      <w:r w:rsidR="00E10C3C" w:rsidRPr="00CB05F8">
        <w:rPr>
          <w:rFonts w:ascii="Times New Roman" w:hAnsi="Times New Roman" w:cs="Times New Roman"/>
          <w:lang w:val="de-DE"/>
        </w:rPr>
        <w:t xml:space="preserve">rwerksartigen Scheininnovationen </w:t>
      </w:r>
      <w:r w:rsidR="00A55BEC" w:rsidRPr="00CB05F8">
        <w:rPr>
          <w:rFonts w:ascii="Times New Roman" w:hAnsi="Times New Roman" w:cs="Times New Roman"/>
          <w:lang w:val="de-DE"/>
        </w:rPr>
        <w:t xml:space="preserve">(viele bunte Bilder) </w:t>
      </w:r>
      <w:r w:rsidR="00493563" w:rsidRPr="00CB05F8">
        <w:rPr>
          <w:rFonts w:ascii="Times New Roman" w:hAnsi="Times New Roman" w:cs="Times New Roman"/>
          <w:lang w:val="de-DE"/>
        </w:rPr>
        <w:t xml:space="preserve">und Kartellbildung </w:t>
      </w:r>
      <w:r w:rsidR="00BE3F3C" w:rsidRPr="00CB05F8">
        <w:rPr>
          <w:rFonts w:ascii="Times New Roman" w:hAnsi="Times New Roman" w:cs="Times New Roman"/>
          <w:lang w:val="de-DE"/>
        </w:rPr>
        <w:t>exorbitante Gewinne</w:t>
      </w:r>
      <w:r w:rsidR="007858D4" w:rsidRPr="00CB05F8">
        <w:rPr>
          <w:rFonts w:ascii="Times New Roman" w:hAnsi="Times New Roman" w:cs="Times New Roman"/>
          <w:lang w:val="de-DE"/>
        </w:rPr>
        <w:t>, den Universit</w:t>
      </w:r>
      <w:r w:rsidR="00E40663" w:rsidRPr="00CB05F8">
        <w:rPr>
          <w:rFonts w:ascii="Times New Roman" w:hAnsi="Times New Roman" w:cs="Times New Roman"/>
          <w:lang w:val="de-DE"/>
        </w:rPr>
        <w:t>ä</w:t>
      </w:r>
      <w:r w:rsidR="007858D4" w:rsidRPr="00CB05F8">
        <w:rPr>
          <w:rFonts w:ascii="Times New Roman" w:hAnsi="Times New Roman" w:cs="Times New Roman"/>
          <w:lang w:val="de-DE"/>
        </w:rPr>
        <w:t>ten hohe Rankings und Einnahmen</w:t>
      </w:r>
      <w:r w:rsidR="00E10C3C" w:rsidRPr="00CB05F8">
        <w:rPr>
          <w:rFonts w:ascii="Times New Roman" w:hAnsi="Times New Roman" w:cs="Times New Roman"/>
          <w:lang w:val="de-DE"/>
        </w:rPr>
        <w:t xml:space="preserve"> dank selbstattestierter Exzellenz bei der rigorosen Vermittlung </w:t>
      </w:r>
      <w:r w:rsidR="005A5139" w:rsidRPr="00CB05F8">
        <w:rPr>
          <w:rFonts w:ascii="Times New Roman" w:hAnsi="Times New Roman" w:cs="Times New Roman"/>
          <w:lang w:val="de-DE"/>
        </w:rPr>
        <w:t>„</w:t>
      </w:r>
      <w:r w:rsidR="002340D2" w:rsidRPr="00CB05F8">
        <w:rPr>
          <w:rFonts w:ascii="Times New Roman" w:hAnsi="Times New Roman" w:cs="Times New Roman"/>
          <w:lang w:val="de-DE"/>
        </w:rPr>
        <w:t>geprüften</w:t>
      </w:r>
      <w:r w:rsidR="005A5139" w:rsidRPr="00CB05F8">
        <w:rPr>
          <w:rFonts w:ascii="Times New Roman" w:hAnsi="Times New Roman" w:cs="Times New Roman"/>
          <w:lang w:val="de-DE"/>
        </w:rPr>
        <w:t xml:space="preserve">“ </w:t>
      </w:r>
      <w:r w:rsidR="008E6434" w:rsidRPr="00CB05F8">
        <w:rPr>
          <w:rFonts w:ascii="Times New Roman" w:hAnsi="Times New Roman" w:cs="Times New Roman"/>
          <w:lang w:val="de-DE"/>
        </w:rPr>
        <w:t>Wi</w:t>
      </w:r>
      <w:r w:rsidR="002340D2" w:rsidRPr="00CB05F8">
        <w:rPr>
          <w:rFonts w:ascii="Times New Roman" w:hAnsi="Times New Roman" w:cs="Times New Roman"/>
          <w:lang w:val="de-DE"/>
        </w:rPr>
        <w:t>ss</w:t>
      </w:r>
      <w:r w:rsidR="008E6434" w:rsidRPr="00CB05F8">
        <w:rPr>
          <w:rFonts w:ascii="Times New Roman" w:hAnsi="Times New Roman" w:cs="Times New Roman"/>
          <w:lang w:val="de-DE"/>
        </w:rPr>
        <w:t>ens</w:t>
      </w:r>
      <w:r w:rsidR="007858D4" w:rsidRPr="00CB05F8">
        <w:rPr>
          <w:rFonts w:ascii="Times New Roman" w:hAnsi="Times New Roman" w:cs="Times New Roman"/>
          <w:lang w:val="de-DE"/>
        </w:rPr>
        <w:t xml:space="preserve">, </w:t>
      </w:r>
      <w:r w:rsidR="007756BA" w:rsidRPr="00CB05F8">
        <w:rPr>
          <w:rFonts w:ascii="Times New Roman" w:hAnsi="Times New Roman" w:cs="Times New Roman"/>
          <w:lang w:val="de-DE"/>
        </w:rPr>
        <w:t>den Busine</w:t>
      </w:r>
      <w:r w:rsidR="002340D2" w:rsidRPr="00CB05F8">
        <w:rPr>
          <w:rFonts w:ascii="Times New Roman" w:hAnsi="Times New Roman" w:cs="Times New Roman"/>
          <w:lang w:val="de-DE"/>
        </w:rPr>
        <w:t>ss</w:t>
      </w:r>
      <w:r w:rsidR="007756BA" w:rsidRPr="00CB05F8">
        <w:rPr>
          <w:rFonts w:ascii="Times New Roman" w:hAnsi="Times New Roman" w:cs="Times New Roman"/>
          <w:lang w:val="de-DE"/>
        </w:rPr>
        <w:t xml:space="preserve"> Schools eine </w:t>
      </w:r>
      <w:r w:rsidR="00E40663" w:rsidRPr="00CB05F8">
        <w:rPr>
          <w:rFonts w:ascii="Times New Roman" w:hAnsi="Times New Roman" w:cs="Times New Roman"/>
          <w:lang w:val="de-DE"/>
        </w:rPr>
        <w:t>„wi</w:t>
      </w:r>
      <w:r w:rsidR="002340D2" w:rsidRPr="00CB05F8">
        <w:rPr>
          <w:rFonts w:ascii="Times New Roman" w:hAnsi="Times New Roman" w:cs="Times New Roman"/>
          <w:lang w:val="de-DE"/>
        </w:rPr>
        <w:t>ss</w:t>
      </w:r>
      <w:r w:rsidR="00E40663" w:rsidRPr="00CB05F8">
        <w:rPr>
          <w:rFonts w:ascii="Times New Roman" w:hAnsi="Times New Roman" w:cs="Times New Roman"/>
          <w:lang w:val="de-DE"/>
        </w:rPr>
        <w:t xml:space="preserve">enschaftliche“ </w:t>
      </w:r>
      <w:r w:rsidR="007756BA" w:rsidRPr="00CB05F8">
        <w:rPr>
          <w:rFonts w:ascii="Times New Roman" w:hAnsi="Times New Roman" w:cs="Times New Roman"/>
          <w:lang w:val="de-DE"/>
        </w:rPr>
        <w:t xml:space="preserve">Rechtfertigung </w:t>
      </w:r>
      <w:r w:rsidR="008E6434" w:rsidRPr="00CB05F8">
        <w:rPr>
          <w:rFonts w:ascii="Times New Roman" w:hAnsi="Times New Roman" w:cs="Times New Roman"/>
          <w:lang w:val="de-DE"/>
        </w:rPr>
        <w:t>der gesellschaftlichen N</w:t>
      </w:r>
      <w:r w:rsidR="002F024E" w:rsidRPr="00CB05F8">
        <w:rPr>
          <w:rFonts w:ascii="Times New Roman" w:hAnsi="Times New Roman" w:cs="Times New Roman"/>
          <w:lang w:val="de-DE"/>
        </w:rPr>
        <w:t>ü</w:t>
      </w:r>
      <w:r w:rsidR="008E6434" w:rsidRPr="00CB05F8">
        <w:rPr>
          <w:rFonts w:ascii="Times New Roman" w:hAnsi="Times New Roman" w:cs="Times New Roman"/>
          <w:lang w:val="de-DE"/>
        </w:rPr>
        <w:t xml:space="preserve">tzlichkeit ihrer </w:t>
      </w:r>
      <w:r w:rsidR="007756BA" w:rsidRPr="00CB05F8">
        <w:rPr>
          <w:rFonts w:ascii="Times New Roman" w:hAnsi="Times New Roman" w:cs="Times New Roman"/>
          <w:lang w:val="de-DE"/>
        </w:rPr>
        <w:t>Profit</w:t>
      </w:r>
      <w:r w:rsidR="008E6434" w:rsidRPr="00CB05F8">
        <w:rPr>
          <w:rFonts w:ascii="Times New Roman" w:hAnsi="Times New Roman" w:cs="Times New Roman"/>
          <w:lang w:val="de-DE"/>
        </w:rPr>
        <w:t>gier</w:t>
      </w:r>
      <w:r w:rsidR="007756BA" w:rsidRPr="00CB05F8">
        <w:rPr>
          <w:rFonts w:ascii="Times New Roman" w:hAnsi="Times New Roman" w:cs="Times New Roman"/>
          <w:lang w:val="de-DE"/>
        </w:rPr>
        <w:t xml:space="preserve">, </w:t>
      </w:r>
      <w:r w:rsidR="007858D4" w:rsidRPr="00CB05F8">
        <w:rPr>
          <w:rFonts w:ascii="Times New Roman" w:hAnsi="Times New Roman" w:cs="Times New Roman"/>
          <w:lang w:val="de-DE"/>
        </w:rPr>
        <w:t xml:space="preserve">den Studenten </w:t>
      </w:r>
      <w:r w:rsidR="008E6434" w:rsidRPr="00CB05F8">
        <w:rPr>
          <w:rFonts w:ascii="Times New Roman" w:hAnsi="Times New Roman" w:cs="Times New Roman"/>
          <w:lang w:val="de-DE"/>
        </w:rPr>
        <w:t>gro</w:t>
      </w:r>
      <w:r w:rsidR="005A5139" w:rsidRPr="00CB05F8">
        <w:rPr>
          <w:rFonts w:ascii="Times New Roman" w:hAnsi="Times New Roman" w:cs="Times New Roman"/>
          <w:lang w:val="de-DE"/>
        </w:rPr>
        <w:t>ß</w:t>
      </w:r>
      <w:r w:rsidR="008E6434" w:rsidRPr="00CB05F8">
        <w:rPr>
          <w:rFonts w:ascii="Times New Roman" w:hAnsi="Times New Roman" w:cs="Times New Roman"/>
          <w:lang w:val="de-DE"/>
        </w:rPr>
        <w:t xml:space="preserve">e Vorfreude auf hohe </w:t>
      </w:r>
      <w:r w:rsidR="007858D4" w:rsidRPr="00CB05F8">
        <w:rPr>
          <w:rFonts w:ascii="Times New Roman" w:hAnsi="Times New Roman" w:cs="Times New Roman"/>
          <w:lang w:val="de-DE"/>
        </w:rPr>
        <w:t>diskontierte Cashflow</w:t>
      </w:r>
      <w:r w:rsidR="00221928" w:rsidRPr="00CB05F8">
        <w:rPr>
          <w:rFonts w:ascii="Times New Roman" w:hAnsi="Times New Roman" w:cs="Times New Roman"/>
          <w:lang w:val="de-DE"/>
        </w:rPr>
        <w:t>s</w:t>
      </w:r>
      <w:r w:rsidR="007858D4" w:rsidRPr="00CB05F8">
        <w:rPr>
          <w:rFonts w:ascii="Times New Roman" w:hAnsi="Times New Roman" w:cs="Times New Roman"/>
          <w:lang w:val="de-DE"/>
        </w:rPr>
        <w:t xml:space="preserve"> </w:t>
      </w:r>
      <w:r w:rsidR="008E6434" w:rsidRPr="00CB05F8">
        <w:rPr>
          <w:rFonts w:ascii="Times New Roman" w:hAnsi="Times New Roman" w:cs="Times New Roman"/>
          <w:lang w:val="de-DE"/>
        </w:rPr>
        <w:t>der ihnen als angehende</w:t>
      </w:r>
      <w:r w:rsidR="00221928" w:rsidRPr="00CB05F8">
        <w:rPr>
          <w:rFonts w:ascii="Times New Roman" w:hAnsi="Times New Roman" w:cs="Times New Roman"/>
          <w:lang w:val="de-DE"/>
        </w:rPr>
        <w:t>n</w:t>
      </w:r>
      <w:r w:rsidR="008E6434" w:rsidRPr="00CB05F8">
        <w:rPr>
          <w:rFonts w:ascii="Times New Roman" w:hAnsi="Times New Roman" w:cs="Times New Roman"/>
          <w:lang w:val="de-DE"/>
        </w:rPr>
        <w:t xml:space="preserve"> Nachwuchs</w:t>
      </w:r>
      <w:r w:rsidR="002F024E" w:rsidRPr="00CB05F8">
        <w:rPr>
          <w:rFonts w:ascii="Times New Roman" w:hAnsi="Times New Roman" w:cs="Times New Roman"/>
          <w:lang w:val="de-DE"/>
        </w:rPr>
        <w:t>ö</w:t>
      </w:r>
      <w:r w:rsidR="008E6434" w:rsidRPr="00CB05F8">
        <w:rPr>
          <w:rFonts w:ascii="Times New Roman" w:hAnsi="Times New Roman" w:cs="Times New Roman"/>
          <w:lang w:val="de-DE"/>
        </w:rPr>
        <w:t xml:space="preserve">konomen im Bankensektor versprochenen </w:t>
      </w:r>
      <w:r w:rsidR="007858D4" w:rsidRPr="00CB05F8">
        <w:rPr>
          <w:rFonts w:ascii="Times New Roman" w:hAnsi="Times New Roman" w:cs="Times New Roman"/>
          <w:lang w:val="de-DE"/>
        </w:rPr>
        <w:t>Premiumsal</w:t>
      </w:r>
      <w:r w:rsidR="00E40663" w:rsidRPr="00CB05F8">
        <w:rPr>
          <w:rFonts w:ascii="Times New Roman" w:hAnsi="Times New Roman" w:cs="Times New Roman"/>
          <w:lang w:val="de-DE"/>
        </w:rPr>
        <w:t>ä</w:t>
      </w:r>
      <w:r w:rsidR="007858D4" w:rsidRPr="00CB05F8">
        <w:rPr>
          <w:rFonts w:ascii="Times New Roman" w:hAnsi="Times New Roman" w:cs="Times New Roman"/>
          <w:lang w:val="de-DE"/>
        </w:rPr>
        <w:t>re</w:t>
      </w:r>
      <w:r w:rsidR="00222168" w:rsidRPr="00CB05F8">
        <w:rPr>
          <w:rFonts w:ascii="Times New Roman" w:hAnsi="Times New Roman" w:cs="Times New Roman"/>
          <w:lang w:val="de-DE"/>
        </w:rPr>
        <w:t xml:space="preserve"> und den Postgrad</w:t>
      </w:r>
      <w:r w:rsidR="00221928" w:rsidRPr="00CB05F8">
        <w:rPr>
          <w:rFonts w:ascii="Times New Roman" w:hAnsi="Times New Roman" w:cs="Times New Roman"/>
          <w:lang w:val="de-DE"/>
        </w:rPr>
        <w:t>u</w:t>
      </w:r>
      <w:r w:rsidR="00222168" w:rsidRPr="00CB05F8">
        <w:rPr>
          <w:rFonts w:ascii="Times New Roman" w:hAnsi="Times New Roman" w:cs="Times New Roman"/>
          <w:lang w:val="de-DE"/>
        </w:rPr>
        <w:t>ierten Programmen nie versiegenden Nachschub von Gehirngewaschenen</w:t>
      </w:r>
      <w:r w:rsidR="007858D4" w:rsidRPr="00CB05F8">
        <w:rPr>
          <w:rFonts w:ascii="Times New Roman" w:hAnsi="Times New Roman" w:cs="Times New Roman"/>
          <w:lang w:val="de-DE"/>
        </w:rPr>
        <w:t>.</w:t>
      </w:r>
      <w:r w:rsidR="00910C53" w:rsidRPr="00CB05F8">
        <w:rPr>
          <w:rFonts w:ascii="Times New Roman" w:hAnsi="Times New Roman" w:cs="Times New Roman"/>
          <w:lang w:val="de-DE"/>
        </w:rPr>
        <w:t xml:space="preserve"> Dies ist allerdings nicht nur in dem von Mirowski untersuchten US-amerikanischen Hochschulsystem der Fall, sondern auch </w:t>
      </w:r>
      <w:r w:rsidR="00222168" w:rsidRPr="00CB05F8">
        <w:rPr>
          <w:rFonts w:ascii="Times New Roman" w:hAnsi="Times New Roman" w:cs="Times New Roman"/>
          <w:lang w:val="de-DE"/>
        </w:rPr>
        <w:t xml:space="preserve">z.B. </w:t>
      </w:r>
      <w:r w:rsidR="00910C53" w:rsidRPr="00CB05F8">
        <w:rPr>
          <w:rFonts w:ascii="Times New Roman" w:hAnsi="Times New Roman" w:cs="Times New Roman"/>
          <w:lang w:val="de-DE"/>
        </w:rPr>
        <w:t>in Deutschland, dessen wirtschaftswissenschaftliche</w:t>
      </w:r>
      <w:r w:rsidR="00215932" w:rsidRPr="00CB05F8">
        <w:rPr>
          <w:rFonts w:ascii="Times New Roman" w:hAnsi="Times New Roman" w:cs="Times New Roman"/>
          <w:lang w:val="de-DE"/>
        </w:rPr>
        <w:t>s</w:t>
      </w:r>
      <w:r w:rsidR="00910C53" w:rsidRPr="00CB05F8">
        <w:rPr>
          <w:rFonts w:ascii="Times New Roman" w:hAnsi="Times New Roman" w:cs="Times New Roman"/>
          <w:lang w:val="de-DE"/>
        </w:rPr>
        <w:t xml:space="preserve"> Lehr</w:t>
      </w:r>
      <w:r w:rsidR="00215932" w:rsidRPr="00CB05F8">
        <w:rPr>
          <w:rFonts w:ascii="Times New Roman" w:hAnsi="Times New Roman" w:cs="Times New Roman"/>
          <w:lang w:val="de-DE"/>
        </w:rPr>
        <w:t>material</w:t>
      </w:r>
      <w:r w:rsidR="00910C53" w:rsidRPr="00CB05F8">
        <w:rPr>
          <w:rFonts w:ascii="Times New Roman" w:hAnsi="Times New Roman" w:cs="Times New Roman"/>
          <w:lang w:val="de-DE"/>
        </w:rPr>
        <w:t xml:space="preserve"> weitestgehend transatlantisch gleichgeschaltet wurde (Berger 2019)</w:t>
      </w:r>
      <w:r w:rsidR="00CB05F8">
        <w:rPr>
          <w:rFonts w:ascii="Times New Roman" w:hAnsi="Times New Roman" w:cs="Times New Roman"/>
          <w:lang w:val="de-DE"/>
        </w:rPr>
        <w:t>.</w:t>
      </w:r>
    </w:p>
    <w:p w14:paraId="4C6DE0BE" w14:textId="330E231E" w:rsidR="00694342" w:rsidRPr="00CB05F8" w:rsidRDefault="00B13A8E" w:rsidP="00C263C4">
      <w:pPr>
        <w:spacing w:line="360" w:lineRule="auto"/>
        <w:jc w:val="both"/>
        <w:rPr>
          <w:rFonts w:ascii="Times New Roman" w:hAnsi="Times New Roman" w:cs="Times New Roman"/>
          <w:lang w:val="de-DE"/>
        </w:rPr>
      </w:pPr>
      <w:r w:rsidRPr="00CB05F8">
        <w:rPr>
          <w:rFonts w:ascii="Times New Roman" w:hAnsi="Times New Roman" w:cs="Times New Roman"/>
          <w:lang w:val="de-DE"/>
        </w:rPr>
        <w:t>H</w:t>
      </w:r>
      <w:r w:rsidR="007858D4" w:rsidRPr="00CB05F8">
        <w:rPr>
          <w:rFonts w:ascii="Times New Roman" w:hAnsi="Times New Roman" w:cs="Times New Roman"/>
          <w:lang w:val="de-DE"/>
        </w:rPr>
        <w:t xml:space="preserve">ier </w:t>
      </w:r>
      <w:r w:rsidR="00E40663" w:rsidRPr="00CB05F8">
        <w:rPr>
          <w:rFonts w:ascii="Times New Roman" w:hAnsi="Times New Roman" w:cs="Times New Roman"/>
          <w:lang w:val="de-DE"/>
        </w:rPr>
        <w:t xml:space="preserve">zeigt </w:t>
      </w:r>
      <w:r w:rsidR="007858D4" w:rsidRPr="00CB05F8">
        <w:rPr>
          <w:rFonts w:ascii="Times New Roman" w:hAnsi="Times New Roman" w:cs="Times New Roman"/>
          <w:lang w:val="de-DE"/>
        </w:rPr>
        <w:t xml:space="preserve">sich </w:t>
      </w:r>
      <w:r w:rsidR="00DD50B5" w:rsidRPr="00CB05F8">
        <w:rPr>
          <w:rFonts w:ascii="Times New Roman" w:hAnsi="Times New Roman" w:cs="Times New Roman"/>
          <w:lang w:val="de-DE"/>
        </w:rPr>
        <w:t xml:space="preserve">ein faszinierendes </w:t>
      </w:r>
      <w:r w:rsidR="00334D6B" w:rsidRPr="00CB05F8">
        <w:rPr>
          <w:rFonts w:ascii="Times New Roman" w:hAnsi="Times New Roman" w:cs="Times New Roman"/>
          <w:lang w:val="de-DE"/>
        </w:rPr>
        <w:t>Phänomen</w:t>
      </w:r>
      <w:r w:rsidR="00DD50B5" w:rsidRPr="00CB05F8">
        <w:rPr>
          <w:rFonts w:ascii="Times New Roman" w:hAnsi="Times New Roman" w:cs="Times New Roman"/>
          <w:lang w:val="de-DE"/>
        </w:rPr>
        <w:t>, das den Eingewei</w:t>
      </w:r>
      <w:r w:rsidR="005A5139" w:rsidRPr="00CB05F8">
        <w:rPr>
          <w:rFonts w:ascii="Times New Roman" w:hAnsi="Times New Roman" w:cs="Times New Roman"/>
          <w:lang w:val="de-DE"/>
        </w:rPr>
        <w:t>h</w:t>
      </w:r>
      <w:r w:rsidR="00DD50B5" w:rsidRPr="00CB05F8">
        <w:rPr>
          <w:rFonts w:ascii="Times New Roman" w:hAnsi="Times New Roman" w:cs="Times New Roman"/>
          <w:lang w:val="de-DE"/>
        </w:rPr>
        <w:t xml:space="preserve">ten längst bekannt </w:t>
      </w:r>
      <w:r w:rsidR="00DC049C" w:rsidRPr="00CB05F8">
        <w:rPr>
          <w:rFonts w:ascii="Times New Roman" w:hAnsi="Times New Roman" w:cs="Times New Roman"/>
          <w:lang w:val="de-DE"/>
        </w:rPr>
        <w:t xml:space="preserve">ist </w:t>
      </w:r>
      <w:r w:rsidR="00DD50B5" w:rsidRPr="00CB05F8">
        <w:rPr>
          <w:rFonts w:ascii="Times New Roman" w:hAnsi="Times New Roman" w:cs="Times New Roman"/>
          <w:lang w:val="de-DE"/>
        </w:rPr>
        <w:t xml:space="preserve">und von </w:t>
      </w:r>
      <w:r w:rsidR="00DC049C" w:rsidRPr="00CB05F8">
        <w:rPr>
          <w:rFonts w:ascii="Times New Roman" w:hAnsi="Times New Roman" w:cs="Times New Roman"/>
          <w:lang w:val="de-DE"/>
        </w:rPr>
        <w:t xml:space="preserve">eloquenteren </w:t>
      </w:r>
      <w:r w:rsidR="00DD50B5" w:rsidRPr="00CB05F8">
        <w:rPr>
          <w:rFonts w:ascii="Times New Roman" w:hAnsi="Times New Roman" w:cs="Times New Roman"/>
          <w:lang w:val="de-DE"/>
        </w:rPr>
        <w:t xml:space="preserve">Federn als </w:t>
      </w:r>
      <w:r w:rsidR="007C70CA" w:rsidRPr="00CB05F8">
        <w:rPr>
          <w:rFonts w:ascii="Times New Roman" w:hAnsi="Times New Roman" w:cs="Times New Roman"/>
          <w:lang w:val="de-DE"/>
        </w:rPr>
        <w:t xml:space="preserve">jener dieses Autors auf vielfache </w:t>
      </w:r>
      <w:r w:rsidR="00DD50B5" w:rsidRPr="00CB05F8">
        <w:rPr>
          <w:rFonts w:ascii="Times New Roman" w:hAnsi="Times New Roman" w:cs="Times New Roman"/>
          <w:lang w:val="de-DE"/>
        </w:rPr>
        <w:t>Art und Weise bereits beschrieben</w:t>
      </w:r>
      <w:r w:rsidR="007C70CA" w:rsidRPr="00CB05F8">
        <w:rPr>
          <w:rFonts w:ascii="Times New Roman" w:hAnsi="Times New Roman" w:cs="Times New Roman"/>
          <w:lang w:val="de-DE"/>
        </w:rPr>
        <w:t xml:space="preserve"> wurde</w:t>
      </w:r>
      <w:r w:rsidR="00C263C4">
        <w:rPr>
          <w:rFonts w:ascii="Times New Roman" w:hAnsi="Times New Roman" w:cs="Times New Roman"/>
          <w:lang w:val="de-DE"/>
        </w:rPr>
        <w:t>,</w:t>
      </w:r>
      <w:r w:rsidR="008E6434" w:rsidRPr="00CB05F8">
        <w:rPr>
          <w:rFonts w:ascii="Times New Roman" w:hAnsi="Times New Roman" w:cs="Times New Roman"/>
          <w:lang w:val="de-DE"/>
        </w:rPr>
        <w:t xml:space="preserve"> aber </w:t>
      </w:r>
      <w:r w:rsidR="007C70CA" w:rsidRPr="00CB05F8">
        <w:rPr>
          <w:rFonts w:ascii="Times New Roman" w:hAnsi="Times New Roman" w:cs="Times New Roman"/>
          <w:lang w:val="de-DE"/>
        </w:rPr>
        <w:t>verblüffender</w:t>
      </w:r>
      <w:r w:rsidR="003168FB" w:rsidRPr="00CB05F8">
        <w:rPr>
          <w:rFonts w:ascii="Times New Roman" w:hAnsi="Times New Roman" w:cs="Times New Roman"/>
          <w:lang w:val="de-DE"/>
        </w:rPr>
        <w:t>weise</w:t>
      </w:r>
      <w:r w:rsidR="007C70CA" w:rsidRPr="00CB05F8">
        <w:rPr>
          <w:rFonts w:ascii="Times New Roman" w:hAnsi="Times New Roman" w:cs="Times New Roman"/>
          <w:lang w:val="de-DE"/>
        </w:rPr>
        <w:t xml:space="preserve"> keine </w:t>
      </w:r>
      <w:r w:rsidR="007C70CA" w:rsidRPr="00CB05F8">
        <w:rPr>
          <w:rFonts w:ascii="Times New Roman" w:hAnsi="Times New Roman" w:cs="Times New Roman"/>
          <w:lang w:val="de-DE"/>
        </w:rPr>
        <w:lastRenderedPageBreak/>
        <w:t>ma</w:t>
      </w:r>
      <w:r w:rsidR="002340D2" w:rsidRPr="00CB05F8">
        <w:rPr>
          <w:rFonts w:ascii="Times New Roman" w:hAnsi="Times New Roman" w:cs="Times New Roman"/>
          <w:lang w:val="de-DE"/>
        </w:rPr>
        <w:t>ss</w:t>
      </w:r>
      <w:r w:rsidR="007C70CA" w:rsidRPr="00CB05F8">
        <w:rPr>
          <w:rFonts w:ascii="Times New Roman" w:hAnsi="Times New Roman" w:cs="Times New Roman"/>
          <w:lang w:val="de-DE"/>
        </w:rPr>
        <w:t>entaugliche Empörung oder Zorn auslöst, obwohl es doch i</w:t>
      </w:r>
      <w:r w:rsidR="005A5139" w:rsidRPr="00CB05F8">
        <w:rPr>
          <w:rFonts w:ascii="Times New Roman" w:hAnsi="Times New Roman" w:cs="Times New Roman"/>
          <w:lang w:val="de-DE"/>
        </w:rPr>
        <w:t>n</w:t>
      </w:r>
      <w:r w:rsidR="007C70CA" w:rsidRPr="00CB05F8">
        <w:rPr>
          <w:rFonts w:ascii="Times New Roman" w:hAnsi="Times New Roman" w:cs="Times New Roman"/>
          <w:lang w:val="de-DE"/>
        </w:rPr>
        <w:t xml:space="preserve"> </w:t>
      </w:r>
      <w:r w:rsidR="002340D2" w:rsidRPr="00CB05F8">
        <w:rPr>
          <w:rFonts w:ascii="Times New Roman" w:hAnsi="Times New Roman" w:cs="Times New Roman"/>
          <w:lang w:val="de-DE"/>
        </w:rPr>
        <w:t xml:space="preserve">der </w:t>
      </w:r>
      <w:r w:rsidR="007C70CA" w:rsidRPr="00CB05F8">
        <w:rPr>
          <w:rFonts w:ascii="Times New Roman" w:hAnsi="Times New Roman" w:cs="Times New Roman"/>
          <w:lang w:val="de-DE"/>
        </w:rPr>
        <w:t>Wi</w:t>
      </w:r>
      <w:r w:rsidR="002340D2" w:rsidRPr="00CB05F8">
        <w:rPr>
          <w:rFonts w:ascii="Times New Roman" w:hAnsi="Times New Roman" w:cs="Times New Roman"/>
          <w:lang w:val="de-DE"/>
        </w:rPr>
        <w:t>ss</w:t>
      </w:r>
      <w:r w:rsidR="007C70CA" w:rsidRPr="00CB05F8">
        <w:rPr>
          <w:rFonts w:ascii="Times New Roman" w:hAnsi="Times New Roman" w:cs="Times New Roman"/>
          <w:lang w:val="de-DE"/>
        </w:rPr>
        <w:t xml:space="preserve">enschaft stattfindet und hier eigentlich </w:t>
      </w:r>
      <w:r w:rsidR="005A5139" w:rsidRPr="00CB05F8">
        <w:rPr>
          <w:rFonts w:ascii="Times New Roman" w:hAnsi="Times New Roman" w:cs="Times New Roman"/>
          <w:lang w:val="de-DE"/>
        </w:rPr>
        <w:t xml:space="preserve">völlig </w:t>
      </w:r>
      <w:r w:rsidR="007C70CA" w:rsidRPr="00CB05F8">
        <w:rPr>
          <w:rFonts w:ascii="Times New Roman" w:hAnsi="Times New Roman" w:cs="Times New Roman"/>
          <w:lang w:val="de-DE"/>
        </w:rPr>
        <w:t xml:space="preserve">fehl am Platz </w:t>
      </w:r>
      <w:r w:rsidR="003168FB" w:rsidRPr="00CB05F8">
        <w:rPr>
          <w:rFonts w:ascii="Times New Roman" w:hAnsi="Times New Roman" w:cs="Times New Roman"/>
          <w:lang w:val="de-DE"/>
        </w:rPr>
        <w:t>ist</w:t>
      </w:r>
      <w:r w:rsidR="00DD50B5" w:rsidRPr="00CB05F8">
        <w:rPr>
          <w:rFonts w:ascii="Times New Roman" w:hAnsi="Times New Roman" w:cs="Times New Roman"/>
          <w:lang w:val="de-DE"/>
        </w:rPr>
        <w:t>.</w:t>
      </w:r>
      <w:r w:rsidR="007C70CA" w:rsidRPr="00CB05F8">
        <w:rPr>
          <w:rFonts w:ascii="Times New Roman" w:hAnsi="Times New Roman" w:cs="Times New Roman"/>
          <w:lang w:val="de-DE"/>
        </w:rPr>
        <w:t xml:space="preserve"> </w:t>
      </w:r>
      <w:r w:rsidR="007C70CA" w:rsidRPr="00CB05F8">
        <w:rPr>
          <w:rFonts w:ascii="Times New Roman" w:hAnsi="Times New Roman" w:cs="Times New Roman"/>
          <w:lang w:val="de-DE"/>
        </w:rPr>
        <w:t>Oder doch nicht?</w:t>
      </w:r>
      <w:r w:rsidR="00334D6B" w:rsidRPr="00CB05F8">
        <w:rPr>
          <w:rFonts w:ascii="Times New Roman" w:hAnsi="Times New Roman" w:cs="Times New Roman"/>
          <w:lang w:val="de-DE"/>
        </w:rPr>
        <w:t xml:space="preserve"> </w:t>
      </w:r>
      <w:r w:rsidR="007C70CA" w:rsidRPr="00CB05F8">
        <w:rPr>
          <w:rFonts w:ascii="Times New Roman" w:hAnsi="Times New Roman" w:cs="Times New Roman"/>
          <w:lang w:val="de-DE"/>
        </w:rPr>
        <w:t>Was hat es damit auf sich, da</w:t>
      </w:r>
      <w:r w:rsidR="00CB05F8">
        <w:rPr>
          <w:rFonts w:ascii="Times New Roman" w:hAnsi="Times New Roman" w:cs="Times New Roman"/>
          <w:lang w:val="de-DE"/>
        </w:rPr>
        <w:t>ss</w:t>
      </w:r>
      <w:r w:rsidR="007C70CA" w:rsidRPr="00CB05F8">
        <w:rPr>
          <w:rFonts w:ascii="Times New Roman" w:hAnsi="Times New Roman" w:cs="Times New Roman"/>
          <w:lang w:val="de-DE"/>
        </w:rPr>
        <w:t xml:space="preserve"> </w:t>
      </w:r>
      <w:r w:rsidRPr="00CB05F8">
        <w:rPr>
          <w:rFonts w:ascii="Times New Roman" w:hAnsi="Times New Roman" w:cs="Times New Roman"/>
          <w:lang w:val="de-DE"/>
        </w:rPr>
        <w:t xml:space="preserve">eine </w:t>
      </w:r>
      <w:r w:rsidR="00334D6B" w:rsidRPr="00CB05F8">
        <w:rPr>
          <w:rFonts w:ascii="Times New Roman" w:hAnsi="Times New Roman" w:cs="Times New Roman"/>
          <w:lang w:val="de-DE"/>
        </w:rPr>
        <w:t>Glaubensgem</w:t>
      </w:r>
      <w:r w:rsidR="00334D6B" w:rsidRPr="00CB05F8">
        <w:rPr>
          <w:rFonts w:ascii="Times New Roman" w:hAnsi="Times New Roman" w:cs="Times New Roman"/>
          <w:lang w:val="de-DE"/>
        </w:rPr>
        <w:t>einschaft weitestgehend ungeplagt von Gewi</w:t>
      </w:r>
      <w:r w:rsidR="002340D2" w:rsidRPr="00CB05F8">
        <w:rPr>
          <w:rFonts w:ascii="Times New Roman" w:hAnsi="Times New Roman" w:cs="Times New Roman"/>
          <w:lang w:val="de-DE"/>
        </w:rPr>
        <w:t>ss</w:t>
      </w:r>
      <w:r w:rsidR="00334D6B" w:rsidRPr="00CB05F8">
        <w:rPr>
          <w:rFonts w:ascii="Times New Roman" w:hAnsi="Times New Roman" w:cs="Times New Roman"/>
          <w:lang w:val="de-DE"/>
        </w:rPr>
        <w:t>ensbi</w:t>
      </w:r>
      <w:r w:rsidR="00560792" w:rsidRPr="00CB05F8">
        <w:rPr>
          <w:rFonts w:ascii="Times New Roman" w:hAnsi="Times New Roman" w:cs="Times New Roman"/>
          <w:lang w:val="de-DE"/>
        </w:rPr>
        <w:t>ss</w:t>
      </w:r>
      <w:r w:rsidR="00334D6B" w:rsidRPr="00CB05F8">
        <w:rPr>
          <w:rFonts w:ascii="Times New Roman" w:hAnsi="Times New Roman" w:cs="Times New Roman"/>
          <w:lang w:val="de-DE"/>
        </w:rPr>
        <w:t xml:space="preserve">en </w:t>
      </w:r>
      <w:r w:rsidR="007C70CA" w:rsidRPr="00CB05F8">
        <w:rPr>
          <w:rFonts w:ascii="Times New Roman" w:hAnsi="Times New Roman" w:cs="Times New Roman"/>
          <w:lang w:val="de-DE"/>
        </w:rPr>
        <w:t xml:space="preserve">und </w:t>
      </w:r>
      <w:r w:rsidRPr="00CB05F8">
        <w:rPr>
          <w:rFonts w:ascii="Times New Roman" w:hAnsi="Times New Roman" w:cs="Times New Roman"/>
          <w:lang w:val="de-DE"/>
        </w:rPr>
        <w:t>unbehelligt von der moralisierende</w:t>
      </w:r>
      <w:r w:rsidR="003168FB" w:rsidRPr="00CB05F8">
        <w:rPr>
          <w:rFonts w:ascii="Times New Roman" w:hAnsi="Times New Roman" w:cs="Times New Roman"/>
          <w:lang w:val="de-DE"/>
        </w:rPr>
        <w:t xml:space="preserve">n Cancel Culture </w:t>
      </w:r>
      <w:r w:rsidRPr="00CB05F8">
        <w:rPr>
          <w:rFonts w:ascii="Times New Roman" w:hAnsi="Times New Roman" w:cs="Times New Roman"/>
          <w:lang w:val="de-DE"/>
        </w:rPr>
        <w:t xml:space="preserve">ewiger Rechthaber </w:t>
      </w:r>
      <w:r w:rsidR="00D47B24" w:rsidRPr="00CB05F8">
        <w:rPr>
          <w:rFonts w:ascii="Times New Roman" w:hAnsi="Times New Roman" w:cs="Times New Roman"/>
          <w:lang w:val="de-DE"/>
        </w:rPr>
        <w:t>in der Lage ist,</w:t>
      </w:r>
      <w:r w:rsidR="00560792" w:rsidRPr="00CB05F8">
        <w:rPr>
          <w:rFonts w:ascii="Times New Roman" w:hAnsi="Times New Roman" w:cs="Times New Roman"/>
          <w:lang w:val="de-DE"/>
        </w:rPr>
        <w:t xml:space="preserve"> ohne allzugroße Anstrengung</w:t>
      </w:r>
      <w:r w:rsidR="00D47B24" w:rsidRPr="00CB05F8">
        <w:rPr>
          <w:rFonts w:ascii="Times New Roman" w:hAnsi="Times New Roman" w:cs="Times New Roman"/>
          <w:lang w:val="de-DE"/>
        </w:rPr>
        <w:t xml:space="preserve"> </w:t>
      </w:r>
      <w:r w:rsidR="007C70CA" w:rsidRPr="00CB05F8">
        <w:rPr>
          <w:rFonts w:ascii="Times New Roman" w:hAnsi="Times New Roman" w:cs="Times New Roman"/>
          <w:lang w:val="de-DE"/>
        </w:rPr>
        <w:t xml:space="preserve">unter </w:t>
      </w:r>
      <w:r w:rsidRPr="00CB05F8">
        <w:rPr>
          <w:rFonts w:ascii="Times New Roman" w:hAnsi="Times New Roman" w:cs="Times New Roman"/>
          <w:lang w:val="de-DE"/>
        </w:rPr>
        <w:t xml:space="preserve">dem Deckmantel der </w:t>
      </w:r>
      <w:r w:rsidR="003168FB" w:rsidRPr="00CB05F8">
        <w:rPr>
          <w:rFonts w:ascii="Times New Roman" w:hAnsi="Times New Roman" w:cs="Times New Roman"/>
          <w:lang w:val="de-DE"/>
        </w:rPr>
        <w:t>„</w:t>
      </w:r>
      <w:r w:rsidRPr="00CB05F8">
        <w:rPr>
          <w:rFonts w:ascii="Times New Roman" w:hAnsi="Times New Roman" w:cs="Times New Roman"/>
          <w:lang w:val="de-DE"/>
        </w:rPr>
        <w:t>Wi</w:t>
      </w:r>
      <w:r w:rsidR="00560792" w:rsidRPr="00CB05F8">
        <w:rPr>
          <w:rFonts w:ascii="Times New Roman" w:hAnsi="Times New Roman" w:cs="Times New Roman"/>
          <w:lang w:val="de-DE"/>
        </w:rPr>
        <w:t>ss</w:t>
      </w:r>
      <w:r w:rsidRPr="00CB05F8">
        <w:rPr>
          <w:rFonts w:ascii="Times New Roman" w:hAnsi="Times New Roman" w:cs="Times New Roman"/>
          <w:lang w:val="de-DE"/>
        </w:rPr>
        <w:t>enschaft</w:t>
      </w:r>
      <w:r w:rsidR="003168FB" w:rsidRPr="00CB05F8">
        <w:rPr>
          <w:rFonts w:ascii="Times New Roman" w:hAnsi="Times New Roman" w:cs="Times New Roman"/>
          <w:lang w:val="de-DE"/>
        </w:rPr>
        <w:t>lichkeit“</w:t>
      </w:r>
      <w:r w:rsidRPr="00CB05F8">
        <w:rPr>
          <w:rFonts w:ascii="Times New Roman" w:hAnsi="Times New Roman" w:cs="Times New Roman"/>
          <w:lang w:val="de-DE"/>
        </w:rPr>
        <w:t xml:space="preserve"> </w:t>
      </w:r>
      <w:r w:rsidR="00D47B24" w:rsidRPr="00CB05F8">
        <w:rPr>
          <w:rFonts w:ascii="Times New Roman" w:hAnsi="Times New Roman" w:cs="Times New Roman"/>
          <w:lang w:val="de-DE"/>
        </w:rPr>
        <w:t xml:space="preserve">einen </w:t>
      </w:r>
      <w:r w:rsidR="007858D4" w:rsidRPr="00CB05F8">
        <w:rPr>
          <w:rFonts w:ascii="Times New Roman" w:hAnsi="Times New Roman" w:cs="Times New Roman"/>
          <w:lang w:val="de-DE"/>
        </w:rPr>
        <w:t>fabrizierte</w:t>
      </w:r>
      <w:r w:rsidR="00684F63">
        <w:rPr>
          <w:rFonts w:ascii="Times New Roman" w:hAnsi="Times New Roman" w:cs="Times New Roman"/>
          <w:lang w:val="de-DE"/>
        </w:rPr>
        <w:t>n</w:t>
      </w:r>
      <w:r w:rsidR="007858D4" w:rsidRPr="00CB05F8">
        <w:rPr>
          <w:rFonts w:ascii="Times New Roman" w:hAnsi="Times New Roman" w:cs="Times New Roman"/>
          <w:lang w:val="de-DE"/>
        </w:rPr>
        <w:t xml:space="preserve"> Schein des </w:t>
      </w:r>
      <w:r w:rsidR="00BE3F3C" w:rsidRPr="00CB05F8">
        <w:rPr>
          <w:rFonts w:ascii="Times New Roman" w:hAnsi="Times New Roman" w:cs="Times New Roman"/>
          <w:lang w:val="de-DE"/>
        </w:rPr>
        <w:t xml:space="preserve">Glaubenmachens </w:t>
      </w:r>
      <w:r w:rsidRPr="00CB05F8">
        <w:rPr>
          <w:rFonts w:ascii="Times New Roman" w:hAnsi="Times New Roman" w:cs="Times New Roman"/>
          <w:lang w:val="de-DE"/>
        </w:rPr>
        <w:t>ü</w:t>
      </w:r>
      <w:r w:rsidR="007858D4" w:rsidRPr="00CB05F8">
        <w:rPr>
          <w:rFonts w:ascii="Times New Roman" w:hAnsi="Times New Roman" w:cs="Times New Roman"/>
          <w:lang w:val="de-DE"/>
        </w:rPr>
        <w:t>ber die real</w:t>
      </w:r>
      <w:r w:rsidR="00D47B24" w:rsidRPr="00CB05F8">
        <w:rPr>
          <w:rFonts w:ascii="Times New Roman" w:hAnsi="Times New Roman" w:cs="Times New Roman"/>
          <w:lang w:val="de-DE"/>
        </w:rPr>
        <w:t xml:space="preserve"> existierenden </w:t>
      </w:r>
      <w:r w:rsidR="007858D4" w:rsidRPr="00CB05F8">
        <w:rPr>
          <w:rFonts w:ascii="Times New Roman" w:hAnsi="Times New Roman" w:cs="Times New Roman"/>
          <w:lang w:val="de-DE"/>
        </w:rPr>
        <w:t>Verh</w:t>
      </w:r>
      <w:r w:rsidRPr="00CB05F8">
        <w:rPr>
          <w:rFonts w:ascii="Times New Roman" w:hAnsi="Times New Roman" w:cs="Times New Roman"/>
          <w:lang w:val="de-DE"/>
        </w:rPr>
        <w:t>ä</w:t>
      </w:r>
      <w:r w:rsidR="007858D4" w:rsidRPr="00CB05F8">
        <w:rPr>
          <w:rFonts w:ascii="Times New Roman" w:hAnsi="Times New Roman" w:cs="Times New Roman"/>
          <w:lang w:val="de-DE"/>
        </w:rPr>
        <w:t>ltni</w:t>
      </w:r>
      <w:r w:rsidR="00560792" w:rsidRPr="00CB05F8">
        <w:rPr>
          <w:rFonts w:ascii="Times New Roman" w:hAnsi="Times New Roman" w:cs="Times New Roman"/>
          <w:lang w:val="de-DE"/>
        </w:rPr>
        <w:t>ss</w:t>
      </w:r>
      <w:r w:rsidR="007858D4" w:rsidRPr="00CB05F8">
        <w:rPr>
          <w:rFonts w:ascii="Times New Roman" w:hAnsi="Times New Roman" w:cs="Times New Roman"/>
          <w:lang w:val="de-DE"/>
        </w:rPr>
        <w:t xml:space="preserve">e </w:t>
      </w:r>
      <w:r w:rsidR="00D47B24" w:rsidRPr="00CB05F8">
        <w:rPr>
          <w:rFonts w:ascii="Times New Roman" w:hAnsi="Times New Roman" w:cs="Times New Roman"/>
          <w:lang w:val="de-DE"/>
        </w:rPr>
        <w:t xml:space="preserve">zu </w:t>
      </w:r>
      <w:r w:rsidR="007858D4" w:rsidRPr="00CB05F8">
        <w:rPr>
          <w:rFonts w:ascii="Times New Roman" w:hAnsi="Times New Roman" w:cs="Times New Roman"/>
          <w:lang w:val="de-DE"/>
        </w:rPr>
        <w:t>breite</w:t>
      </w:r>
      <w:r w:rsidR="00D47B24" w:rsidRPr="00CB05F8">
        <w:rPr>
          <w:rFonts w:ascii="Times New Roman" w:hAnsi="Times New Roman" w:cs="Times New Roman"/>
          <w:lang w:val="de-DE"/>
        </w:rPr>
        <w:t>n</w:t>
      </w:r>
      <w:r w:rsidRPr="00CB05F8">
        <w:rPr>
          <w:rFonts w:ascii="Times New Roman" w:hAnsi="Times New Roman" w:cs="Times New Roman"/>
          <w:lang w:val="de-DE"/>
        </w:rPr>
        <w:t>?</w:t>
      </w:r>
      <w:r w:rsidR="00EB3743" w:rsidRPr="00CB05F8">
        <w:rPr>
          <w:rFonts w:ascii="Times New Roman" w:hAnsi="Times New Roman" w:cs="Times New Roman"/>
          <w:lang w:val="de-DE"/>
        </w:rPr>
        <w:t xml:space="preserve"> </w:t>
      </w:r>
      <w:r w:rsidR="00D47B24" w:rsidRPr="00CB05F8">
        <w:rPr>
          <w:rFonts w:ascii="Times New Roman" w:hAnsi="Times New Roman" w:cs="Times New Roman"/>
          <w:lang w:val="de-DE"/>
        </w:rPr>
        <w:t xml:space="preserve">Denn die an allen Orten </w:t>
      </w:r>
      <w:r w:rsidR="00C23164" w:rsidRPr="00CB05F8">
        <w:rPr>
          <w:rFonts w:ascii="Times New Roman" w:hAnsi="Times New Roman" w:cs="Times New Roman"/>
          <w:lang w:val="de-DE"/>
        </w:rPr>
        <w:t xml:space="preserve">und </w:t>
      </w:r>
      <w:r w:rsidR="00CB05F8">
        <w:rPr>
          <w:rFonts w:ascii="Times New Roman" w:hAnsi="Times New Roman" w:cs="Times New Roman"/>
          <w:lang w:val="de-DE"/>
        </w:rPr>
        <w:t xml:space="preserve">in </w:t>
      </w:r>
      <w:r w:rsidR="00C23164" w:rsidRPr="00CB05F8">
        <w:rPr>
          <w:rFonts w:ascii="Times New Roman" w:hAnsi="Times New Roman" w:cs="Times New Roman"/>
          <w:lang w:val="de-DE"/>
        </w:rPr>
        <w:t>den letz</w:t>
      </w:r>
      <w:r w:rsidR="00CB05F8">
        <w:rPr>
          <w:rFonts w:ascii="Times New Roman" w:hAnsi="Times New Roman" w:cs="Times New Roman"/>
          <w:lang w:val="de-DE"/>
        </w:rPr>
        <w:t>t</w:t>
      </w:r>
      <w:r w:rsidR="00C23164" w:rsidRPr="00CB05F8">
        <w:rPr>
          <w:rFonts w:ascii="Times New Roman" w:hAnsi="Times New Roman" w:cs="Times New Roman"/>
          <w:lang w:val="de-DE"/>
        </w:rPr>
        <w:t xml:space="preserve">en Winkeln </w:t>
      </w:r>
      <w:r w:rsidR="00D47B24" w:rsidRPr="00CB05F8">
        <w:rPr>
          <w:rFonts w:ascii="Times New Roman" w:hAnsi="Times New Roman" w:cs="Times New Roman"/>
          <w:lang w:val="de-DE"/>
        </w:rPr>
        <w:t>der Welt propagierte Neokl</w:t>
      </w:r>
      <w:r w:rsidR="00560792" w:rsidRPr="00CB05F8">
        <w:rPr>
          <w:rFonts w:ascii="Times New Roman" w:hAnsi="Times New Roman" w:cs="Times New Roman"/>
          <w:lang w:val="de-DE"/>
        </w:rPr>
        <w:t>ass</w:t>
      </w:r>
      <w:r w:rsidR="00D47B24" w:rsidRPr="00CB05F8">
        <w:rPr>
          <w:rFonts w:ascii="Times New Roman" w:hAnsi="Times New Roman" w:cs="Times New Roman"/>
          <w:lang w:val="de-DE"/>
        </w:rPr>
        <w:t xml:space="preserve">ik </w:t>
      </w:r>
      <w:r w:rsidR="00C23164" w:rsidRPr="00CB05F8">
        <w:rPr>
          <w:rFonts w:ascii="Times New Roman" w:hAnsi="Times New Roman" w:cs="Times New Roman"/>
          <w:lang w:val="de-DE"/>
        </w:rPr>
        <w:t xml:space="preserve">hat weder </w:t>
      </w:r>
      <w:r w:rsidR="00694342" w:rsidRPr="00CB05F8">
        <w:rPr>
          <w:rFonts w:ascii="Times New Roman" w:hAnsi="Times New Roman" w:cs="Times New Roman"/>
          <w:lang w:val="de-DE"/>
        </w:rPr>
        <w:t xml:space="preserve">viel </w:t>
      </w:r>
      <w:r w:rsidR="00FD4444" w:rsidRPr="00CB05F8">
        <w:rPr>
          <w:rFonts w:ascii="Times New Roman" w:hAnsi="Times New Roman" w:cs="Times New Roman"/>
          <w:lang w:val="de-DE"/>
        </w:rPr>
        <w:t>ü</w:t>
      </w:r>
      <w:r w:rsidR="00694342" w:rsidRPr="00CB05F8">
        <w:rPr>
          <w:rFonts w:ascii="Times New Roman" w:hAnsi="Times New Roman" w:cs="Times New Roman"/>
          <w:lang w:val="de-DE"/>
        </w:rPr>
        <w:t xml:space="preserve">ber </w:t>
      </w:r>
      <w:r w:rsidR="00C23164" w:rsidRPr="00CB05F8">
        <w:rPr>
          <w:rFonts w:ascii="Times New Roman" w:hAnsi="Times New Roman" w:cs="Times New Roman"/>
          <w:lang w:val="de-DE"/>
        </w:rPr>
        <w:t xml:space="preserve">reale </w:t>
      </w:r>
      <w:r w:rsidR="00694342" w:rsidRPr="00CB05F8">
        <w:rPr>
          <w:rFonts w:ascii="Times New Roman" w:hAnsi="Times New Roman" w:cs="Times New Roman"/>
          <w:lang w:val="de-DE"/>
        </w:rPr>
        <w:t>M</w:t>
      </w:r>
      <w:r w:rsidR="00FD4444" w:rsidRPr="00CB05F8">
        <w:rPr>
          <w:rFonts w:ascii="Times New Roman" w:hAnsi="Times New Roman" w:cs="Times New Roman"/>
          <w:lang w:val="de-DE"/>
        </w:rPr>
        <w:t>ä</w:t>
      </w:r>
      <w:r w:rsidR="00694342" w:rsidRPr="00CB05F8">
        <w:rPr>
          <w:rFonts w:ascii="Times New Roman" w:hAnsi="Times New Roman" w:cs="Times New Roman"/>
          <w:lang w:val="de-DE"/>
        </w:rPr>
        <w:t>rkte zu sagen</w:t>
      </w:r>
      <w:r w:rsidR="00C23164" w:rsidRPr="00CB05F8">
        <w:rPr>
          <w:rFonts w:ascii="Times New Roman" w:hAnsi="Times New Roman" w:cs="Times New Roman"/>
          <w:lang w:val="de-DE"/>
        </w:rPr>
        <w:t xml:space="preserve">, noch </w:t>
      </w:r>
      <w:r w:rsidR="00493563" w:rsidRPr="00CB05F8">
        <w:rPr>
          <w:rFonts w:ascii="Times New Roman" w:hAnsi="Times New Roman" w:cs="Times New Roman"/>
          <w:lang w:val="de-DE"/>
        </w:rPr>
        <w:t>ist sie anschlu</w:t>
      </w:r>
      <w:r w:rsidR="00684F63">
        <w:rPr>
          <w:rFonts w:ascii="Times New Roman" w:hAnsi="Times New Roman" w:cs="Times New Roman"/>
          <w:lang w:val="de-DE"/>
        </w:rPr>
        <w:t>ss</w:t>
      </w:r>
      <w:r w:rsidR="00493563" w:rsidRPr="00CB05F8">
        <w:rPr>
          <w:rFonts w:ascii="Times New Roman" w:hAnsi="Times New Roman" w:cs="Times New Roman"/>
          <w:lang w:val="de-DE"/>
        </w:rPr>
        <w:t xml:space="preserve">fähig an </w:t>
      </w:r>
      <w:r w:rsidR="00C23164" w:rsidRPr="00CB05F8">
        <w:rPr>
          <w:rFonts w:ascii="Times New Roman" w:hAnsi="Times New Roman" w:cs="Times New Roman"/>
          <w:lang w:val="de-DE"/>
        </w:rPr>
        <w:t>heutige</w:t>
      </w:r>
      <w:r w:rsidR="00493563" w:rsidRPr="00CB05F8">
        <w:rPr>
          <w:rFonts w:ascii="Times New Roman" w:hAnsi="Times New Roman" w:cs="Times New Roman"/>
          <w:lang w:val="de-DE"/>
        </w:rPr>
        <w:t xml:space="preserve"> </w:t>
      </w:r>
      <w:r w:rsidR="00C23164" w:rsidRPr="00CB05F8">
        <w:rPr>
          <w:rFonts w:ascii="Times New Roman" w:hAnsi="Times New Roman" w:cs="Times New Roman"/>
          <w:lang w:val="de-DE"/>
        </w:rPr>
        <w:t xml:space="preserve">Horizonte der </w:t>
      </w:r>
      <w:r w:rsidR="00EB3743" w:rsidRPr="00CB05F8">
        <w:rPr>
          <w:rFonts w:ascii="Times New Roman" w:hAnsi="Times New Roman" w:cs="Times New Roman"/>
          <w:lang w:val="de-DE"/>
        </w:rPr>
        <w:t xml:space="preserve">performativ </w:t>
      </w:r>
      <w:r w:rsidR="00AD0CAE" w:rsidRPr="00CB05F8">
        <w:rPr>
          <w:rFonts w:ascii="Times New Roman" w:hAnsi="Times New Roman" w:cs="Times New Roman"/>
          <w:lang w:val="de-DE"/>
        </w:rPr>
        <w:t>f</w:t>
      </w:r>
      <w:r w:rsidR="00FD4444" w:rsidRPr="00CB05F8">
        <w:rPr>
          <w:rFonts w:ascii="Times New Roman" w:hAnsi="Times New Roman" w:cs="Times New Roman"/>
          <w:lang w:val="de-DE"/>
        </w:rPr>
        <w:t>ü</w:t>
      </w:r>
      <w:r w:rsidR="00AD0CAE" w:rsidRPr="00CB05F8">
        <w:rPr>
          <w:rFonts w:ascii="Times New Roman" w:hAnsi="Times New Roman" w:cs="Times New Roman"/>
          <w:lang w:val="de-DE"/>
        </w:rPr>
        <w:t>hrende</w:t>
      </w:r>
      <w:r w:rsidR="00FD4444" w:rsidRPr="00CB05F8">
        <w:rPr>
          <w:rFonts w:ascii="Times New Roman" w:hAnsi="Times New Roman" w:cs="Times New Roman"/>
          <w:lang w:val="de-DE"/>
        </w:rPr>
        <w:t>n</w:t>
      </w:r>
      <w:r w:rsidR="00AD0CAE" w:rsidRPr="00CB05F8">
        <w:rPr>
          <w:rFonts w:ascii="Times New Roman" w:hAnsi="Times New Roman" w:cs="Times New Roman"/>
          <w:lang w:val="de-DE"/>
        </w:rPr>
        <w:t xml:space="preserve"> und radikal gesellschaftstransformierende</w:t>
      </w:r>
      <w:r w:rsidR="00FD4444" w:rsidRPr="00CB05F8">
        <w:rPr>
          <w:rFonts w:ascii="Times New Roman" w:hAnsi="Times New Roman" w:cs="Times New Roman"/>
          <w:lang w:val="de-DE"/>
        </w:rPr>
        <w:t>n</w:t>
      </w:r>
      <w:r w:rsidR="00AD0CAE" w:rsidRPr="00CB05F8">
        <w:rPr>
          <w:rFonts w:ascii="Times New Roman" w:hAnsi="Times New Roman" w:cs="Times New Roman"/>
          <w:lang w:val="de-DE"/>
        </w:rPr>
        <w:t xml:space="preserve"> Wirtschaftsforschung </w:t>
      </w:r>
      <w:r w:rsidR="00C23164" w:rsidRPr="00CB05F8">
        <w:rPr>
          <w:rFonts w:ascii="Times New Roman" w:hAnsi="Times New Roman" w:cs="Times New Roman"/>
          <w:lang w:val="de-DE"/>
        </w:rPr>
        <w:t xml:space="preserve">des </w:t>
      </w:r>
      <w:r w:rsidR="00694342" w:rsidRPr="00CB05F8">
        <w:rPr>
          <w:rFonts w:ascii="Times New Roman" w:hAnsi="Times New Roman" w:cs="Times New Roman"/>
          <w:lang w:val="de-DE"/>
        </w:rPr>
        <w:t>neoliberale</w:t>
      </w:r>
      <w:r w:rsidR="00C23164" w:rsidRPr="00CB05F8">
        <w:rPr>
          <w:rFonts w:ascii="Times New Roman" w:hAnsi="Times New Roman" w:cs="Times New Roman"/>
          <w:lang w:val="de-DE"/>
        </w:rPr>
        <w:t>n</w:t>
      </w:r>
      <w:r w:rsidR="00694342" w:rsidRPr="00CB05F8">
        <w:rPr>
          <w:rFonts w:ascii="Times New Roman" w:hAnsi="Times New Roman" w:cs="Times New Roman"/>
          <w:lang w:val="de-DE"/>
        </w:rPr>
        <w:t xml:space="preserve"> </w:t>
      </w:r>
      <w:r w:rsidR="00EB3743" w:rsidRPr="00CB05F8">
        <w:rPr>
          <w:rFonts w:ascii="Times New Roman" w:hAnsi="Times New Roman" w:cs="Times New Roman"/>
          <w:lang w:val="de-DE"/>
        </w:rPr>
        <w:t>Markt</w:t>
      </w:r>
      <w:r w:rsidR="00694342" w:rsidRPr="00CB05F8">
        <w:rPr>
          <w:rFonts w:ascii="Times New Roman" w:hAnsi="Times New Roman" w:cs="Times New Roman"/>
          <w:lang w:val="de-DE"/>
        </w:rPr>
        <w:t>design</w:t>
      </w:r>
      <w:r w:rsidR="00C23164" w:rsidRPr="00CB05F8">
        <w:rPr>
          <w:rFonts w:ascii="Times New Roman" w:hAnsi="Times New Roman" w:cs="Times New Roman"/>
          <w:lang w:val="de-DE"/>
        </w:rPr>
        <w:t>s</w:t>
      </w:r>
      <w:r w:rsidR="00334D6B" w:rsidRPr="00CB05F8">
        <w:rPr>
          <w:rFonts w:ascii="Times New Roman" w:hAnsi="Times New Roman" w:cs="Times New Roman"/>
          <w:lang w:val="de-DE"/>
        </w:rPr>
        <w:t xml:space="preserve"> </w:t>
      </w:r>
      <w:r w:rsidR="004D5BA4" w:rsidRPr="00CB05F8">
        <w:rPr>
          <w:rFonts w:ascii="Times New Roman" w:hAnsi="Times New Roman" w:cs="Times New Roman"/>
          <w:lang w:val="de-DE"/>
        </w:rPr>
        <w:t xml:space="preserve">und </w:t>
      </w:r>
      <w:r w:rsidR="00560792" w:rsidRPr="00CB05F8">
        <w:rPr>
          <w:rFonts w:ascii="Times New Roman" w:hAnsi="Times New Roman" w:cs="Times New Roman"/>
          <w:lang w:val="de-DE"/>
        </w:rPr>
        <w:t xml:space="preserve">der </w:t>
      </w:r>
      <w:r w:rsidR="00334D6B" w:rsidRPr="00CB05F8">
        <w:rPr>
          <w:rFonts w:ascii="Times New Roman" w:hAnsi="Times New Roman" w:cs="Times New Roman"/>
          <w:lang w:val="de-DE"/>
        </w:rPr>
        <w:t>Informationsökonomik</w:t>
      </w:r>
      <w:r w:rsidR="00AD0CAE" w:rsidRPr="00CB05F8">
        <w:rPr>
          <w:rFonts w:ascii="Times New Roman" w:hAnsi="Times New Roman" w:cs="Times New Roman"/>
          <w:lang w:val="de-DE"/>
        </w:rPr>
        <w:t xml:space="preserve">. </w:t>
      </w:r>
      <w:r w:rsidR="005A5139" w:rsidRPr="00CB05F8">
        <w:rPr>
          <w:rFonts w:ascii="Times New Roman" w:hAnsi="Times New Roman" w:cs="Times New Roman"/>
          <w:lang w:val="de-DE"/>
        </w:rPr>
        <w:t xml:space="preserve">Letztere </w:t>
      </w:r>
      <w:r w:rsidR="00FD4444" w:rsidRPr="00CB05F8">
        <w:rPr>
          <w:rFonts w:ascii="Times New Roman" w:hAnsi="Times New Roman" w:cs="Times New Roman"/>
          <w:lang w:val="de-DE"/>
        </w:rPr>
        <w:t xml:space="preserve">propagieren </w:t>
      </w:r>
      <w:r w:rsidR="005A5139" w:rsidRPr="00CB05F8">
        <w:rPr>
          <w:rFonts w:ascii="Times New Roman" w:hAnsi="Times New Roman" w:cs="Times New Roman"/>
          <w:lang w:val="de-DE"/>
        </w:rPr>
        <w:t xml:space="preserve">ein Verständnis des </w:t>
      </w:r>
      <w:r w:rsidR="003F48B8" w:rsidRPr="00CB05F8">
        <w:rPr>
          <w:rFonts w:ascii="Times New Roman" w:hAnsi="Times New Roman" w:cs="Times New Roman"/>
          <w:lang w:val="de-DE"/>
        </w:rPr>
        <w:t>Marktgesche</w:t>
      </w:r>
      <w:r w:rsidR="005A5139" w:rsidRPr="00CB05F8">
        <w:rPr>
          <w:rFonts w:ascii="Times New Roman" w:hAnsi="Times New Roman" w:cs="Times New Roman"/>
          <w:lang w:val="de-DE"/>
        </w:rPr>
        <w:t>he</w:t>
      </w:r>
      <w:r w:rsidR="003F48B8" w:rsidRPr="00CB05F8">
        <w:rPr>
          <w:rFonts w:ascii="Times New Roman" w:hAnsi="Times New Roman" w:cs="Times New Roman"/>
          <w:lang w:val="de-DE"/>
        </w:rPr>
        <w:t>n</w:t>
      </w:r>
      <w:r w:rsidR="005A5139" w:rsidRPr="00CB05F8">
        <w:rPr>
          <w:rFonts w:ascii="Times New Roman" w:hAnsi="Times New Roman" w:cs="Times New Roman"/>
          <w:lang w:val="de-DE"/>
        </w:rPr>
        <w:t>s</w:t>
      </w:r>
      <w:r w:rsidR="003F48B8" w:rsidRPr="00CB05F8">
        <w:rPr>
          <w:rFonts w:ascii="Times New Roman" w:hAnsi="Times New Roman" w:cs="Times New Roman"/>
          <w:lang w:val="de-DE"/>
        </w:rPr>
        <w:t xml:space="preserve"> als epistemische</w:t>
      </w:r>
      <w:r w:rsidR="00FD4444" w:rsidRPr="00CB05F8">
        <w:rPr>
          <w:rFonts w:ascii="Times New Roman" w:hAnsi="Times New Roman" w:cs="Times New Roman"/>
          <w:lang w:val="de-DE"/>
        </w:rPr>
        <w:t>n</w:t>
      </w:r>
      <w:r w:rsidR="003F48B8" w:rsidRPr="00CB05F8">
        <w:rPr>
          <w:rFonts w:ascii="Times New Roman" w:hAnsi="Times New Roman" w:cs="Times New Roman"/>
          <w:lang w:val="de-DE"/>
        </w:rPr>
        <w:t xml:space="preserve"> Proze</w:t>
      </w:r>
      <w:r w:rsidR="00684F63">
        <w:rPr>
          <w:rFonts w:ascii="Times New Roman" w:hAnsi="Times New Roman" w:cs="Times New Roman"/>
          <w:lang w:val="de-DE"/>
        </w:rPr>
        <w:t xml:space="preserve">ss </w:t>
      </w:r>
      <w:r w:rsidR="00D47B24" w:rsidRPr="00CB05F8">
        <w:rPr>
          <w:rFonts w:ascii="Times New Roman" w:hAnsi="Times New Roman" w:cs="Times New Roman"/>
          <w:lang w:val="de-DE"/>
        </w:rPr>
        <w:t>und Wahrheitsgeschehen</w:t>
      </w:r>
      <w:r w:rsidR="00FD4444" w:rsidRPr="00CB05F8">
        <w:rPr>
          <w:rFonts w:ascii="Times New Roman" w:hAnsi="Times New Roman" w:cs="Times New Roman"/>
          <w:lang w:val="de-DE"/>
        </w:rPr>
        <w:t xml:space="preserve">, gegründet auf </w:t>
      </w:r>
      <w:r w:rsidR="00CB05F8">
        <w:rPr>
          <w:rFonts w:ascii="Times New Roman" w:hAnsi="Times New Roman" w:cs="Times New Roman"/>
          <w:lang w:val="de-DE"/>
        </w:rPr>
        <w:t>der</w:t>
      </w:r>
      <w:r w:rsidR="00CB05F8" w:rsidRPr="00CB05F8">
        <w:rPr>
          <w:rFonts w:ascii="Times New Roman" w:hAnsi="Times New Roman" w:cs="Times New Roman"/>
          <w:lang w:val="de-DE"/>
        </w:rPr>
        <w:t xml:space="preserve"> </w:t>
      </w:r>
      <w:r w:rsidR="00D47B24" w:rsidRPr="00CB05F8">
        <w:rPr>
          <w:rFonts w:ascii="Times New Roman" w:hAnsi="Times New Roman" w:cs="Times New Roman"/>
          <w:lang w:val="de-DE"/>
        </w:rPr>
        <w:t xml:space="preserve">Vorstellung vom Markt als </w:t>
      </w:r>
      <w:r w:rsidR="00250953" w:rsidRPr="00CB05F8">
        <w:rPr>
          <w:rFonts w:ascii="Times New Roman" w:hAnsi="Times New Roman" w:cs="Times New Roman"/>
          <w:lang w:val="de-DE"/>
        </w:rPr>
        <w:t>potenteste</w:t>
      </w:r>
      <w:r w:rsidR="00FD4444" w:rsidRPr="00CB05F8">
        <w:rPr>
          <w:rFonts w:ascii="Times New Roman" w:hAnsi="Times New Roman" w:cs="Times New Roman"/>
          <w:lang w:val="de-DE"/>
        </w:rPr>
        <w:t>m</w:t>
      </w:r>
      <w:r w:rsidR="00250953" w:rsidRPr="00CB05F8">
        <w:rPr>
          <w:rFonts w:ascii="Times New Roman" w:hAnsi="Times New Roman" w:cs="Times New Roman"/>
          <w:lang w:val="de-DE"/>
        </w:rPr>
        <w:t xml:space="preserve"> </w:t>
      </w:r>
      <w:r w:rsidR="00D47B24" w:rsidRPr="00CB05F8">
        <w:rPr>
          <w:rFonts w:ascii="Times New Roman" w:hAnsi="Times New Roman" w:cs="Times New Roman"/>
          <w:lang w:val="de-DE"/>
        </w:rPr>
        <w:t>Informationsverarbeitungsproze</w:t>
      </w:r>
      <w:r w:rsidR="00684F63">
        <w:rPr>
          <w:rFonts w:ascii="Times New Roman" w:hAnsi="Times New Roman" w:cs="Times New Roman"/>
          <w:lang w:val="de-DE"/>
        </w:rPr>
        <w:t>ss</w:t>
      </w:r>
      <w:r w:rsidR="00FD4444" w:rsidRPr="00CB05F8">
        <w:rPr>
          <w:rFonts w:ascii="Times New Roman" w:hAnsi="Times New Roman" w:cs="Times New Roman"/>
          <w:lang w:val="de-DE"/>
        </w:rPr>
        <w:t>.</w:t>
      </w:r>
      <w:r w:rsidR="00D47B24" w:rsidRPr="00CB05F8">
        <w:rPr>
          <w:rFonts w:ascii="Times New Roman" w:hAnsi="Times New Roman" w:cs="Times New Roman"/>
          <w:lang w:val="de-DE"/>
        </w:rPr>
        <w:t xml:space="preserve"> </w:t>
      </w:r>
      <w:r w:rsidR="00334D6B" w:rsidRPr="00CB05F8">
        <w:rPr>
          <w:rFonts w:ascii="Times New Roman" w:hAnsi="Times New Roman" w:cs="Times New Roman"/>
          <w:lang w:val="de-DE"/>
        </w:rPr>
        <w:t xml:space="preserve">Der </w:t>
      </w:r>
      <w:r w:rsidR="00326A77" w:rsidRPr="00CB05F8">
        <w:rPr>
          <w:rFonts w:ascii="Times New Roman" w:hAnsi="Times New Roman" w:cs="Times New Roman"/>
          <w:lang w:val="de-DE"/>
        </w:rPr>
        <w:t>gro</w:t>
      </w:r>
      <w:r w:rsidR="001D1625" w:rsidRPr="00CB05F8">
        <w:rPr>
          <w:rFonts w:ascii="Times New Roman" w:hAnsi="Times New Roman" w:cs="Times New Roman"/>
          <w:lang w:val="de-DE"/>
        </w:rPr>
        <w:t>ß</w:t>
      </w:r>
      <w:r w:rsidR="00326A77" w:rsidRPr="00CB05F8">
        <w:rPr>
          <w:rFonts w:ascii="Times New Roman" w:hAnsi="Times New Roman" w:cs="Times New Roman"/>
          <w:lang w:val="de-DE"/>
        </w:rPr>
        <w:t xml:space="preserve">e </w:t>
      </w:r>
      <w:r w:rsidR="00334D6B" w:rsidRPr="00CB05F8">
        <w:rPr>
          <w:rFonts w:ascii="Times New Roman" w:hAnsi="Times New Roman" w:cs="Times New Roman"/>
          <w:lang w:val="de-DE"/>
        </w:rPr>
        <w:t xml:space="preserve">Erfolg </w:t>
      </w:r>
      <w:r w:rsidR="00DC049C" w:rsidRPr="00CB05F8">
        <w:rPr>
          <w:rFonts w:ascii="Times New Roman" w:hAnsi="Times New Roman" w:cs="Times New Roman"/>
          <w:lang w:val="de-DE"/>
        </w:rPr>
        <w:t xml:space="preserve">dieser Ideen </w:t>
      </w:r>
      <w:r w:rsidR="00334D6B" w:rsidRPr="00CB05F8">
        <w:rPr>
          <w:rFonts w:ascii="Times New Roman" w:hAnsi="Times New Roman" w:cs="Times New Roman"/>
          <w:lang w:val="de-DE"/>
        </w:rPr>
        <w:t xml:space="preserve">wird ermöglicht durch die </w:t>
      </w:r>
      <w:r w:rsidR="001334AD" w:rsidRPr="00CB05F8">
        <w:rPr>
          <w:rFonts w:ascii="Times New Roman" w:hAnsi="Times New Roman" w:cs="Times New Roman"/>
          <w:lang w:val="de-DE"/>
        </w:rPr>
        <w:t>Koppelung an da</w:t>
      </w:r>
      <w:r w:rsidR="004D5BA4" w:rsidRPr="00CB05F8">
        <w:rPr>
          <w:rFonts w:ascii="Times New Roman" w:hAnsi="Times New Roman" w:cs="Times New Roman"/>
          <w:lang w:val="de-DE"/>
        </w:rPr>
        <w:t>s</w:t>
      </w:r>
      <w:r w:rsidR="001334AD" w:rsidRPr="00CB05F8">
        <w:rPr>
          <w:rFonts w:ascii="Times New Roman" w:hAnsi="Times New Roman" w:cs="Times New Roman"/>
          <w:lang w:val="de-DE"/>
        </w:rPr>
        <w:t xml:space="preserve"> kulturell </w:t>
      </w:r>
      <w:r w:rsidR="00D47B24" w:rsidRPr="00CB05F8">
        <w:rPr>
          <w:rFonts w:ascii="Times New Roman" w:hAnsi="Times New Roman" w:cs="Times New Roman"/>
          <w:lang w:val="de-DE"/>
        </w:rPr>
        <w:t>popul</w:t>
      </w:r>
      <w:r w:rsidR="00334D6B" w:rsidRPr="00CB05F8">
        <w:rPr>
          <w:rFonts w:ascii="Times New Roman" w:hAnsi="Times New Roman" w:cs="Times New Roman"/>
          <w:lang w:val="de-DE"/>
        </w:rPr>
        <w:t>ä</w:t>
      </w:r>
      <w:r w:rsidR="00D47B24" w:rsidRPr="00CB05F8">
        <w:rPr>
          <w:rFonts w:ascii="Times New Roman" w:hAnsi="Times New Roman" w:cs="Times New Roman"/>
          <w:lang w:val="de-DE"/>
        </w:rPr>
        <w:t>rste technische Medium, den Computer</w:t>
      </w:r>
      <w:r w:rsidR="00334D6B" w:rsidRPr="00CB05F8">
        <w:rPr>
          <w:rFonts w:ascii="Times New Roman" w:hAnsi="Times New Roman" w:cs="Times New Roman"/>
          <w:lang w:val="de-DE"/>
        </w:rPr>
        <w:t xml:space="preserve"> und </w:t>
      </w:r>
      <w:r w:rsidR="001D1625" w:rsidRPr="00CB05F8">
        <w:rPr>
          <w:rFonts w:ascii="Times New Roman" w:hAnsi="Times New Roman" w:cs="Times New Roman"/>
          <w:lang w:val="de-DE"/>
        </w:rPr>
        <w:t>d</w:t>
      </w:r>
      <w:r w:rsidR="00D82FB9" w:rsidRPr="00CB05F8">
        <w:rPr>
          <w:rFonts w:ascii="Times New Roman" w:hAnsi="Times New Roman" w:cs="Times New Roman"/>
          <w:lang w:val="de-DE"/>
        </w:rPr>
        <w:t>as Internet</w:t>
      </w:r>
      <w:r w:rsidR="00D47B24" w:rsidRPr="00CB05F8">
        <w:rPr>
          <w:rFonts w:ascii="Times New Roman" w:hAnsi="Times New Roman" w:cs="Times New Roman"/>
          <w:lang w:val="de-DE"/>
        </w:rPr>
        <w:t xml:space="preserve">. </w:t>
      </w:r>
      <w:r w:rsidR="00326A77" w:rsidRPr="00CB05F8">
        <w:rPr>
          <w:rFonts w:ascii="Times New Roman" w:hAnsi="Times New Roman" w:cs="Times New Roman"/>
          <w:lang w:val="de-DE"/>
        </w:rPr>
        <w:t>Als Verk</w:t>
      </w:r>
      <w:r w:rsidR="002F024E" w:rsidRPr="00CB05F8">
        <w:rPr>
          <w:rFonts w:ascii="Times New Roman" w:hAnsi="Times New Roman" w:cs="Times New Roman"/>
          <w:lang w:val="de-DE"/>
        </w:rPr>
        <w:t>ü</w:t>
      </w:r>
      <w:r w:rsidR="00326A77" w:rsidRPr="00CB05F8">
        <w:rPr>
          <w:rFonts w:ascii="Times New Roman" w:hAnsi="Times New Roman" w:cs="Times New Roman"/>
          <w:lang w:val="de-DE"/>
        </w:rPr>
        <w:t xml:space="preserve">ndiger schlagen </w:t>
      </w:r>
      <w:r w:rsidR="00E80F6F" w:rsidRPr="00CB05F8">
        <w:rPr>
          <w:rFonts w:ascii="Times New Roman" w:hAnsi="Times New Roman" w:cs="Times New Roman"/>
          <w:lang w:val="de-DE"/>
        </w:rPr>
        <w:t>Informations</w:t>
      </w:r>
      <w:r w:rsidR="002F024E" w:rsidRPr="00CB05F8">
        <w:rPr>
          <w:rFonts w:ascii="Times New Roman" w:hAnsi="Times New Roman" w:cs="Times New Roman"/>
          <w:lang w:val="de-DE"/>
        </w:rPr>
        <w:t>ö</w:t>
      </w:r>
      <w:r w:rsidR="00326A77" w:rsidRPr="00CB05F8">
        <w:rPr>
          <w:rFonts w:ascii="Times New Roman" w:hAnsi="Times New Roman" w:cs="Times New Roman"/>
          <w:lang w:val="de-DE"/>
        </w:rPr>
        <w:t xml:space="preserve">konomen die Gesellschaft in den </w:t>
      </w:r>
      <w:r w:rsidR="00250953" w:rsidRPr="00CB05F8">
        <w:rPr>
          <w:rFonts w:ascii="Times New Roman" w:hAnsi="Times New Roman" w:cs="Times New Roman"/>
          <w:lang w:val="de-DE"/>
        </w:rPr>
        <w:t xml:space="preserve">Bann ihres </w:t>
      </w:r>
      <w:r w:rsidR="00D47B24" w:rsidRPr="00CB05F8">
        <w:rPr>
          <w:rFonts w:ascii="Times New Roman" w:hAnsi="Times New Roman" w:cs="Times New Roman"/>
          <w:lang w:val="de-DE"/>
        </w:rPr>
        <w:t>Traum</w:t>
      </w:r>
      <w:r w:rsidR="001E3236" w:rsidRPr="00CB05F8">
        <w:rPr>
          <w:rFonts w:ascii="Times New Roman" w:hAnsi="Times New Roman" w:cs="Times New Roman"/>
          <w:lang w:val="de-DE"/>
        </w:rPr>
        <w:t>s</w:t>
      </w:r>
      <w:r w:rsidR="00D47B24" w:rsidRPr="00CB05F8">
        <w:rPr>
          <w:rFonts w:ascii="Times New Roman" w:hAnsi="Times New Roman" w:cs="Times New Roman"/>
          <w:lang w:val="de-DE"/>
        </w:rPr>
        <w:t xml:space="preserve"> </w:t>
      </w:r>
      <w:r w:rsidR="00560792" w:rsidRPr="00CB05F8">
        <w:rPr>
          <w:rFonts w:ascii="Times New Roman" w:hAnsi="Times New Roman" w:cs="Times New Roman"/>
          <w:lang w:val="de-DE"/>
        </w:rPr>
        <w:t xml:space="preserve">und </w:t>
      </w:r>
      <w:r w:rsidR="00CB05F8" w:rsidRPr="00CB05F8">
        <w:rPr>
          <w:rFonts w:ascii="Times New Roman" w:hAnsi="Times New Roman" w:cs="Times New Roman"/>
          <w:lang w:val="de-DE"/>
        </w:rPr>
        <w:t>unseres Albtraums</w:t>
      </w:r>
      <w:r w:rsidR="00560792" w:rsidRPr="00CB05F8">
        <w:rPr>
          <w:rFonts w:ascii="Times New Roman" w:hAnsi="Times New Roman" w:cs="Times New Roman"/>
          <w:lang w:val="de-DE"/>
        </w:rPr>
        <w:t xml:space="preserve"> </w:t>
      </w:r>
      <w:r w:rsidR="00250953" w:rsidRPr="00CB05F8">
        <w:rPr>
          <w:rFonts w:ascii="Times New Roman" w:hAnsi="Times New Roman" w:cs="Times New Roman"/>
          <w:lang w:val="de-DE"/>
        </w:rPr>
        <w:t xml:space="preserve">vom </w:t>
      </w:r>
      <w:r w:rsidR="00560792" w:rsidRPr="00CB05F8">
        <w:rPr>
          <w:rFonts w:ascii="Times New Roman" w:hAnsi="Times New Roman" w:cs="Times New Roman"/>
          <w:lang w:val="de-DE"/>
        </w:rPr>
        <w:t>verdummenden</w:t>
      </w:r>
      <w:r w:rsidR="00D47B24" w:rsidRPr="00CB05F8">
        <w:rPr>
          <w:rFonts w:ascii="Times New Roman" w:hAnsi="Times New Roman" w:cs="Times New Roman"/>
          <w:lang w:val="de-DE"/>
        </w:rPr>
        <w:t xml:space="preserve"> Maschinenmenschen</w:t>
      </w:r>
      <w:r w:rsidR="00250953" w:rsidRPr="00CB05F8">
        <w:rPr>
          <w:rFonts w:ascii="Times New Roman" w:hAnsi="Times New Roman" w:cs="Times New Roman"/>
          <w:lang w:val="de-DE"/>
        </w:rPr>
        <w:t xml:space="preserve"> </w:t>
      </w:r>
      <w:r w:rsidR="001E3236" w:rsidRPr="00CB05F8">
        <w:rPr>
          <w:rFonts w:ascii="Times New Roman" w:hAnsi="Times New Roman" w:cs="Times New Roman"/>
          <w:lang w:val="de-DE"/>
        </w:rPr>
        <w:t>im Wahrheitsraum des Marktes</w:t>
      </w:r>
      <w:r w:rsidR="00C23E78" w:rsidRPr="00CB05F8">
        <w:rPr>
          <w:rFonts w:ascii="Times New Roman" w:hAnsi="Times New Roman" w:cs="Times New Roman"/>
          <w:lang w:val="de-DE"/>
        </w:rPr>
        <w:t xml:space="preserve"> (</w:t>
      </w:r>
      <w:r w:rsidR="00CB05F8">
        <w:rPr>
          <w:rFonts w:ascii="Times New Roman" w:hAnsi="Times New Roman" w:cs="Times New Roman"/>
          <w:lang w:val="de-DE"/>
        </w:rPr>
        <w:t>vgl</w:t>
      </w:r>
      <w:r w:rsidR="001D1625" w:rsidRPr="00CB05F8">
        <w:rPr>
          <w:rFonts w:ascii="Times New Roman" w:hAnsi="Times New Roman" w:cs="Times New Roman"/>
          <w:lang w:val="de-DE"/>
        </w:rPr>
        <w:t xml:space="preserve">. „Machine Dreams“ - </w:t>
      </w:r>
      <w:r w:rsidR="00C23E78" w:rsidRPr="00CB05F8">
        <w:rPr>
          <w:rFonts w:ascii="Times New Roman" w:hAnsi="Times New Roman" w:cs="Times New Roman"/>
          <w:lang w:val="de-DE"/>
        </w:rPr>
        <w:t>Mirowski 2002)</w:t>
      </w:r>
      <w:r w:rsidR="00D47B24" w:rsidRPr="00CB05F8">
        <w:rPr>
          <w:rFonts w:ascii="Times New Roman" w:hAnsi="Times New Roman" w:cs="Times New Roman"/>
          <w:lang w:val="de-DE"/>
        </w:rPr>
        <w:t xml:space="preserve">. </w:t>
      </w:r>
      <w:r w:rsidR="00EB4251" w:rsidRPr="00CB05F8">
        <w:rPr>
          <w:rFonts w:ascii="Times New Roman" w:hAnsi="Times New Roman" w:cs="Times New Roman"/>
          <w:lang w:val="de-DE"/>
        </w:rPr>
        <w:t>Das o</w:t>
      </w:r>
      <w:r w:rsidR="00250953" w:rsidRPr="00CB05F8">
        <w:rPr>
          <w:rFonts w:ascii="Times New Roman" w:hAnsi="Times New Roman" w:cs="Times New Roman"/>
          <w:lang w:val="de-DE"/>
        </w:rPr>
        <w:t xml:space="preserve">ben beschriebene </w:t>
      </w:r>
      <w:r w:rsidR="00D82FB9" w:rsidRPr="00CB05F8">
        <w:rPr>
          <w:rFonts w:ascii="Times New Roman" w:hAnsi="Times New Roman" w:cs="Times New Roman"/>
          <w:lang w:val="de-DE"/>
        </w:rPr>
        <w:t>neokla</w:t>
      </w:r>
      <w:r w:rsidR="001D1625" w:rsidRPr="00CB05F8">
        <w:rPr>
          <w:rFonts w:ascii="Times New Roman" w:hAnsi="Times New Roman" w:cs="Times New Roman"/>
          <w:lang w:val="de-DE"/>
        </w:rPr>
        <w:t>ss</w:t>
      </w:r>
      <w:r w:rsidR="00D82FB9" w:rsidRPr="00CB05F8">
        <w:rPr>
          <w:rFonts w:ascii="Times New Roman" w:hAnsi="Times New Roman" w:cs="Times New Roman"/>
          <w:lang w:val="de-DE"/>
        </w:rPr>
        <w:t xml:space="preserve">ische </w:t>
      </w:r>
      <w:r w:rsidR="00250953" w:rsidRPr="00CB05F8">
        <w:rPr>
          <w:rFonts w:ascii="Times New Roman" w:hAnsi="Times New Roman" w:cs="Times New Roman"/>
          <w:lang w:val="de-DE"/>
        </w:rPr>
        <w:t xml:space="preserve">System des Glaubenmachens </w:t>
      </w:r>
      <w:r w:rsidR="00A27793" w:rsidRPr="00CB05F8">
        <w:rPr>
          <w:rFonts w:ascii="Times New Roman" w:hAnsi="Times New Roman" w:cs="Times New Roman"/>
          <w:lang w:val="de-DE"/>
        </w:rPr>
        <w:t>steht dazu nicht im Widerspruch</w:t>
      </w:r>
      <w:r w:rsidR="00493563" w:rsidRPr="00CB05F8">
        <w:rPr>
          <w:rFonts w:ascii="Times New Roman" w:hAnsi="Times New Roman" w:cs="Times New Roman"/>
          <w:lang w:val="de-DE"/>
        </w:rPr>
        <w:t>,</w:t>
      </w:r>
      <w:r w:rsidR="00A27793" w:rsidRPr="00CB05F8">
        <w:rPr>
          <w:rFonts w:ascii="Times New Roman" w:hAnsi="Times New Roman" w:cs="Times New Roman"/>
          <w:lang w:val="de-DE"/>
        </w:rPr>
        <w:t xml:space="preserve"> sondern ist ein e</w:t>
      </w:r>
      <w:r w:rsidR="001D1625" w:rsidRPr="00CB05F8">
        <w:rPr>
          <w:rFonts w:ascii="Times New Roman" w:hAnsi="Times New Roman" w:cs="Times New Roman"/>
          <w:lang w:val="de-DE"/>
        </w:rPr>
        <w:t>ss</w:t>
      </w:r>
      <w:r w:rsidR="00A27793" w:rsidRPr="00CB05F8">
        <w:rPr>
          <w:rFonts w:ascii="Times New Roman" w:hAnsi="Times New Roman" w:cs="Times New Roman"/>
          <w:lang w:val="de-DE"/>
        </w:rPr>
        <w:t>entieller Bestandteil</w:t>
      </w:r>
      <w:r w:rsidR="00D82FB9" w:rsidRPr="00CB05F8">
        <w:rPr>
          <w:rFonts w:ascii="Times New Roman" w:hAnsi="Times New Roman" w:cs="Times New Roman"/>
          <w:lang w:val="de-DE"/>
        </w:rPr>
        <w:t xml:space="preserve"> der ne</w:t>
      </w:r>
      <w:r w:rsidR="001D1625" w:rsidRPr="00CB05F8">
        <w:rPr>
          <w:rFonts w:ascii="Times New Roman" w:hAnsi="Times New Roman" w:cs="Times New Roman"/>
          <w:lang w:val="de-DE"/>
        </w:rPr>
        <w:t>ue</w:t>
      </w:r>
      <w:r w:rsidR="00D82FB9" w:rsidRPr="00CB05F8">
        <w:rPr>
          <w:rFonts w:ascii="Times New Roman" w:hAnsi="Times New Roman" w:cs="Times New Roman"/>
          <w:lang w:val="de-DE"/>
        </w:rPr>
        <w:t>n Ordnung, der nur noch von wi</w:t>
      </w:r>
      <w:r w:rsidR="001D1625" w:rsidRPr="00CB05F8">
        <w:rPr>
          <w:rFonts w:ascii="Times New Roman" w:hAnsi="Times New Roman" w:cs="Times New Roman"/>
          <w:lang w:val="de-DE"/>
        </w:rPr>
        <w:t>ss</w:t>
      </w:r>
      <w:r w:rsidR="00D82FB9" w:rsidRPr="00CB05F8">
        <w:rPr>
          <w:rFonts w:ascii="Times New Roman" w:hAnsi="Times New Roman" w:cs="Times New Roman"/>
          <w:lang w:val="de-DE"/>
        </w:rPr>
        <w:t>enschafts- und wahrheitsliebenden Marxisten</w:t>
      </w:r>
      <w:r w:rsidR="009023A4" w:rsidRPr="00CB05F8">
        <w:rPr>
          <w:rFonts w:ascii="Times New Roman" w:hAnsi="Times New Roman" w:cs="Times New Roman"/>
          <w:lang w:val="de-DE"/>
        </w:rPr>
        <w:t xml:space="preserve"> </w:t>
      </w:r>
      <w:r w:rsidR="00215932" w:rsidRPr="00CB05F8">
        <w:rPr>
          <w:rFonts w:ascii="Times New Roman" w:hAnsi="Times New Roman" w:cs="Times New Roman"/>
          <w:lang w:val="de-DE"/>
        </w:rPr>
        <w:t>(</w:t>
      </w:r>
      <w:r w:rsidR="00CB05F8">
        <w:rPr>
          <w:rFonts w:ascii="Times New Roman" w:hAnsi="Times New Roman" w:cs="Times New Roman"/>
          <w:lang w:val="de-DE"/>
        </w:rPr>
        <w:t>vgl.</w:t>
      </w:r>
      <w:r w:rsidR="00215932" w:rsidRPr="00CB05F8">
        <w:rPr>
          <w:rFonts w:ascii="Times New Roman" w:hAnsi="Times New Roman" w:cs="Times New Roman"/>
          <w:lang w:val="de-DE"/>
        </w:rPr>
        <w:t xml:space="preserve"> Henry 1990) </w:t>
      </w:r>
      <w:r w:rsidR="009023A4" w:rsidRPr="00CB05F8">
        <w:rPr>
          <w:rFonts w:ascii="Times New Roman" w:hAnsi="Times New Roman" w:cs="Times New Roman"/>
          <w:lang w:val="de-DE"/>
        </w:rPr>
        <w:t xml:space="preserve">- </w:t>
      </w:r>
      <w:r w:rsidR="00326A77" w:rsidRPr="00CB05F8">
        <w:rPr>
          <w:rFonts w:ascii="Times New Roman" w:hAnsi="Times New Roman" w:cs="Times New Roman"/>
          <w:lang w:val="de-DE"/>
        </w:rPr>
        <w:t xml:space="preserve">motiviert von </w:t>
      </w:r>
      <w:r w:rsidR="00EB4251" w:rsidRPr="00CB05F8">
        <w:rPr>
          <w:rFonts w:ascii="Times New Roman" w:hAnsi="Times New Roman" w:cs="Times New Roman"/>
          <w:lang w:val="de-DE"/>
        </w:rPr>
        <w:t xml:space="preserve">einem </w:t>
      </w:r>
      <w:r w:rsidR="009023A4" w:rsidRPr="00CB05F8">
        <w:rPr>
          <w:rFonts w:ascii="Times New Roman" w:hAnsi="Times New Roman" w:cs="Times New Roman"/>
          <w:lang w:val="de-DE"/>
        </w:rPr>
        <w:t xml:space="preserve">mittlerweile leider </w:t>
      </w:r>
      <w:r w:rsidR="001D1625" w:rsidRPr="00CB05F8">
        <w:rPr>
          <w:rFonts w:ascii="Times New Roman" w:hAnsi="Times New Roman" w:cs="Times New Roman"/>
          <w:lang w:val="de-DE"/>
        </w:rPr>
        <w:t xml:space="preserve">etwas </w:t>
      </w:r>
      <w:r w:rsidR="00326A77" w:rsidRPr="00CB05F8">
        <w:rPr>
          <w:rFonts w:ascii="Times New Roman" w:hAnsi="Times New Roman" w:cs="Times New Roman"/>
          <w:lang w:val="de-DE"/>
        </w:rPr>
        <w:t>antiquiert wirkende</w:t>
      </w:r>
      <w:r w:rsidR="00EB4251" w:rsidRPr="00CB05F8">
        <w:rPr>
          <w:rFonts w:ascii="Times New Roman" w:hAnsi="Times New Roman" w:cs="Times New Roman"/>
          <w:lang w:val="de-DE"/>
        </w:rPr>
        <w:t>n</w:t>
      </w:r>
      <w:r w:rsidR="00326A77" w:rsidRPr="00CB05F8">
        <w:rPr>
          <w:rFonts w:ascii="Times New Roman" w:hAnsi="Times New Roman" w:cs="Times New Roman"/>
          <w:lang w:val="de-DE"/>
        </w:rPr>
        <w:t xml:space="preserve"> </w:t>
      </w:r>
      <w:r w:rsidR="001334AD" w:rsidRPr="00CB05F8">
        <w:rPr>
          <w:rFonts w:ascii="Times New Roman" w:hAnsi="Times New Roman" w:cs="Times New Roman"/>
          <w:lang w:val="de-DE"/>
        </w:rPr>
        <w:t xml:space="preserve">Humanismus </w:t>
      </w:r>
      <w:r w:rsidR="002221AD" w:rsidRPr="00CB05F8">
        <w:rPr>
          <w:rFonts w:ascii="Times New Roman" w:hAnsi="Times New Roman" w:cs="Times New Roman"/>
          <w:lang w:val="de-DE"/>
        </w:rPr>
        <w:t xml:space="preserve">und </w:t>
      </w:r>
      <w:r w:rsidR="001D1625" w:rsidRPr="00CB05F8">
        <w:rPr>
          <w:rFonts w:ascii="Times New Roman" w:hAnsi="Times New Roman" w:cs="Times New Roman"/>
          <w:lang w:val="de-DE"/>
        </w:rPr>
        <w:t>historische</w:t>
      </w:r>
      <w:r w:rsidR="00EB4251" w:rsidRPr="00CB05F8">
        <w:rPr>
          <w:rFonts w:ascii="Times New Roman" w:hAnsi="Times New Roman" w:cs="Times New Roman"/>
          <w:lang w:val="de-DE"/>
        </w:rPr>
        <w:t>n</w:t>
      </w:r>
      <w:r w:rsidR="001D1625" w:rsidRPr="00CB05F8">
        <w:rPr>
          <w:rFonts w:ascii="Times New Roman" w:hAnsi="Times New Roman" w:cs="Times New Roman"/>
          <w:lang w:val="de-DE"/>
        </w:rPr>
        <w:t xml:space="preserve"> </w:t>
      </w:r>
      <w:r w:rsidR="002221AD" w:rsidRPr="00CB05F8">
        <w:rPr>
          <w:rFonts w:ascii="Times New Roman" w:hAnsi="Times New Roman" w:cs="Times New Roman"/>
          <w:lang w:val="de-DE"/>
        </w:rPr>
        <w:t>Materialismus</w:t>
      </w:r>
      <w:r w:rsidR="009023A4" w:rsidRPr="00CB05F8">
        <w:rPr>
          <w:rFonts w:ascii="Times New Roman" w:hAnsi="Times New Roman" w:cs="Times New Roman"/>
          <w:lang w:val="de-DE"/>
        </w:rPr>
        <w:t xml:space="preserve"> </w:t>
      </w:r>
      <w:r w:rsidR="00AE4850">
        <w:rPr>
          <w:rFonts w:ascii="Times New Roman" w:hAnsi="Times New Roman" w:cs="Times New Roman"/>
          <w:lang w:val="de-DE"/>
        </w:rPr>
        <w:softHyphen/>
      </w:r>
      <w:r w:rsidR="00AE4850" w:rsidRPr="00CB05F8">
        <w:rPr>
          <w:rFonts w:ascii="Times New Roman" w:hAnsi="Times New Roman" w:cs="Times New Roman"/>
          <w:lang w:val="de-DE"/>
        </w:rPr>
        <w:t xml:space="preserve"> </w:t>
      </w:r>
      <w:r w:rsidR="00D82FB9" w:rsidRPr="00CB05F8">
        <w:rPr>
          <w:rFonts w:ascii="Times New Roman" w:hAnsi="Times New Roman" w:cs="Times New Roman"/>
          <w:lang w:val="de-DE"/>
        </w:rPr>
        <w:t xml:space="preserve">als gesellschaftlicher Betrug </w:t>
      </w:r>
      <w:r w:rsidR="006820AA" w:rsidRPr="00CB05F8">
        <w:rPr>
          <w:rFonts w:ascii="Times New Roman" w:hAnsi="Times New Roman" w:cs="Times New Roman"/>
          <w:lang w:val="de-DE"/>
        </w:rPr>
        <w:t xml:space="preserve">bestehend aus </w:t>
      </w:r>
      <w:r w:rsidR="00D82FB9" w:rsidRPr="00CB05F8">
        <w:rPr>
          <w:rFonts w:ascii="Times New Roman" w:hAnsi="Times New Roman" w:cs="Times New Roman"/>
          <w:lang w:val="de-DE"/>
        </w:rPr>
        <w:t>falschem Bewu</w:t>
      </w:r>
      <w:r w:rsidR="001D1625" w:rsidRPr="00CB05F8">
        <w:rPr>
          <w:rFonts w:ascii="Times New Roman" w:hAnsi="Times New Roman" w:cs="Times New Roman"/>
          <w:lang w:val="de-DE"/>
        </w:rPr>
        <w:t>ss</w:t>
      </w:r>
      <w:r w:rsidR="00D82FB9" w:rsidRPr="00CB05F8">
        <w:rPr>
          <w:rFonts w:ascii="Times New Roman" w:hAnsi="Times New Roman" w:cs="Times New Roman"/>
          <w:lang w:val="de-DE"/>
        </w:rPr>
        <w:t>tsein skandalösen Ausma</w:t>
      </w:r>
      <w:r w:rsidR="001D1625" w:rsidRPr="00CB05F8">
        <w:rPr>
          <w:rFonts w:ascii="Times New Roman" w:hAnsi="Times New Roman" w:cs="Times New Roman"/>
          <w:lang w:val="de-DE"/>
        </w:rPr>
        <w:t>ß</w:t>
      </w:r>
      <w:r w:rsidR="00D82FB9" w:rsidRPr="00CB05F8">
        <w:rPr>
          <w:rFonts w:ascii="Times New Roman" w:hAnsi="Times New Roman" w:cs="Times New Roman"/>
          <w:lang w:val="de-DE"/>
        </w:rPr>
        <w:t>es gewertet wird</w:t>
      </w:r>
      <w:r w:rsidR="00A27793" w:rsidRPr="00CB05F8">
        <w:rPr>
          <w:rFonts w:ascii="Times New Roman" w:hAnsi="Times New Roman" w:cs="Times New Roman"/>
          <w:lang w:val="de-DE"/>
        </w:rPr>
        <w:t>.</w:t>
      </w:r>
    </w:p>
    <w:p w14:paraId="5B27AEB2" w14:textId="1C65C100" w:rsidR="00326A77" w:rsidRPr="00CB05F8" w:rsidRDefault="00326A77" w:rsidP="00C263C4">
      <w:pPr>
        <w:spacing w:line="360" w:lineRule="auto"/>
        <w:jc w:val="both"/>
        <w:rPr>
          <w:rFonts w:ascii="Times New Roman" w:hAnsi="Times New Roman" w:cs="Times New Roman"/>
          <w:lang w:val="de-DE"/>
        </w:rPr>
      </w:pPr>
    </w:p>
    <w:p w14:paraId="06A9EAC8" w14:textId="2994861A" w:rsidR="00326A77" w:rsidRPr="00C95449" w:rsidRDefault="002221AD" w:rsidP="00C263C4">
      <w:pPr>
        <w:spacing w:line="360" w:lineRule="auto"/>
        <w:jc w:val="both"/>
        <w:rPr>
          <w:rFonts w:ascii="Times New Roman" w:hAnsi="Times New Roman" w:cs="Times New Roman"/>
          <w:bCs/>
          <w:sz w:val="24"/>
          <w:szCs w:val="24"/>
          <w:lang w:val="de-DE"/>
        </w:rPr>
      </w:pPr>
      <w:r w:rsidRPr="00C95449">
        <w:rPr>
          <w:rFonts w:ascii="Times New Roman" w:hAnsi="Times New Roman" w:cs="Times New Roman"/>
          <w:bCs/>
          <w:sz w:val="24"/>
          <w:szCs w:val="24"/>
          <w:lang w:val="de-DE"/>
        </w:rPr>
        <w:lastRenderedPageBreak/>
        <w:t xml:space="preserve">Die </w:t>
      </w:r>
      <w:r w:rsidR="00326A77" w:rsidRPr="00C95449">
        <w:rPr>
          <w:rFonts w:ascii="Times New Roman" w:hAnsi="Times New Roman" w:cs="Times New Roman"/>
          <w:bCs/>
          <w:sz w:val="24"/>
          <w:szCs w:val="24"/>
          <w:lang w:val="de-DE"/>
        </w:rPr>
        <w:t>Dogmengeschichte als Agenten</w:t>
      </w:r>
      <w:r w:rsidRPr="00C95449">
        <w:rPr>
          <w:rFonts w:ascii="Times New Roman" w:hAnsi="Times New Roman" w:cs="Times New Roman"/>
          <w:bCs/>
          <w:sz w:val="24"/>
          <w:szCs w:val="24"/>
          <w:lang w:val="de-DE"/>
        </w:rPr>
        <w:t xml:space="preserve">thriller, oder </w:t>
      </w:r>
      <w:r w:rsidR="00622B17" w:rsidRPr="00C95449">
        <w:rPr>
          <w:rFonts w:ascii="Times New Roman" w:hAnsi="Times New Roman" w:cs="Times New Roman"/>
          <w:bCs/>
          <w:sz w:val="24"/>
          <w:szCs w:val="24"/>
          <w:lang w:val="de-DE"/>
        </w:rPr>
        <w:t xml:space="preserve">wie </w:t>
      </w:r>
      <w:r w:rsidRPr="00C95449">
        <w:rPr>
          <w:rFonts w:ascii="Times New Roman" w:hAnsi="Times New Roman" w:cs="Times New Roman"/>
          <w:bCs/>
          <w:sz w:val="24"/>
          <w:szCs w:val="24"/>
          <w:lang w:val="de-DE"/>
        </w:rPr>
        <w:t xml:space="preserve">man </w:t>
      </w:r>
      <w:r w:rsidR="00560792" w:rsidRPr="00C95449">
        <w:rPr>
          <w:rFonts w:ascii="Times New Roman" w:hAnsi="Times New Roman" w:cs="Times New Roman"/>
          <w:bCs/>
          <w:sz w:val="24"/>
          <w:szCs w:val="24"/>
          <w:lang w:val="de-DE"/>
        </w:rPr>
        <w:t xml:space="preserve">eine betrügerische </w:t>
      </w:r>
      <w:r w:rsidRPr="00C95449">
        <w:rPr>
          <w:rFonts w:ascii="Times New Roman" w:hAnsi="Times New Roman" w:cs="Times New Roman"/>
          <w:bCs/>
          <w:sz w:val="24"/>
          <w:szCs w:val="24"/>
          <w:lang w:val="de-DE"/>
        </w:rPr>
        <w:t xml:space="preserve">Gegenwart </w:t>
      </w:r>
      <w:r w:rsidR="00065FED" w:rsidRPr="00C95449">
        <w:rPr>
          <w:rFonts w:ascii="Times New Roman" w:hAnsi="Times New Roman" w:cs="Times New Roman"/>
          <w:bCs/>
          <w:sz w:val="24"/>
          <w:szCs w:val="24"/>
          <w:lang w:val="de-DE"/>
        </w:rPr>
        <w:t xml:space="preserve">durch </w:t>
      </w:r>
      <w:r w:rsidR="00560792" w:rsidRPr="00C95449">
        <w:rPr>
          <w:rFonts w:ascii="Times New Roman" w:hAnsi="Times New Roman" w:cs="Times New Roman"/>
          <w:bCs/>
          <w:sz w:val="24"/>
          <w:szCs w:val="24"/>
          <w:lang w:val="de-DE"/>
        </w:rPr>
        <w:t>detektiv</w:t>
      </w:r>
      <w:r w:rsidR="00065FED" w:rsidRPr="00C95449">
        <w:rPr>
          <w:rFonts w:ascii="Times New Roman" w:hAnsi="Times New Roman" w:cs="Times New Roman"/>
          <w:bCs/>
          <w:sz w:val="24"/>
          <w:szCs w:val="24"/>
          <w:lang w:val="de-DE"/>
        </w:rPr>
        <w:t>ische</w:t>
      </w:r>
      <w:r w:rsidR="00560792" w:rsidRPr="00C95449">
        <w:rPr>
          <w:rFonts w:ascii="Times New Roman" w:hAnsi="Times New Roman" w:cs="Times New Roman"/>
          <w:bCs/>
          <w:sz w:val="24"/>
          <w:szCs w:val="24"/>
          <w:lang w:val="de-DE"/>
        </w:rPr>
        <w:t xml:space="preserve"> </w:t>
      </w:r>
      <w:r w:rsidR="00065FED" w:rsidRPr="00C95449">
        <w:rPr>
          <w:rFonts w:ascii="Times New Roman" w:hAnsi="Times New Roman" w:cs="Times New Roman"/>
          <w:bCs/>
          <w:sz w:val="24"/>
          <w:szCs w:val="24"/>
          <w:lang w:val="de-DE"/>
        </w:rPr>
        <w:t xml:space="preserve">Beweisführung </w:t>
      </w:r>
      <w:r w:rsidR="001D1625" w:rsidRPr="00C95449">
        <w:rPr>
          <w:rFonts w:ascii="Times New Roman" w:hAnsi="Times New Roman" w:cs="Times New Roman"/>
          <w:bCs/>
          <w:sz w:val="24"/>
          <w:szCs w:val="24"/>
          <w:lang w:val="de-DE"/>
        </w:rPr>
        <w:t xml:space="preserve">aus der </w:t>
      </w:r>
      <w:r w:rsidRPr="00C95449">
        <w:rPr>
          <w:rFonts w:ascii="Times New Roman" w:hAnsi="Times New Roman" w:cs="Times New Roman"/>
          <w:bCs/>
          <w:sz w:val="24"/>
          <w:szCs w:val="24"/>
          <w:lang w:val="de-DE"/>
        </w:rPr>
        <w:t xml:space="preserve">Vergangenheit </w:t>
      </w:r>
      <w:r w:rsidR="00AB4500" w:rsidRPr="00C95449">
        <w:rPr>
          <w:rFonts w:ascii="Times New Roman" w:hAnsi="Times New Roman" w:cs="Times New Roman"/>
          <w:bCs/>
          <w:sz w:val="24"/>
          <w:szCs w:val="24"/>
          <w:lang w:val="de-DE"/>
        </w:rPr>
        <w:t>aufklärt</w:t>
      </w:r>
    </w:p>
    <w:p w14:paraId="732FB049" w14:textId="7FD95F83" w:rsidR="00F22FC0" w:rsidRPr="00CB05F8" w:rsidRDefault="00E31C3B" w:rsidP="00C263C4">
      <w:pPr>
        <w:spacing w:line="360" w:lineRule="auto"/>
        <w:jc w:val="both"/>
        <w:rPr>
          <w:rFonts w:ascii="Times New Roman" w:hAnsi="Times New Roman" w:cs="Times New Roman"/>
          <w:lang w:val="de-DE"/>
        </w:rPr>
      </w:pPr>
      <w:r w:rsidRPr="00CB05F8">
        <w:rPr>
          <w:rFonts w:ascii="Times New Roman" w:hAnsi="Times New Roman" w:cs="Times New Roman"/>
          <w:lang w:val="de-DE"/>
        </w:rPr>
        <w:t>D</w:t>
      </w:r>
      <w:r w:rsidR="00C44C69" w:rsidRPr="00CB05F8">
        <w:rPr>
          <w:rFonts w:ascii="Times New Roman" w:hAnsi="Times New Roman" w:cs="Times New Roman"/>
          <w:lang w:val="de-DE"/>
        </w:rPr>
        <w:t xml:space="preserve">ie </w:t>
      </w:r>
      <w:r w:rsidR="00344E5B" w:rsidRPr="00CB05F8">
        <w:rPr>
          <w:rFonts w:ascii="Times New Roman" w:hAnsi="Times New Roman" w:cs="Times New Roman"/>
          <w:lang w:val="de-DE"/>
        </w:rPr>
        <w:t>d</w:t>
      </w:r>
      <w:r w:rsidR="00230919" w:rsidRPr="00CB05F8">
        <w:rPr>
          <w:rFonts w:ascii="Times New Roman" w:hAnsi="Times New Roman" w:cs="Times New Roman"/>
          <w:lang w:val="de-DE"/>
        </w:rPr>
        <w:t xml:space="preserve">ogmengeschichtliche </w:t>
      </w:r>
      <w:r w:rsidR="00483E49" w:rsidRPr="00CB05F8">
        <w:rPr>
          <w:rFonts w:ascii="Times New Roman" w:hAnsi="Times New Roman" w:cs="Times New Roman"/>
          <w:lang w:val="de-DE"/>
        </w:rPr>
        <w:t>Forschung zur informationstheoretischen Wende in der Wirtschaftswi</w:t>
      </w:r>
      <w:r w:rsidR="001D1625" w:rsidRPr="00CB05F8">
        <w:rPr>
          <w:rFonts w:ascii="Times New Roman" w:hAnsi="Times New Roman" w:cs="Times New Roman"/>
          <w:lang w:val="de-DE"/>
        </w:rPr>
        <w:t>ss</w:t>
      </w:r>
      <w:r w:rsidR="00483E49" w:rsidRPr="00CB05F8">
        <w:rPr>
          <w:rFonts w:ascii="Times New Roman" w:hAnsi="Times New Roman" w:cs="Times New Roman"/>
          <w:lang w:val="de-DE"/>
        </w:rPr>
        <w:t>enschaft (</w:t>
      </w:r>
      <w:r w:rsidR="00C52922" w:rsidRPr="00CB05F8">
        <w:rPr>
          <w:rFonts w:ascii="Times New Roman" w:hAnsi="Times New Roman" w:cs="Times New Roman"/>
          <w:lang w:val="de-DE"/>
        </w:rPr>
        <w:t>Nik Kah/Mirowski 2017</w:t>
      </w:r>
      <w:r w:rsidR="00483E49" w:rsidRPr="00CB05F8">
        <w:rPr>
          <w:rFonts w:ascii="Times New Roman" w:hAnsi="Times New Roman" w:cs="Times New Roman"/>
          <w:lang w:val="de-DE"/>
        </w:rPr>
        <w:t>)</w:t>
      </w:r>
      <w:r w:rsidRPr="00CB05F8">
        <w:rPr>
          <w:rFonts w:ascii="Times New Roman" w:hAnsi="Times New Roman" w:cs="Times New Roman"/>
          <w:lang w:val="de-DE"/>
        </w:rPr>
        <w:t xml:space="preserve"> </w:t>
      </w:r>
      <w:r w:rsidR="00C52922" w:rsidRPr="00CB05F8">
        <w:rPr>
          <w:rFonts w:ascii="Times New Roman" w:hAnsi="Times New Roman" w:cs="Times New Roman"/>
          <w:lang w:val="de-DE"/>
        </w:rPr>
        <w:t xml:space="preserve">weist </w:t>
      </w:r>
      <w:r w:rsidR="005E13BC" w:rsidRPr="00CB05F8">
        <w:rPr>
          <w:rFonts w:ascii="Times New Roman" w:hAnsi="Times New Roman" w:cs="Times New Roman"/>
          <w:lang w:val="de-DE"/>
        </w:rPr>
        <w:t xml:space="preserve">detektivartig </w:t>
      </w:r>
      <w:r w:rsidR="00C52922" w:rsidRPr="00CB05F8">
        <w:rPr>
          <w:rFonts w:ascii="Times New Roman" w:hAnsi="Times New Roman" w:cs="Times New Roman"/>
          <w:lang w:val="de-DE"/>
        </w:rPr>
        <w:t>nach</w:t>
      </w:r>
      <w:r w:rsidR="00483E49" w:rsidRPr="00CB05F8">
        <w:rPr>
          <w:rFonts w:ascii="Times New Roman" w:hAnsi="Times New Roman" w:cs="Times New Roman"/>
          <w:lang w:val="de-DE"/>
        </w:rPr>
        <w:t xml:space="preserve">, </w:t>
      </w:r>
      <w:r w:rsidR="00344E5B" w:rsidRPr="00CB05F8">
        <w:rPr>
          <w:rFonts w:ascii="Times New Roman" w:hAnsi="Times New Roman" w:cs="Times New Roman"/>
          <w:lang w:val="de-DE"/>
        </w:rPr>
        <w:t xml:space="preserve">wie </w:t>
      </w:r>
      <w:r w:rsidR="00230919" w:rsidRPr="00CB05F8">
        <w:rPr>
          <w:rFonts w:ascii="Times New Roman" w:hAnsi="Times New Roman" w:cs="Times New Roman"/>
          <w:lang w:val="de-DE"/>
        </w:rPr>
        <w:t xml:space="preserve">die Definition des Marktes als </w:t>
      </w:r>
      <w:r w:rsidR="00C52922" w:rsidRPr="00CB05F8">
        <w:rPr>
          <w:rFonts w:ascii="Times New Roman" w:hAnsi="Times New Roman" w:cs="Times New Roman"/>
          <w:lang w:val="de-DE"/>
        </w:rPr>
        <w:t xml:space="preserve">potentester </w:t>
      </w:r>
      <w:r w:rsidR="00E82458" w:rsidRPr="00CB05F8">
        <w:rPr>
          <w:rFonts w:ascii="Times New Roman" w:hAnsi="Times New Roman" w:cs="Times New Roman"/>
          <w:lang w:val="de-DE"/>
        </w:rPr>
        <w:t>Informationsverarbeitungsproze</w:t>
      </w:r>
      <w:r w:rsidR="00684F63">
        <w:rPr>
          <w:rFonts w:ascii="Times New Roman" w:hAnsi="Times New Roman" w:cs="Times New Roman"/>
          <w:lang w:val="de-DE"/>
        </w:rPr>
        <w:t>ss</w:t>
      </w:r>
      <w:r w:rsidR="00230919" w:rsidRPr="00CB05F8">
        <w:rPr>
          <w:rFonts w:ascii="Times New Roman" w:hAnsi="Times New Roman" w:cs="Times New Roman"/>
          <w:lang w:val="de-DE"/>
        </w:rPr>
        <w:t xml:space="preserve"> </w:t>
      </w:r>
      <w:r w:rsidR="00C44C69" w:rsidRPr="00CB05F8">
        <w:rPr>
          <w:rFonts w:ascii="Times New Roman" w:hAnsi="Times New Roman" w:cs="Times New Roman"/>
          <w:lang w:val="de-DE"/>
        </w:rPr>
        <w:t xml:space="preserve">in der Zunft der </w:t>
      </w:r>
      <w:r w:rsidR="00C52922" w:rsidRPr="00CB05F8">
        <w:rPr>
          <w:rFonts w:ascii="Times New Roman" w:hAnsi="Times New Roman" w:cs="Times New Roman"/>
          <w:lang w:val="de-DE"/>
        </w:rPr>
        <w:t>Ö</w:t>
      </w:r>
      <w:r w:rsidR="00C44C69" w:rsidRPr="00CB05F8">
        <w:rPr>
          <w:rFonts w:ascii="Times New Roman" w:hAnsi="Times New Roman" w:cs="Times New Roman"/>
          <w:lang w:val="de-DE"/>
        </w:rPr>
        <w:t xml:space="preserve">konomen </w:t>
      </w:r>
      <w:r w:rsidR="00C52922" w:rsidRPr="00CB05F8">
        <w:rPr>
          <w:rFonts w:ascii="Times New Roman" w:hAnsi="Times New Roman" w:cs="Times New Roman"/>
          <w:lang w:val="de-DE"/>
        </w:rPr>
        <w:t>mehr und mehr Verbreitung gefunden hat</w:t>
      </w:r>
      <w:r w:rsidR="00787A0A" w:rsidRPr="00CB05F8">
        <w:rPr>
          <w:rFonts w:ascii="Times New Roman" w:hAnsi="Times New Roman" w:cs="Times New Roman"/>
          <w:lang w:val="de-DE"/>
        </w:rPr>
        <w:t xml:space="preserve"> und somit </w:t>
      </w:r>
      <w:r w:rsidR="004F7B5E" w:rsidRPr="00CB05F8">
        <w:rPr>
          <w:rFonts w:ascii="Times New Roman" w:hAnsi="Times New Roman" w:cs="Times New Roman"/>
          <w:lang w:val="de-DE"/>
        </w:rPr>
        <w:t xml:space="preserve">wie schlafwandlerisch </w:t>
      </w:r>
      <w:r w:rsidR="00787A0A" w:rsidRPr="00CB05F8">
        <w:rPr>
          <w:rFonts w:ascii="Times New Roman" w:hAnsi="Times New Roman" w:cs="Times New Roman"/>
          <w:lang w:val="de-DE"/>
        </w:rPr>
        <w:t>in d</w:t>
      </w:r>
      <w:r w:rsidR="004F7B5E" w:rsidRPr="00CB05F8">
        <w:rPr>
          <w:rFonts w:ascii="Times New Roman" w:hAnsi="Times New Roman" w:cs="Times New Roman"/>
          <w:lang w:val="de-DE"/>
        </w:rPr>
        <w:t>ie geisterhaften</w:t>
      </w:r>
      <w:r w:rsidR="00787A0A" w:rsidRPr="00CB05F8">
        <w:rPr>
          <w:rFonts w:ascii="Times New Roman" w:hAnsi="Times New Roman" w:cs="Times New Roman"/>
          <w:lang w:val="de-DE"/>
        </w:rPr>
        <w:t xml:space="preserve"> Fußstapfen des neoliberalen intellekt</w:t>
      </w:r>
      <w:r w:rsidR="001D1625" w:rsidRPr="00CB05F8">
        <w:rPr>
          <w:rFonts w:ascii="Times New Roman" w:hAnsi="Times New Roman" w:cs="Times New Roman"/>
          <w:lang w:val="de-DE"/>
        </w:rPr>
        <w:t>ue</w:t>
      </w:r>
      <w:r w:rsidR="00787A0A" w:rsidRPr="00CB05F8">
        <w:rPr>
          <w:rFonts w:ascii="Times New Roman" w:hAnsi="Times New Roman" w:cs="Times New Roman"/>
          <w:lang w:val="de-DE"/>
        </w:rPr>
        <w:t>llen Projekts Friedrich Hayeks tritt.</w:t>
      </w:r>
      <w:r w:rsidR="004F7B5E" w:rsidRPr="00CB05F8">
        <w:rPr>
          <w:rFonts w:ascii="Times New Roman" w:hAnsi="Times New Roman" w:cs="Times New Roman"/>
          <w:lang w:val="de-DE"/>
        </w:rPr>
        <w:t xml:space="preserve"> </w:t>
      </w:r>
      <w:r w:rsidR="00EB4251" w:rsidRPr="00CB05F8">
        <w:rPr>
          <w:rFonts w:ascii="Times New Roman" w:hAnsi="Times New Roman" w:cs="Times New Roman"/>
          <w:lang w:val="de-DE"/>
        </w:rPr>
        <w:t xml:space="preserve">Infolgedessen </w:t>
      </w:r>
      <w:r w:rsidR="005A5AF4" w:rsidRPr="00CB05F8">
        <w:rPr>
          <w:rFonts w:ascii="Times New Roman" w:hAnsi="Times New Roman" w:cs="Times New Roman"/>
          <w:lang w:val="de-DE"/>
        </w:rPr>
        <w:t xml:space="preserve">wurden bisher bereits </w:t>
      </w:r>
      <w:r w:rsidR="006820AA" w:rsidRPr="00CB05F8">
        <w:rPr>
          <w:rFonts w:ascii="Times New Roman" w:hAnsi="Times New Roman" w:cs="Times New Roman"/>
          <w:lang w:val="de-DE"/>
        </w:rPr>
        <w:t>sieben</w:t>
      </w:r>
      <w:r w:rsidR="00CB05F8">
        <w:rPr>
          <w:rFonts w:ascii="Times New Roman" w:hAnsi="Times New Roman" w:cs="Times New Roman"/>
          <w:lang w:val="de-DE"/>
        </w:rPr>
        <w:t xml:space="preserve"> </w:t>
      </w:r>
      <w:r w:rsidR="00EB4251" w:rsidRPr="00CB05F8">
        <w:rPr>
          <w:rFonts w:ascii="Times New Roman" w:hAnsi="Times New Roman" w:cs="Times New Roman"/>
          <w:lang w:val="de-DE"/>
        </w:rPr>
        <w:t>hoch</w:t>
      </w:r>
      <w:r w:rsidR="00B97E9A" w:rsidRPr="00CB05F8">
        <w:rPr>
          <w:rFonts w:ascii="Times New Roman" w:hAnsi="Times New Roman" w:cs="Times New Roman"/>
          <w:lang w:val="de-DE"/>
        </w:rPr>
        <w:t xml:space="preserve">dotierte </w:t>
      </w:r>
      <w:r w:rsidR="005A5AF4" w:rsidRPr="00CB05F8">
        <w:rPr>
          <w:rFonts w:ascii="Times New Roman" w:hAnsi="Times New Roman" w:cs="Times New Roman"/>
          <w:lang w:val="de-DE"/>
        </w:rPr>
        <w:t xml:space="preserve">sogenannte </w:t>
      </w:r>
      <w:r w:rsidR="008354A2" w:rsidRPr="00CB05F8">
        <w:rPr>
          <w:rFonts w:ascii="Times New Roman" w:hAnsi="Times New Roman" w:cs="Times New Roman"/>
          <w:lang w:val="de-DE"/>
        </w:rPr>
        <w:t>„</w:t>
      </w:r>
      <w:r w:rsidR="005A5AF4" w:rsidRPr="00CB05F8">
        <w:rPr>
          <w:rFonts w:ascii="Times New Roman" w:hAnsi="Times New Roman" w:cs="Times New Roman"/>
          <w:lang w:val="de-DE"/>
        </w:rPr>
        <w:t>Nobelpreise</w:t>
      </w:r>
      <w:r w:rsidR="008354A2" w:rsidRPr="00CB05F8">
        <w:rPr>
          <w:rFonts w:ascii="Times New Roman" w:hAnsi="Times New Roman" w:cs="Times New Roman"/>
          <w:lang w:val="de-DE"/>
        </w:rPr>
        <w:t>“</w:t>
      </w:r>
      <w:r w:rsidR="005A5AF4" w:rsidRPr="00CB05F8">
        <w:rPr>
          <w:rFonts w:ascii="Times New Roman" w:hAnsi="Times New Roman" w:cs="Times New Roman"/>
          <w:lang w:val="de-DE"/>
        </w:rPr>
        <w:t xml:space="preserve"> an Informationsökonomen vergeben</w:t>
      </w:r>
      <w:r w:rsidR="008354A2" w:rsidRPr="00CB05F8">
        <w:rPr>
          <w:rFonts w:ascii="Times New Roman" w:hAnsi="Times New Roman" w:cs="Times New Roman"/>
          <w:lang w:val="de-DE"/>
        </w:rPr>
        <w:t xml:space="preserve">. Allerdings deutet </w:t>
      </w:r>
      <w:r w:rsidR="00B97E9A" w:rsidRPr="00CB05F8">
        <w:rPr>
          <w:rFonts w:ascii="Times New Roman" w:hAnsi="Times New Roman" w:cs="Times New Roman"/>
          <w:lang w:val="de-DE"/>
        </w:rPr>
        <w:t xml:space="preserve">auch hier die so </w:t>
      </w:r>
      <w:r w:rsidR="008354A2" w:rsidRPr="00CB05F8">
        <w:rPr>
          <w:rFonts w:ascii="Times New Roman" w:hAnsi="Times New Roman" w:cs="Times New Roman"/>
          <w:lang w:val="de-DE"/>
        </w:rPr>
        <w:t xml:space="preserve">perfide </w:t>
      </w:r>
      <w:r w:rsidR="00B97E9A" w:rsidRPr="00CB05F8">
        <w:rPr>
          <w:rFonts w:ascii="Times New Roman" w:hAnsi="Times New Roman" w:cs="Times New Roman"/>
          <w:lang w:val="de-DE"/>
        </w:rPr>
        <w:t xml:space="preserve">wie primitive, da fadenscheinige, </w:t>
      </w:r>
      <w:r w:rsidR="00406355" w:rsidRPr="00CB05F8">
        <w:rPr>
          <w:rFonts w:ascii="Times New Roman" w:hAnsi="Times New Roman" w:cs="Times New Roman"/>
          <w:lang w:val="de-DE"/>
        </w:rPr>
        <w:t xml:space="preserve">neoliberale </w:t>
      </w:r>
      <w:r w:rsidR="008354A2" w:rsidRPr="00CB05F8">
        <w:rPr>
          <w:rFonts w:ascii="Times New Roman" w:hAnsi="Times New Roman" w:cs="Times New Roman"/>
          <w:lang w:val="de-DE"/>
        </w:rPr>
        <w:t xml:space="preserve">Namensaneignung </w:t>
      </w:r>
      <w:r w:rsidR="00560792" w:rsidRPr="00CB05F8">
        <w:rPr>
          <w:rFonts w:ascii="Times New Roman" w:hAnsi="Times New Roman" w:cs="Times New Roman"/>
          <w:lang w:val="de-DE"/>
        </w:rPr>
        <w:t xml:space="preserve">Alfred </w:t>
      </w:r>
      <w:r w:rsidR="00406355" w:rsidRPr="00CB05F8">
        <w:rPr>
          <w:rFonts w:ascii="Times New Roman" w:hAnsi="Times New Roman" w:cs="Times New Roman"/>
          <w:lang w:val="de-DE"/>
        </w:rPr>
        <w:t xml:space="preserve">Nobels </w:t>
      </w:r>
      <w:r w:rsidR="008354A2" w:rsidRPr="00CB05F8">
        <w:rPr>
          <w:rFonts w:ascii="Times New Roman" w:hAnsi="Times New Roman" w:cs="Times New Roman"/>
          <w:lang w:val="de-DE"/>
        </w:rPr>
        <w:t xml:space="preserve">durch </w:t>
      </w:r>
      <w:r w:rsidR="00B97E9A" w:rsidRPr="00CB05F8">
        <w:rPr>
          <w:rFonts w:ascii="Times New Roman" w:hAnsi="Times New Roman" w:cs="Times New Roman"/>
          <w:lang w:val="de-DE"/>
        </w:rPr>
        <w:t xml:space="preserve">anti-demokratisch gesinnte </w:t>
      </w:r>
      <w:r w:rsidR="008354A2" w:rsidRPr="00CB05F8">
        <w:rPr>
          <w:rFonts w:ascii="Times New Roman" w:hAnsi="Times New Roman" w:cs="Times New Roman"/>
          <w:lang w:val="de-DE"/>
        </w:rPr>
        <w:t xml:space="preserve">Zentralbanker </w:t>
      </w:r>
      <w:r w:rsidR="004F7B5E" w:rsidRPr="00CB05F8">
        <w:rPr>
          <w:rFonts w:ascii="Times New Roman" w:hAnsi="Times New Roman" w:cs="Times New Roman"/>
          <w:lang w:val="de-DE"/>
        </w:rPr>
        <w:t xml:space="preserve">(Mirowski 2020) </w:t>
      </w:r>
      <w:r w:rsidR="008354A2" w:rsidRPr="00CB05F8">
        <w:rPr>
          <w:rFonts w:ascii="Times New Roman" w:hAnsi="Times New Roman" w:cs="Times New Roman"/>
          <w:lang w:val="de-DE"/>
        </w:rPr>
        <w:t xml:space="preserve">in die Richtung eines </w:t>
      </w:r>
      <w:r w:rsidR="00B97E9A" w:rsidRPr="00CB05F8">
        <w:rPr>
          <w:rFonts w:ascii="Times New Roman" w:hAnsi="Times New Roman" w:cs="Times New Roman"/>
          <w:lang w:val="de-DE"/>
        </w:rPr>
        <w:t xml:space="preserve">ernsten Spiels aus </w:t>
      </w:r>
      <w:r w:rsidR="008354A2" w:rsidRPr="00CB05F8">
        <w:rPr>
          <w:rFonts w:ascii="Times New Roman" w:hAnsi="Times New Roman" w:cs="Times New Roman"/>
          <w:lang w:val="de-DE"/>
        </w:rPr>
        <w:t>Glaubenmachen in wi</w:t>
      </w:r>
      <w:r w:rsidR="00406355" w:rsidRPr="00CB05F8">
        <w:rPr>
          <w:rFonts w:ascii="Times New Roman" w:hAnsi="Times New Roman" w:cs="Times New Roman"/>
          <w:lang w:val="de-DE"/>
        </w:rPr>
        <w:t>ss</w:t>
      </w:r>
      <w:r w:rsidR="008354A2" w:rsidRPr="00CB05F8">
        <w:rPr>
          <w:rFonts w:ascii="Times New Roman" w:hAnsi="Times New Roman" w:cs="Times New Roman"/>
          <w:lang w:val="de-DE"/>
        </w:rPr>
        <w:t>enschaftlichen Sphäre</w:t>
      </w:r>
      <w:r w:rsidR="00560792" w:rsidRPr="00CB05F8">
        <w:rPr>
          <w:rFonts w:ascii="Times New Roman" w:hAnsi="Times New Roman" w:cs="Times New Roman"/>
          <w:lang w:val="de-DE"/>
        </w:rPr>
        <w:t>n</w:t>
      </w:r>
      <w:r w:rsidR="008354A2" w:rsidRPr="00CB05F8">
        <w:rPr>
          <w:rFonts w:ascii="Times New Roman" w:hAnsi="Times New Roman" w:cs="Times New Roman"/>
          <w:lang w:val="de-DE"/>
        </w:rPr>
        <w:t xml:space="preserve">, </w:t>
      </w:r>
      <w:r w:rsidR="00F72DDD" w:rsidRPr="00CB05F8">
        <w:rPr>
          <w:rFonts w:ascii="Times New Roman" w:hAnsi="Times New Roman" w:cs="Times New Roman"/>
          <w:lang w:val="de-DE"/>
        </w:rPr>
        <w:t>welches</w:t>
      </w:r>
      <w:r w:rsidR="008354A2" w:rsidRPr="00CB05F8">
        <w:rPr>
          <w:rFonts w:ascii="Times New Roman" w:hAnsi="Times New Roman" w:cs="Times New Roman"/>
          <w:lang w:val="de-DE"/>
        </w:rPr>
        <w:t xml:space="preserve"> so </w:t>
      </w:r>
      <w:r w:rsidR="00560792" w:rsidRPr="00CB05F8">
        <w:rPr>
          <w:rFonts w:ascii="Times New Roman" w:hAnsi="Times New Roman" w:cs="Times New Roman"/>
          <w:lang w:val="de-DE"/>
        </w:rPr>
        <w:t xml:space="preserve">präzise </w:t>
      </w:r>
      <w:r w:rsidR="00B97E9A" w:rsidRPr="00CB05F8">
        <w:rPr>
          <w:rFonts w:ascii="Times New Roman" w:hAnsi="Times New Roman" w:cs="Times New Roman"/>
          <w:lang w:val="de-DE"/>
        </w:rPr>
        <w:t>d</w:t>
      </w:r>
      <w:r w:rsidR="00560792" w:rsidRPr="00CB05F8">
        <w:rPr>
          <w:rFonts w:ascii="Times New Roman" w:hAnsi="Times New Roman" w:cs="Times New Roman"/>
          <w:lang w:val="de-DE"/>
        </w:rPr>
        <w:t>as</w:t>
      </w:r>
      <w:r w:rsidR="00B97E9A" w:rsidRPr="00CB05F8">
        <w:rPr>
          <w:rFonts w:ascii="Times New Roman" w:hAnsi="Times New Roman" w:cs="Times New Roman"/>
          <w:lang w:val="de-DE"/>
        </w:rPr>
        <w:t xml:space="preserve"> gesellschaftliche </w:t>
      </w:r>
      <w:r w:rsidR="00560792" w:rsidRPr="00CB05F8">
        <w:rPr>
          <w:rFonts w:ascii="Times New Roman" w:hAnsi="Times New Roman" w:cs="Times New Roman"/>
          <w:lang w:val="de-DE"/>
        </w:rPr>
        <w:t xml:space="preserve">Verlangen nach </w:t>
      </w:r>
      <w:r w:rsidR="00FC1D6F" w:rsidRPr="00CB05F8">
        <w:rPr>
          <w:rFonts w:ascii="Times New Roman" w:hAnsi="Times New Roman" w:cs="Times New Roman"/>
          <w:lang w:val="de-DE"/>
        </w:rPr>
        <w:t xml:space="preserve">Sedierung </w:t>
      </w:r>
      <w:r w:rsidR="00494EE4" w:rsidRPr="00CB05F8">
        <w:rPr>
          <w:rFonts w:ascii="Times New Roman" w:hAnsi="Times New Roman" w:cs="Times New Roman"/>
          <w:lang w:val="de-DE"/>
        </w:rPr>
        <w:t>durch Sicherung der letzten Wahrheit</w:t>
      </w:r>
      <w:r w:rsidR="005E13BC" w:rsidRPr="00CB05F8">
        <w:rPr>
          <w:rFonts w:ascii="Times New Roman" w:hAnsi="Times New Roman" w:cs="Times New Roman"/>
          <w:lang w:val="de-DE"/>
        </w:rPr>
        <w:t>en</w:t>
      </w:r>
      <w:r w:rsidR="00494EE4" w:rsidRPr="00CB05F8">
        <w:rPr>
          <w:rFonts w:ascii="Times New Roman" w:hAnsi="Times New Roman" w:cs="Times New Roman"/>
          <w:lang w:val="de-DE"/>
        </w:rPr>
        <w:t xml:space="preserve"> trifft</w:t>
      </w:r>
      <w:r w:rsidR="008354A2" w:rsidRPr="00CB05F8">
        <w:rPr>
          <w:rFonts w:ascii="Times New Roman" w:hAnsi="Times New Roman" w:cs="Times New Roman"/>
          <w:lang w:val="de-DE"/>
        </w:rPr>
        <w:t xml:space="preserve">, </w:t>
      </w:r>
      <w:r w:rsidR="008907E1">
        <w:rPr>
          <w:rFonts w:ascii="Times New Roman" w:hAnsi="Times New Roman" w:cs="Times New Roman"/>
          <w:lang w:val="de-DE"/>
        </w:rPr>
        <w:t>dass</w:t>
      </w:r>
      <w:r w:rsidR="008354A2" w:rsidRPr="00CB05F8">
        <w:rPr>
          <w:rFonts w:ascii="Times New Roman" w:hAnsi="Times New Roman" w:cs="Times New Roman"/>
          <w:lang w:val="de-DE"/>
        </w:rPr>
        <w:t xml:space="preserve"> es zu keine</w:t>
      </w:r>
      <w:r w:rsidR="00406355" w:rsidRPr="00CB05F8">
        <w:rPr>
          <w:rFonts w:ascii="Times New Roman" w:hAnsi="Times New Roman" w:cs="Times New Roman"/>
          <w:lang w:val="de-DE"/>
        </w:rPr>
        <w:t>rlei</w:t>
      </w:r>
      <w:r w:rsidR="008354A2" w:rsidRPr="00CB05F8">
        <w:rPr>
          <w:rFonts w:ascii="Times New Roman" w:hAnsi="Times New Roman" w:cs="Times New Roman"/>
          <w:lang w:val="de-DE"/>
        </w:rPr>
        <w:t xml:space="preserve"> nennenswerten Immunreaktionen kommt. </w:t>
      </w:r>
      <w:r w:rsidR="00B97E9A" w:rsidRPr="00CB05F8">
        <w:rPr>
          <w:rFonts w:ascii="Times New Roman" w:hAnsi="Times New Roman" w:cs="Times New Roman"/>
          <w:lang w:val="de-DE"/>
        </w:rPr>
        <w:t xml:space="preserve">Marktdesigner treten nun </w:t>
      </w:r>
      <w:r w:rsidR="005A5AF4" w:rsidRPr="00CB05F8">
        <w:rPr>
          <w:rFonts w:ascii="Times New Roman" w:hAnsi="Times New Roman" w:cs="Times New Roman"/>
          <w:lang w:val="de-DE"/>
        </w:rPr>
        <w:t xml:space="preserve">als Marktingenieure auf, die gegen </w:t>
      </w:r>
      <w:r w:rsidR="00B97E9A" w:rsidRPr="00CB05F8">
        <w:rPr>
          <w:rFonts w:ascii="Times New Roman" w:hAnsi="Times New Roman" w:cs="Times New Roman"/>
          <w:lang w:val="de-DE"/>
        </w:rPr>
        <w:t xml:space="preserve">gute </w:t>
      </w:r>
      <w:r w:rsidR="005A5AF4" w:rsidRPr="00CB05F8">
        <w:rPr>
          <w:rFonts w:ascii="Times New Roman" w:hAnsi="Times New Roman" w:cs="Times New Roman"/>
          <w:lang w:val="de-DE"/>
        </w:rPr>
        <w:t xml:space="preserve">Bezahlung </w:t>
      </w:r>
      <w:r w:rsidR="00C44C69" w:rsidRPr="00CB05F8">
        <w:rPr>
          <w:rFonts w:ascii="Times New Roman" w:hAnsi="Times New Roman" w:cs="Times New Roman"/>
          <w:lang w:val="de-DE"/>
        </w:rPr>
        <w:t xml:space="preserve">versprechen, die </w:t>
      </w:r>
      <w:r w:rsidR="005A5AF4" w:rsidRPr="00CB05F8">
        <w:rPr>
          <w:rFonts w:ascii="Times New Roman" w:hAnsi="Times New Roman" w:cs="Times New Roman"/>
          <w:lang w:val="de-DE"/>
        </w:rPr>
        <w:t>vom Auftraggeber gewünscht</w:t>
      </w:r>
      <w:r w:rsidR="00C44C69" w:rsidRPr="00CB05F8">
        <w:rPr>
          <w:rFonts w:ascii="Times New Roman" w:hAnsi="Times New Roman" w:cs="Times New Roman"/>
          <w:lang w:val="de-DE"/>
        </w:rPr>
        <w:t>en</w:t>
      </w:r>
      <w:r w:rsidR="005A5AF4" w:rsidRPr="00CB05F8">
        <w:rPr>
          <w:rFonts w:ascii="Times New Roman" w:hAnsi="Times New Roman" w:cs="Times New Roman"/>
          <w:lang w:val="de-DE"/>
        </w:rPr>
        <w:t xml:space="preserve"> Marktergebni</w:t>
      </w:r>
      <w:r w:rsidR="00406355" w:rsidRPr="00CB05F8">
        <w:rPr>
          <w:rFonts w:ascii="Times New Roman" w:hAnsi="Times New Roman" w:cs="Times New Roman"/>
          <w:lang w:val="de-DE"/>
        </w:rPr>
        <w:t>ss</w:t>
      </w:r>
      <w:r w:rsidR="00B97E9A" w:rsidRPr="00CB05F8">
        <w:rPr>
          <w:rFonts w:ascii="Times New Roman" w:hAnsi="Times New Roman" w:cs="Times New Roman"/>
          <w:lang w:val="de-DE"/>
        </w:rPr>
        <w:t>e</w:t>
      </w:r>
      <w:r w:rsidR="005A5AF4" w:rsidRPr="00CB05F8">
        <w:rPr>
          <w:rFonts w:ascii="Times New Roman" w:hAnsi="Times New Roman" w:cs="Times New Roman"/>
          <w:lang w:val="de-DE"/>
        </w:rPr>
        <w:t xml:space="preserve"> zu erzeugen.</w:t>
      </w:r>
      <w:r w:rsidR="007827C5" w:rsidRPr="00CB05F8">
        <w:rPr>
          <w:rFonts w:ascii="Times New Roman" w:hAnsi="Times New Roman" w:cs="Times New Roman"/>
          <w:lang w:val="de-DE"/>
        </w:rPr>
        <w:t xml:space="preserve"> </w:t>
      </w:r>
      <w:r w:rsidR="00787A0A" w:rsidRPr="00CB05F8">
        <w:rPr>
          <w:rFonts w:ascii="Times New Roman" w:hAnsi="Times New Roman" w:cs="Times New Roman"/>
          <w:lang w:val="de-DE"/>
        </w:rPr>
        <w:t xml:space="preserve">Es handelt sich um die erste Generation von </w:t>
      </w:r>
      <w:r w:rsidR="00406355" w:rsidRPr="00CB05F8">
        <w:rPr>
          <w:rFonts w:ascii="Times New Roman" w:hAnsi="Times New Roman" w:cs="Times New Roman"/>
          <w:lang w:val="de-DE"/>
        </w:rPr>
        <w:t>Wirtschaftsw</w:t>
      </w:r>
      <w:r w:rsidR="00787A0A" w:rsidRPr="00CB05F8">
        <w:rPr>
          <w:rFonts w:ascii="Times New Roman" w:hAnsi="Times New Roman" w:cs="Times New Roman"/>
          <w:lang w:val="de-DE"/>
        </w:rPr>
        <w:t>i</w:t>
      </w:r>
      <w:r w:rsidR="00406355" w:rsidRPr="00CB05F8">
        <w:rPr>
          <w:rFonts w:ascii="Times New Roman" w:hAnsi="Times New Roman" w:cs="Times New Roman"/>
          <w:lang w:val="de-DE"/>
        </w:rPr>
        <w:t>ss</w:t>
      </w:r>
      <w:r w:rsidR="00787A0A" w:rsidRPr="00CB05F8">
        <w:rPr>
          <w:rFonts w:ascii="Times New Roman" w:hAnsi="Times New Roman" w:cs="Times New Roman"/>
          <w:lang w:val="de-DE"/>
        </w:rPr>
        <w:t>enschaftlern</w:t>
      </w:r>
      <w:r w:rsidR="00CB05F8">
        <w:rPr>
          <w:rFonts w:ascii="Times New Roman" w:hAnsi="Times New Roman" w:cs="Times New Roman"/>
          <w:lang w:val="de-DE"/>
        </w:rPr>
        <w:t>,</w:t>
      </w:r>
      <w:r w:rsidR="00787A0A" w:rsidRPr="00CB05F8">
        <w:rPr>
          <w:rFonts w:ascii="Times New Roman" w:hAnsi="Times New Roman" w:cs="Times New Roman"/>
          <w:lang w:val="de-DE"/>
        </w:rPr>
        <w:t xml:space="preserve"> für welche die noblen Millionen des Preises nur noch Peanuts sind im Vergleich zu ihren sonstigen </w:t>
      </w:r>
      <w:r w:rsidR="00AB4500" w:rsidRPr="00CB05F8">
        <w:rPr>
          <w:rFonts w:ascii="Times New Roman" w:hAnsi="Times New Roman" w:cs="Times New Roman"/>
          <w:lang w:val="de-DE"/>
        </w:rPr>
        <w:t>Einkünften</w:t>
      </w:r>
      <w:r w:rsidR="00787A0A" w:rsidRPr="00CB05F8">
        <w:rPr>
          <w:rFonts w:ascii="Times New Roman" w:hAnsi="Times New Roman" w:cs="Times New Roman"/>
          <w:lang w:val="de-DE"/>
        </w:rPr>
        <w:t xml:space="preserve">. </w:t>
      </w:r>
    </w:p>
    <w:p w14:paraId="1CA94F6E" w14:textId="424F5156" w:rsidR="00F22FC0" w:rsidRPr="00CB05F8" w:rsidRDefault="007827C5" w:rsidP="00C263C4">
      <w:pPr>
        <w:spacing w:line="360" w:lineRule="auto"/>
        <w:jc w:val="both"/>
        <w:rPr>
          <w:rFonts w:ascii="Times New Roman" w:hAnsi="Times New Roman" w:cs="Times New Roman"/>
          <w:lang w:val="de-DE"/>
        </w:rPr>
      </w:pPr>
      <w:r w:rsidRPr="00CB05F8">
        <w:rPr>
          <w:rFonts w:ascii="Times New Roman" w:hAnsi="Times New Roman" w:cs="Times New Roman"/>
          <w:lang w:val="de-DE"/>
        </w:rPr>
        <w:t>M</w:t>
      </w:r>
      <w:r w:rsidR="002F024E" w:rsidRPr="00CB05F8">
        <w:rPr>
          <w:rFonts w:ascii="Times New Roman" w:hAnsi="Times New Roman" w:cs="Times New Roman"/>
          <w:lang w:val="de-DE"/>
        </w:rPr>
        <w:t>ä</w:t>
      </w:r>
      <w:r w:rsidRPr="00CB05F8">
        <w:rPr>
          <w:rFonts w:ascii="Times New Roman" w:hAnsi="Times New Roman" w:cs="Times New Roman"/>
          <w:lang w:val="de-DE"/>
        </w:rPr>
        <w:t>rkte sind dabei</w:t>
      </w:r>
      <w:r w:rsidR="00C44C69" w:rsidRPr="00CB05F8">
        <w:rPr>
          <w:rFonts w:ascii="Times New Roman" w:hAnsi="Times New Roman" w:cs="Times New Roman"/>
          <w:lang w:val="de-DE"/>
        </w:rPr>
        <w:t xml:space="preserve"> </w:t>
      </w:r>
      <w:r w:rsidR="00406355" w:rsidRPr="00CB05F8">
        <w:rPr>
          <w:rFonts w:ascii="Times New Roman" w:hAnsi="Times New Roman" w:cs="Times New Roman"/>
          <w:lang w:val="de-DE"/>
        </w:rPr>
        <w:t>verschiedenen</w:t>
      </w:r>
      <w:r w:rsidR="00C44C69" w:rsidRPr="00CB05F8">
        <w:rPr>
          <w:rFonts w:ascii="Times New Roman" w:hAnsi="Times New Roman" w:cs="Times New Roman"/>
          <w:lang w:val="de-DE"/>
        </w:rPr>
        <w:t xml:space="preserve"> Auktionsmodell</w:t>
      </w:r>
      <w:r w:rsidR="00406355" w:rsidRPr="00CB05F8">
        <w:rPr>
          <w:rFonts w:ascii="Times New Roman" w:hAnsi="Times New Roman" w:cs="Times New Roman"/>
          <w:lang w:val="de-DE"/>
        </w:rPr>
        <w:t>en</w:t>
      </w:r>
      <w:r w:rsidR="00C44C69" w:rsidRPr="00CB05F8">
        <w:rPr>
          <w:rFonts w:ascii="Times New Roman" w:hAnsi="Times New Roman" w:cs="Times New Roman"/>
          <w:lang w:val="de-DE"/>
        </w:rPr>
        <w:t xml:space="preserve"> nachempfunden und empfehlen sich f</w:t>
      </w:r>
      <w:r w:rsidR="002F024E" w:rsidRPr="00CB05F8">
        <w:rPr>
          <w:rFonts w:ascii="Times New Roman" w:hAnsi="Times New Roman" w:cs="Times New Roman"/>
          <w:lang w:val="de-DE"/>
        </w:rPr>
        <w:t>ü</w:t>
      </w:r>
      <w:r w:rsidR="00C44C69" w:rsidRPr="00CB05F8">
        <w:rPr>
          <w:rFonts w:ascii="Times New Roman" w:hAnsi="Times New Roman" w:cs="Times New Roman"/>
          <w:lang w:val="de-DE"/>
        </w:rPr>
        <w:t xml:space="preserve">r allerlei </w:t>
      </w:r>
      <w:r w:rsidR="002F024E" w:rsidRPr="00CB05F8">
        <w:rPr>
          <w:rFonts w:ascii="Times New Roman" w:hAnsi="Times New Roman" w:cs="Times New Roman"/>
          <w:lang w:val="de-DE"/>
        </w:rPr>
        <w:t>ö</w:t>
      </w:r>
      <w:r w:rsidR="00C44C69" w:rsidRPr="00CB05F8">
        <w:rPr>
          <w:rFonts w:ascii="Times New Roman" w:hAnsi="Times New Roman" w:cs="Times New Roman"/>
          <w:lang w:val="de-DE"/>
        </w:rPr>
        <w:t>ffentliche Aufgaben</w:t>
      </w:r>
      <w:r w:rsidR="00FC7DC6" w:rsidRPr="00CB05F8">
        <w:rPr>
          <w:rFonts w:ascii="Times New Roman" w:hAnsi="Times New Roman" w:cs="Times New Roman"/>
          <w:lang w:val="de-DE"/>
        </w:rPr>
        <w:t xml:space="preserve">, </w:t>
      </w:r>
      <w:r w:rsidR="008E6ADA" w:rsidRPr="00CB05F8">
        <w:rPr>
          <w:rFonts w:ascii="Times New Roman" w:hAnsi="Times New Roman" w:cs="Times New Roman"/>
          <w:lang w:val="de-DE"/>
        </w:rPr>
        <w:t>so</w:t>
      </w:r>
      <w:r w:rsidR="00CB05F8">
        <w:rPr>
          <w:rFonts w:ascii="Times New Roman" w:hAnsi="Times New Roman" w:cs="Times New Roman"/>
          <w:lang w:val="de-DE"/>
        </w:rPr>
        <w:t xml:space="preserve"> </w:t>
      </w:r>
      <w:r w:rsidR="008E6ADA" w:rsidRPr="00CB05F8">
        <w:rPr>
          <w:rFonts w:ascii="Times New Roman" w:hAnsi="Times New Roman" w:cs="Times New Roman"/>
          <w:lang w:val="de-DE"/>
        </w:rPr>
        <w:t xml:space="preserve">wie </w:t>
      </w:r>
      <w:r w:rsidR="00C44C69" w:rsidRPr="00CB05F8">
        <w:rPr>
          <w:rFonts w:ascii="Times New Roman" w:hAnsi="Times New Roman" w:cs="Times New Roman"/>
          <w:lang w:val="de-DE"/>
        </w:rPr>
        <w:t xml:space="preserve">die </w:t>
      </w:r>
      <w:r w:rsidR="008E6ADA" w:rsidRPr="00CB05F8">
        <w:rPr>
          <w:rFonts w:ascii="Times New Roman" w:hAnsi="Times New Roman" w:cs="Times New Roman"/>
          <w:lang w:val="de-DE"/>
        </w:rPr>
        <w:t xml:space="preserve">Privatisierung und Kommerzialisierung </w:t>
      </w:r>
      <w:r w:rsidR="00C44C69" w:rsidRPr="00CB05F8">
        <w:rPr>
          <w:rFonts w:ascii="Times New Roman" w:hAnsi="Times New Roman" w:cs="Times New Roman"/>
          <w:lang w:val="de-DE"/>
        </w:rPr>
        <w:t>von Volkseigentum</w:t>
      </w:r>
      <w:r w:rsidR="00FC7DC6" w:rsidRPr="00CB05F8">
        <w:rPr>
          <w:rFonts w:ascii="Times New Roman" w:hAnsi="Times New Roman" w:cs="Times New Roman"/>
          <w:lang w:val="de-DE"/>
        </w:rPr>
        <w:t xml:space="preserve"> </w:t>
      </w:r>
      <w:r w:rsidR="007B5BA2" w:rsidRPr="00CB05F8">
        <w:rPr>
          <w:rFonts w:ascii="Times New Roman" w:hAnsi="Times New Roman" w:cs="Times New Roman"/>
          <w:lang w:val="de-DE"/>
        </w:rPr>
        <w:t>bzw. öffentlichen Gütern</w:t>
      </w:r>
      <w:r w:rsidR="00406355" w:rsidRPr="00CB05F8">
        <w:rPr>
          <w:rFonts w:ascii="Times New Roman" w:hAnsi="Times New Roman" w:cs="Times New Roman"/>
          <w:lang w:val="de-DE"/>
        </w:rPr>
        <w:t>, wie d</w:t>
      </w:r>
      <w:r w:rsidR="00494EE4" w:rsidRPr="00CB05F8">
        <w:rPr>
          <w:rFonts w:ascii="Times New Roman" w:hAnsi="Times New Roman" w:cs="Times New Roman"/>
          <w:lang w:val="de-DE"/>
        </w:rPr>
        <w:t>ie</w:t>
      </w:r>
      <w:r w:rsidR="00406355" w:rsidRPr="00CB05F8">
        <w:rPr>
          <w:rFonts w:ascii="Times New Roman" w:hAnsi="Times New Roman" w:cs="Times New Roman"/>
          <w:lang w:val="de-DE"/>
        </w:rPr>
        <w:t xml:space="preserve"> Zuteilung von</w:t>
      </w:r>
      <w:r w:rsidR="00ED326E" w:rsidRPr="00CB05F8">
        <w:rPr>
          <w:rFonts w:ascii="Times New Roman" w:hAnsi="Times New Roman" w:cs="Times New Roman"/>
          <w:lang w:val="de-DE"/>
        </w:rPr>
        <w:t xml:space="preserve"> </w:t>
      </w:r>
      <w:r w:rsidR="006820AA" w:rsidRPr="00CB05F8">
        <w:rPr>
          <w:rFonts w:ascii="Times New Roman" w:hAnsi="Times New Roman" w:cs="Times New Roman"/>
          <w:lang w:val="de-DE"/>
        </w:rPr>
        <w:t>Mobiltelefon</w:t>
      </w:r>
      <w:r w:rsidR="00ED326E" w:rsidRPr="00CB05F8">
        <w:rPr>
          <w:rFonts w:ascii="Times New Roman" w:hAnsi="Times New Roman" w:cs="Times New Roman"/>
          <w:lang w:val="de-DE"/>
        </w:rPr>
        <w:t>frequenzen, Flug- und</w:t>
      </w:r>
      <w:r w:rsidR="00406355" w:rsidRPr="00CB05F8">
        <w:rPr>
          <w:rFonts w:ascii="Times New Roman" w:hAnsi="Times New Roman" w:cs="Times New Roman"/>
          <w:lang w:val="de-DE"/>
        </w:rPr>
        <w:t xml:space="preserve"> Schulplätzen</w:t>
      </w:r>
      <w:r w:rsidR="007B5BA2" w:rsidRPr="00CB05F8">
        <w:rPr>
          <w:rFonts w:ascii="Times New Roman" w:hAnsi="Times New Roman" w:cs="Times New Roman"/>
          <w:lang w:val="de-DE"/>
        </w:rPr>
        <w:t xml:space="preserve">. </w:t>
      </w:r>
      <w:r w:rsidR="00C44C69" w:rsidRPr="00CB05F8">
        <w:rPr>
          <w:rFonts w:ascii="Times New Roman" w:hAnsi="Times New Roman" w:cs="Times New Roman"/>
          <w:lang w:val="de-DE"/>
        </w:rPr>
        <w:t>(Nik-Kah</w:t>
      </w:r>
      <w:r w:rsidR="006140C5" w:rsidRPr="00CB05F8">
        <w:rPr>
          <w:rFonts w:ascii="Times New Roman" w:hAnsi="Times New Roman" w:cs="Times New Roman"/>
          <w:lang w:val="de-DE"/>
        </w:rPr>
        <w:t>/Mirowski</w:t>
      </w:r>
      <w:r w:rsidR="00C44C69" w:rsidRPr="00CB05F8">
        <w:rPr>
          <w:rFonts w:ascii="Times New Roman" w:hAnsi="Times New Roman" w:cs="Times New Roman"/>
          <w:lang w:val="de-DE"/>
        </w:rPr>
        <w:t xml:space="preserve"> </w:t>
      </w:r>
      <w:r w:rsidR="006140C5" w:rsidRPr="00CB05F8">
        <w:rPr>
          <w:rFonts w:ascii="Times New Roman" w:hAnsi="Times New Roman" w:cs="Times New Roman"/>
          <w:lang w:val="de-DE"/>
        </w:rPr>
        <w:t>2017</w:t>
      </w:r>
      <w:r w:rsidR="00C44C69" w:rsidRPr="00CB05F8">
        <w:rPr>
          <w:rFonts w:ascii="Times New Roman" w:hAnsi="Times New Roman" w:cs="Times New Roman"/>
          <w:lang w:val="de-DE"/>
        </w:rPr>
        <w:t>)</w:t>
      </w:r>
      <w:r w:rsidRPr="00CB05F8">
        <w:rPr>
          <w:rFonts w:ascii="Times New Roman" w:hAnsi="Times New Roman" w:cs="Times New Roman"/>
          <w:lang w:val="de-DE"/>
        </w:rPr>
        <w:t xml:space="preserve"> </w:t>
      </w:r>
      <w:r w:rsidR="00C44C69" w:rsidRPr="00CB05F8">
        <w:rPr>
          <w:rFonts w:ascii="Times New Roman" w:hAnsi="Times New Roman" w:cs="Times New Roman"/>
          <w:lang w:val="de-DE"/>
        </w:rPr>
        <w:t>Andererseit</w:t>
      </w:r>
      <w:r w:rsidR="00F72DDD" w:rsidRPr="00CB05F8">
        <w:rPr>
          <w:rFonts w:ascii="Times New Roman" w:hAnsi="Times New Roman" w:cs="Times New Roman"/>
          <w:lang w:val="de-DE"/>
        </w:rPr>
        <w:t>s</w:t>
      </w:r>
      <w:r w:rsidR="00C44C69" w:rsidRPr="00CB05F8">
        <w:rPr>
          <w:rFonts w:ascii="Times New Roman" w:hAnsi="Times New Roman" w:cs="Times New Roman"/>
          <w:lang w:val="de-DE"/>
        </w:rPr>
        <w:t xml:space="preserve"> spielt die Informations</w:t>
      </w:r>
      <w:r w:rsidR="002F024E" w:rsidRPr="00CB05F8">
        <w:rPr>
          <w:rFonts w:ascii="Times New Roman" w:hAnsi="Times New Roman" w:cs="Times New Roman"/>
          <w:lang w:val="de-DE"/>
        </w:rPr>
        <w:t>ö</w:t>
      </w:r>
      <w:r w:rsidR="00C44C69" w:rsidRPr="00CB05F8">
        <w:rPr>
          <w:rFonts w:ascii="Times New Roman" w:hAnsi="Times New Roman" w:cs="Times New Roman"/>
          <w:lang w:val="de-DE"/>
        </w:rPr>
        <w:t xml:space="preserve">konomik eine Rolle </w:t>
      </w:r>
      <w:r w:rsidR="004C0AA9" w:rsidRPr="00CB05F8">
        <w:rPr>
          <w:rFonts w:ascii="Times New Roman" w:hAnsi="Times New Roman" w:cs="Times New Roman"/>
          <w:lang w:val="de-DE"/>
        </w:rPr>
        <w:lastRenderedPageBreak/>
        <w:t xml:space="preserve">in der immer </w:t>
      </w:r>
      <w:r w:rsidRPr="00CB05F8">
        <w:rPr>
          <w:rFonts w:ascii="Times New Roman" w:hAnsi="Times New Roman" w:cs="Times New Roman"/>
          <w:lang w:val="de-DE"/>
        </w:rPr>
        <w:t>komplexe</w:t>
      </w:r>
      <w:r w:rsidR="008E6ADA" w:rsidRPr="00CB05F8">
        <w:rPr>
          <w:rFonts w:ascii="Times New Roman" w:hAnsi="Times New Roman" w:cs="Times New Roman"/>
          <w:lang w:val="de-DE"/>
        </w:rPr>
        <w:t>ren</w:t>
      </w:r>
      <w:r w:rsidRPr="00CB05F8">
        <w:rPr>
          <w:rFonts w:ascii="Times New Roman" w:hAnsi="Times New Roman" w:cs="Times New Roman"/>
          <w:lang w:val="de-DE"/>
        </w:rPr>
        <w:t xml:space="preserve"> und computerbasierte</w:t>
      </w:r>
      <w:r w:rsidR="004C0AA9" w:rsidRPr="00CB05F8">
        <w:rPr>
          <w:rFonts w:ascii="Times New Roman" w:hAnsi="Times New Roman" w:cs="Times New Roman"/>
          <w:lang w:val="de-DE"/>
        </w:rPr>
        <w:t>n</w:t>
      </w:r>
      <w:r w:rsidRPr="00CB05F8">
        <w:rPr>
          <w:rFonts w:ascii="Times New Roman" w:hAnsi="Times New Roman" w:cs="Times New Roman"/>
          <w:lang w:val="de-DE"/>
        </w:rPr>
        <w:t xml:space="preserve"> Plattform</w:t>
      </w:r>
      <w:r w:rsidR="002F024E" w:rsidRPr="00CB05F8">
        <w:rPr>
          <w:rFonts w:ascii="Times New Roman" w:hAnsi="Times New Roman" w:cs="Times New Roman"/>
          <w:lang w:val="de-DE"/>
        </w:rPr>
        <w:t>ö</w:t>
      </w:r>
      <w:r w:rsidR="004C0AA9" w:rsidRPr="00CB05F8">
        <w:rPr>
          <w:rFonts w:ascii="Times New Roman" w:hAnsi="Times New Roman" w:cs="Times New Roman"/>
          <w:lang w:val="de-DE"/>
        </w:rPr>
        <w:t>konomie</w:t>
      </w:r>
      <w:r w:rsidRPr="00CB05F8">
        <w:rPr>
          <w:rFonts w:ascii="Times New Roman" w:hAnsi="Times New Roman" w:cs="Times New Roman"/>
          <w:lang w:val="de-DE"/>
        </w:rPr>
        <w:t>, bestehend aus algorithmischen „</w:t>
      </w:r>
      <w:r w:rsidR="002F024E" w:rsidRPr="00CB05F8">
        <w:rPr>
          <w:rFonts w:ascii="Times New Roman" w:hAnsi="Times New Roman" w:cs="Times New Roman"/>
          <w:lang w:val="de-DE"/>
        </w:rPr>
        <w:t>Ö</w:t>
      </w:r>
      <w:r w:rsidRPr="00CB05F8">
        <w:rPr>
          <w:rFonts w:ascii="Times New Roman" w:hAnsi="Times New Roman" w:cs="Times New Roman"/>
          <w:lang w:val="de-DE"/>
        </w:rPr>
        <w:t xml:space="preserve">kosystemen“ verschiedener Nutzer und Anbieter. </w:t>
      </w:r>
      <w:r w:rsidR="004C0AA9" w:rsidRPr="00CB05F8">
        <w:rPr>
          <w:rFonts w:ascii="Times New Roman" w:hAnsi="Times New Roman" w:cs="Times New Roman"/>
          <w:lang w:val="de-DE"/>
        </w:rPr>
        <w:t>In der Informations</w:t>
      </w:r>
      <w:r w:rsidR="002F024E" w:rsidRPr="00CB05F8">
        <w:rPr>
          <w:rFonts w:ascii="Times New Roman" w:hAnsi="Times New Roman" w:cs="Times New Roman"/>
          <w:lang w:val="de-DE"/>
        </w:rPr>
        <w:t>ö</w:t>
      </w:r>
      <w:r w:rsidR="004C0AA9" w:rsidRPr="00CB05F8">
        <w:rPr>
          <w:rFonts w:ascii="Times New Roman" w:hAnsi="Times New Roman" w:cs="Times New Roman"/>
          <w:lang w:val="de-DE"/>
        </w:rPr>
        <w:t xml:space="preserve">konomik </w:t>
      </w:r>
      <w:r w:rsidR="00E33360" w:rsidRPr="00CB05F8">
        <w:rPr>
          <w:rFonts w:ascii="Times New Roman" w:hAnsi="Times New Roman" w:cs="Times New Roman"/>
          <w:lang w:val="de-DE"/>
        </w:rPr>
        <w:t>konkurrieren verschiedene Definitionen von Information, die wiederum an verschiedene Menschenbilder gekn</w:t>
      </w:r>
      <w:r w:rsidR="002F024E" w:rsidRPr="00CB05F8">
        <w:rPr>
          <w:rFonts w:ascii="Times New Roman" w:hAnsi="Times New Roman" w:cs="Times New Roman"/>
          <w:lang w:val="de-DE"/>
        </w:rPr>
        <w:t>ü</w:t>
      </w:r>
      <w:r w:rsidR="00E33360" w:rsidRPr="00CB05F8">
        <w:rPr>
          <w:rFonts w:ascii="Times New Roman" w:hAnsi="Times New Roman" w:cs="Times New Roman"/>
          <w:lang w:val="de-DE"/>
        </w:rPr>
        <w:t xml:space="preserve">pft sind </w:t>
      </w:r>
      <w:r w:rsidR="001D1625" w:rsidRPr="00CB05F8">
        <w:rPr>
          <w:rFonts w:ascii="Times New Roman" w:hAnsi="Times New Roman" w:cs="Times New Roman"/>
          <w:lang w:val="de-DE"/>
        </w:rPr>
        <w:t>(siehe Nik-Kah/ Mirowski 2019 für die sich wandelnden Menschenbilder hin zu</w:t>
      </w:r>
      <w:r w:rsidR="00406355" w:rsidRPr="00CB05F8">
        <w:rPr>
          <w:rFonts w:ascii="Times New Roman" w:hAnsi="Times New Roman" w:cs="Times New Roman"/>
          <w:lang w:val="de-DE"/>
        </w:rPr>
        <w:t xml:space="preserve"> einer Art „Homo Non-Sapiens“</w:t>
      </w:r>
      <w:r w:rsidR="001D1625" w:rsidRPr="00CB05F8">
        <w:rPr>
          <w:rFonts w:ascii="Times New Roman" w:hAnsi="Times New Roman" w:cs="Times New Roman"/>
          <w:lang w:val="de-DE"/>
        </w:rPr>
        <w:t>)</w:t>
      </w:r>
      <w:r w:rsidR="00C05A8A" w:rsidRPr="00CB05F8">
        <w:rPr>
          <w:rFonts w:ascii="Times New Roman" w:hAnsi="Times New Roman" w:cs="Times New Roman"/>
          <w:lang w:val="de-DE"/>
        </w:rPr>
        <w:t>.</w:t>
      </w:r>
      <w:r w:rsidR="001D1625" w:rsidRPr="00CB05F8">
        <w:rPr>
          <w:rFonts w:ascii="Times New Roman" w:hAnsi="Times New Roman" w:cs="Times New Roman"/>
          <w:lang w:val="de-DE"/>
        </w:rPr>
        <w:t xml:space="preserve"> </w:t>
      </w:r>
      <w:r w:rsidR="00E33360" w:rsidRPr="00CB05F8">
        <w:rPr>
          <w:rFonts w:ascii="Times New Roman" w:hAnsi="Times New Roman" w:cs="Times New Roman"/>
          <w:lang w:val="de-DE"/>
        </w:rPr>
        <w:t xml:space="preserve">Im </w:t>
      </w:r>
      <w:r w:rsidR="002F024E" w:rsidRPr="00CB05F8">
        <w:rPr>
          <w:rFonts w:ascii="Times New Roman" w:hAnsi="Times New Roman" w:cs="Times New Roman"/>
          <w:lang w:val="de-DE"/>
        </w:rPr>
        <w:t>Ü</w:t>
      </w:r>
      <w:r w:rsidR="00E33360" w:rsidRPr="00CB05F8">
        <w:rPr>
          <w:rFonts w:ascii="Times New Roman" w:hAnsi="Times New Roman" w:cs="Times New Roman"/>
          <w:lang w:val="de-DE"/>
        </w:rPr>
        <w:t xml:space="preserve">bergang von </w:t>
      </w:r>
      <w:r w:rsidR="00CB05F8">
        <w:rPr>
          <w:rFonts w:ascii="Times New Roman" w:hAnsi="Times New Roman" w:cs="Times New Roman"/>
          <w:lang w:val="de-DE"/>
        </w:rPr>
        <w:t xml:space="preserve">der </w:t>
      </w:r>
      <w:r w:rsidR="00E33360" w:rsidRPr="00CB05F8">
        <w:rPr>
          <w:rFonts w:ascii="Times New Roman" w:hAnsi="Times New Roman" w:cs="Times New Roman"/>
          <w:lang w:val="de-DE"/>
        </w:rPr>
        <w:t xml:space="preserve">Information als Ware </w:t>
      </w:r>
      <w:r w:rsidR="00AB4500" w:rsidRPr="00CB05F8">
        <w:rPr>
          <w:rFonts w:ascii="Times New Roman" w:hAnsi="Times New Roman" w:cs="Times New Roman"/>
          <w:lang w:val="de-DE"/>
        </w:rPr>
        <w:t>und</w:t>
      </w:r>
      <w:r w:rsidR="00E33360" w:rsidRPr="00CB05F8">
        <w:rPr>
          <w:rFonts w:ascii="Times New Roman" w:hAnsi="Times New Roman" w:cs="Times New Roman"/>
          <w:lang w:val="de-DE"/>
        </w:rPr>
        <w:t xml:space="preserve"> Tauschobjekt zu</w:t>
      </w:r>
      <w:r w:rsidR="00CB05F8">
        <w:rPr>
          <w:rFonts w:ascii="Times New Roman" w:hAnsi="Times New Roman" w:cs="Times New Roman"/>
          <w:lang w:val="de-DE"/>
        </w:rPr>
        <w:t>r</w:t>
      </w:r>
      <w:r w:rsidR="00E33360" w:rsidRPr="00CB05F8">
        <w:rPr>
          <w:rFonts w:ascii="Times New Roman" w:hAnsi="Times New Roman" w:cs="Times New Roman"/>
          <w:lang w:val="de-DE"/>
        </w:rPr>
        <w:t xml:space="preserve"> Information als Wahrscheinlichkeitsindex wird z.B. die Bedeutung des Wi</w:t>
      </w:r>
      <w:r w:rsidR="00C05A8A" w:rsidRPr="00CB05F8">
        <w:rPr>
          <w:rFonts w:ascii="Times New Roman" w:hAnsi="Times New Roman" w:cs="Times New Roman"/>
          <w:lang w:val="de-DE"/>
        </w:rPr>
        <w:t>ss</w:t>
      </w:r>
      <w:r w:rsidR="00E33360" w:rsidRPr="00CB05F8">
        <w:rPr>
          <w:rFonts w:ascii="Times New Roman" w:hAnsi="Times New Roman" w:cs="Times New Roman"/>
          <w:lang w:val="de-DE"/>
        </w:rPr>
        <w:t>ens des Menschen f</w:t>
      </w:r>
      <w:r w:rsidR="002F024E" w:rsidRPr="00CB05F8">
        <w:rPr>
          <w:rFonts w:ascii="Times New Roman" w:hAnsi="Times New Roman" w:cs="Times New Roman"/>
          <w:lang w:val="de-DE"/>
        </w:rPr>
        <w:t>ü</w:t>
      </w:r>
      <w:r w:rsidR="00E33360" w:rsidRPr="00CB05F8">
        <w:rPr>
          <w:rFonts w:ascii="Times New Roman" w:hAnsi="Times New Roman" w:cs="Times New Roman"/>
          <w:lang w:val="de-DE"/>
        </w:rPr>
        <w:t>r d</w:t>
      </w:r>
      <w:r w:rsidR="00BF7F73" w:rsidRPr="00CB05F8">
        <w:rPr>
          <w:rFonts w:ascii="Times New Roman" w:hAnsi="Times New Roman" w:cs="Times New Roman"/>
          <w:lang w:val="de-DE"/>
        </w:rPr>
        <w:t xml:space="preserve">ie Programmierung des </w:t>
      </w:r>
      <w:r w:rsidR="00E33360" w:rsidRPr="00CB05F8">
        <w:rPr>
          <w:rFonts w:ascii="Times New Roman" w:hAnsi="Times New Roman" w:cs="Times New Roman"/>
          <w:lang w:val="de-DE"/>
        </w:rPr>
        <w:t>Marktergebnis</w:t>
      </w:r>
      <w:r w:rsidR="00ED326E" w:rsidRPr="00CB05F8">
        <w:rPr>
          <w:rFonts w:ascii="Times New Roman" w:hAnsi="Times New Roman" w:cs="Times New Roman"/>
          <w:lang w:val="de-DE"/>
        </w:rPr>
        <w:t xml:space="preserve">ses </w:t>
      </w:r>
      <w:r w:rsidR="00E33360" w:rsidRPr="00CB05F8">
        <w:rPr>
          <w:rFonts w:ascii="Times New Roman" w:hAnsi="Times New Roman" w:cs="Times New Roman"/>
          <w:lang w:val="de-DE"/>
        </w:rPr>
        <w:t xml:space="preserve">immer weniger wichtig. </w:t>
      </w:r>
      <w:r w:rsidR="00494EE4" w:rsidRPr="00CB05F8">
        <w:rPr>
          <w:rFonts w:ascii="Times New Roman" w:hAnsi="Times New Roman" w:cs="Times New Roman"/>
          <w:lang w:val="de-DE"/>
        </w:rPr>
        <w:t>So</w:t>
      </w:r>
      <w:r w:rsidR="00365F9D" w:rsidRPr="00CB05F8">
        <w:rPr>
          <w:rFonts w:ascii="Times New Roman" w:hAnsi="Times New Roman" w:cs="Times New Roman"/>
          <w:lang w:val="de-DE"/>
        </w:rPr>
        <w:t xml:space="preserve"> l</w:t>
      </w:r>
      <w:r w:rsidR="002F024E" w:rsidRPr="00CB05F8">
        <w:rPr>
          <w:rFonts w:ascii="Times New Roman" w:hAnsi="Times New Roman" w:cs="Times New Roman"/>
          <w:lang w:val="de-DE"/>
        </w:rPr>
        <w:t>ä</w:t>
      </w:r>
      <w:r w:rsidR="00684F63">
        <w:rPr>
          <w:rFonts w:ascii="Times New Roman" w:hAnsi="Times New Roman" w:cs="Times New Roman"/>
          <w:lang w:val="de-DE"/>
        </w:rPr>
        <w:t>ss</w:t>
      </w:r>
      <w:r w:rsidR="00365F9D" w:rsidRPr="00CB05F8">
        <w:rPr>
          <w:rFonts w:ascii="Times New Roman" w:hAnsi="Times New Roman" w:cs="Times New Roman"/>
          <w:lang w:val="de-DE"/>
        </w:rPr>
        <w:t>t sich zeigen, da</w:t>
      </w:r>
      <w:r w:rsidR="00CB05F8">
        <w:rPr>
          <w:rFonts w:ascii="Times New Roman" w:hAnsi="Times New Roman" w:cs="Times New Roman"/>
          <w:lang w:val="de-DE"/>
        </w:rPr>
        <w:t>ss</w:t>
      </w:r>
      <w:r w:rsidR="00F72DDD" w:rsidRPr="00CB05F8">
        <w:rPr>
          <w:rFonts w:ascii="Times New Roman" w:hAnsi="Times New Roman" w:cs="Times New Roman"/>
          <w:lang w:val="de-DE"/>
        </w:rPr>
        <w:t>,</w:t>
      </w:r>
      <w:r w:rsidR="00365F9D" w:rsidRPr="00CB05F8">
        <w:rPr>
          <w:rFonts w:ascii="Times New Roman" w:hAnsi="Times New Roman" w:cs="Times New Roman"/>
          <w:lang w:val="de-DE"/>
        </w:rPr>
        <w:t xml:space="preserve"> </w:t>
      </w:r>
      <w:r w:rsidR="004C0AA9" w:rsidRPr="00CB05F8">
        <w:rPr>
          <w:rFonts w:ascii="Times New Roman" w:hAnsi="Times New Roman" w:cs="Times New Roman"/>
          <w:lang w:val="de-DE"/>
        </w:rPr>
        <w:t xml:space="preserve">je </w:t>
      </w:r>
      <w:r w:rsidR="00494EE4" w:rsidRPr="00CB05F8">
        <w:rPr>
          <w:rFonts w:ascii="Times New Roman" w:hAnsi="Times New Roman" w:cs="Times New Roman"/>
          <w:lang w:val="de-DE"/>
        </w:rPr>
        <w:t xml:space="preserve">computertechnischer </w:t>
      </w:r>
      <w:r w:rsidR="004C0AA9" w:rsidRPr="00CB05F8">
        <w:rPr>
          <w:rFonts w:ascii="Times New Roman" w:hAnsi="Times New Roman" w:cs="Times New Roman"/>
          <w:lang w:val="de-DE"/>
        </w:rPr>
        <w:t xml:space="preserve">die Definition von Information wird, </w:t>
      </w:r>
      <w:r w:rsidR="00ED326E" w:rsidRPr="00CB05F8">
        <w:rPr>
          <w:rFonts w:ascii="Times New Roman" w:hAnsi="Times New Roman" w:cs="Times New Roman"/>
          <w:lang w:val="de-DE"/>
        </w:rPr>
        <w:t xml:space="preserve">desto mehr </w:t>
      </w:r>
      <w:r w:rsidR="004C0AA9" w:rsidRPr="00CB05F8">
        <w:rPr>
          <w:rFonts w:ascii="Times New Roman" w:hAnsi="Times New Roman" w:cs="Times New Roman"/>
          <w:lang w:val="de-DE"/>
        </w:rPr>
        <w:t xml:space="preserve">der Mensch </w:t>
      </w:r>
      <w:r w:rsidR="00365F9D" w:rsidRPr="00CB05F8">
        <w:rPr>
          <w:rFonts w:ascii="Times New Roman" w:hAnsi="Times New Roman" w:cs="Times New Roman"/>
          <w:lang w:val="de-DE"/>
        </w:rPr>
        <w:t xml:space="preserve">als </w:t>
      </w:r>
      <w:r w:rsidR="004C0AA9" w:rsidRPr="00CB05F8">
        <w:rPr>
          <w:rFonts w:ascii="Times New Roman" w:hAnsi="Times New Roman" w:cs="Times New Roman"/>
          <w:lang w:val="de-DE"/>
        </w:rPr>
        <w:t>unwi</w:t>
      </w:r>
      <w:r w:rsidR="00C05A8A" w:rsidRPr="00CB05F8">
        <w:rPr>
          <w:rFonts w:ascii="Times New Roman" w:hAnsi="Times New Roman" w:cs="Times New Roman"/>
          <w:lang w:val="de-DE"/>
        </w:rPr>
        <w:t>ss</w:t>
      </w:r>
      <w:r w:rsidR="004C0AA9" w:rsidRPr="00CB05F8">
        <w:rPr>
          <w:rFonts w:ascii="Times New Roman" w:hAnsi="Times New Roman" w:cs="Times New Roman"/>
          <w:lang w:val="de-DE"/>
        </w:rPr>
        <w:t>end</w:t>
      </w:r>
      <w:r w:rsidR="00365F9D" w:rsidRPr="00CB05F8">
        <w:rPr>
          <w:rFonts w:ascii="Times New Roman" w:hAnsi="Times New Roman" w:cs="Times New Roman"/>
          <w:lang w:val="de-DE"/>
        </w:rPr>
        <w:t>es kybernetisches System</w:t>
      </w:r>
      <w:r w:rsidR="004C0AA9" w:rsidRPr="00CB05F8">
        <w:rPr>
          <w:rFonts w:ascii="Times New Roman" w:hAnsi="Times New Roman" w:cs="Times New Roman"/>
          <w:lang w:val="de-DE"/>
        </w:rPr>
        <w:t xml:space="preserve"> modelliert</w:t>
      </w:r>
      <w:r w:rsidR="00365F9D" w:rsidRPr="00CB05F8">
        <w:rPr>
          <w:rFonts w:ascii="Times New Roman" w:hAnsi="Times New Roman" w:cs="Times New Roman"/>
          <w:lang w:val="de-DE"/>
        </w:rPr>
        <w:t xml:space="preserve"> wird</w:t>
      </w:r>
      <w:r w:rsidR="004C0AA9" w:rsidRPr="00CB05F8">
        <w:rPr>
          <w:rFonts w:ascii="Times New Roman" w:hAnsi="Times New Roman" w:cs="Times New Roman"/>
          <w:lang w:val="de-DE"/>
        </w:rPr>
        <w:t>. Die K</w:t>
      </w:r>
      <w:r w:rsidR="00E33360" w:rsidRPr="00CB05F8">
        <w:rPr>
          <w:rFonts w:ascii="Times New Roman" w:hAnsi="Times New Roman" w:cs="Times New Roman"/>
          <w:lang w:val="de-DE"/>
        </w:rPr>
        <w:t>onstruktion von Marktergebni</w:t>
      </w:r>
      <w:r w:rsidR="00C05A8A" w:rsidRPr="00CB05F8">
        <w:rPr>
          <w:rFonts w:ascii="Times New Roman" w:hAnsi="Times New Roman" w:cs="Times New Roman"/>
          <w:lang w:val="de-DE"/>
        </w:rPr>
        <w:t>ss</w:t>
      </w:r>
      <w:r w:rsidR="00E33360" w:rsidRPr="00CB05F8">
        <w:rPr>
          <w:rFonts w:ascii="Times New Roman" w:hAnsi="Times New Roman" w:cs="Times New Roman"/>
          <w:lang w:val="de-DE"/>
        </w:rPr>
        <w:t xml:space="preserve">en wird </w:t>
      </w:r>
      <w:r w:rsidR="00494EE4" w:rsidRPr="00CB05F8">
        <w:rPr>
          <w:rFonts w:ascii="Times New Roman" w:hAnsi="Times New Roman" w:cs="Times New Roman"/>
          <w:lang w:val="de-DE"/>
        </w:rPr>
        <w:t xml:space="preserve">somit </w:t>
      </w:r>
      <w:r w:rsidR="00E33360" w:rsidRPr="00CB05F8">
        <w:rPr>
          <w:rFonts w:ascii="Times New Roman" w:hAnsi="Times New Roman" w:cs="Times New Roman"/>
          <w:lang w:val="de-DE"/>
        </w:rPr>
        <w:t xml:space="preserve">vom Menschen </w:t>
      </w:r>
      <w:r w:rsidR="00BF7F73" w:rsidRPr="00CB05F8">
        <w:rPr>
          <w:rFonts w:ascii="Times New Roman" w:hAnsi="Times New Roman" w:cs="Times New Roman"/>
          <w:lang w:val="de-DE"/>
        </w:rPr>
        <w:t>und seinem Wi</w:t>
      </w:r>
      <w:r w:rsidR="00C05A8A" w:rsidRPr="00CB05F8">
        <w:rPr>
          <w:rFonts w:ascii="Times New Roman" w:hAnsi="Times New Roman" w:cs="Times New Roman"/>
          <w:lang w:val="de-DE"/>
        </w:rPr>
        <w:t>ss</w:t>
      </w:r>
      <w:r w:rsidR="00BF7F73" w:rsidRPr="00CB05F8">
        <w:rPr>
          <w:rFonts w:ascii="Times New Roman" w:hAnsi="Times New Roman" w:cs="Times New Roman"/>
          <w:lang w:val="de-DE"/>
        </w:rPr>
        <w:t xml:space="preserve">en </w:t>
      </w:r>
      <w:r w:rsidR="00E33360" w:rsidRPr="00CB05F8">
        <w:rPr>
          <w:rFonts w:ascii="Times New Roman" w:hAnsi="Times New Roman" w:cs="Times New Roman"/>
          <w:lang w:val="de-DE"/>
        </w:rPr>
        <w:t>entkoppelt.</w:t>
      </w:r>
      <w:r w:rsidR="00ED326E" w:rsidRPr="00CB05F8">
        <w:rPr>
          <w:rFonts w:ascii="Times New Roman" w:hAnsi="Times New Roman" w:cs="Times New Roman"/>
          <w:lang w:val="de-DE"/>
        </w:rPr>
        <w:t xml:space="preserve"> </w:t>
      </w:r>
      <w:r w:rsidR="00254EA8" w:rsidRPr="00CB05F8">
        <w:rPr>
          <w:rFonts w:ascii="Times New Roman" w:hAnsi="Times New Roman" w:cs="Times New Roman"/>
          <w:lang w:val="de-DE"/>
        </w:rPr>
        <w:t>Der „Verdienst“ de</w:t>
      </w:r>
      <w:r w:rsidR="00494EE4" w:rsidRPr="00CB05F8">
        <w:rPr>
          <w:rFonts w:ascii="Times New Roman" w:hAnsi="Times New Roman" w:cs="Times New Roman"/>
          <w:lang w:val="de-DE"/>
        </w:rPr>
        <w:t>s</w:t>
      </w:r>
      <w:r w:rsidR="00254EA8" w:rsidRPr="00CB05F8">
        <w:rPr>
          <w:rFonts w:ascii="Times New Roman" w:hAnsi="Times New Roman" w:cs="Times New Roman"/>
          <w:lang w:val="de-DE"/>
        </w:rPr>
        <w:t xml:space="preserve"> neoliberalen </w:t>
      </w:r>
      <w:r w:rsidR="00494EE4" w:rsidRPr="00CB05F8">
        <w:rPr>
          <w:rFonts w:ascii="Times New Roman" w:hAnsi="Times New Roman" w:cs="Times New Roman"/>
          <w:lang w:val="de-DE"/>
        </w:rPr>
        <w:t xml:space="preserve">Denkkollektivs </w:t>
      </w:r>
      <w:r w:rsidR="00254EA8" w:rsidRPr="00CB05F8">
        <w:rPr>
          <w:rFonts w:ascii="Times New Roman" w:hAnsi="Times New Roman" w:cs="Times New Roman"/>
          <w:lang w:val="de-DE"/>
        </w:rPr>
        <w:t>liegt darin, die Disziplin der Ökonom</w:t>
      </w:r>
      <w:r w:rsidR="00C05A8A" w:rsidRPr="00CB05F8">
        <w:rPr>
          <w:rFonts w:ascii="Times New Roman" w:hAnsi="Times New Roman" w:cs="Times New Roman"/>
          <w:lang w:val="de-DE"/>
        </w:rPr>
        <w:t>en</w:t>
      </w:r>
      <w:r w:rsidR="00254EA8" w:rsidRPr="00CB05F8">
        <w:rPr>
          <w:rFonts w:ascii="Times New Roman" w:hAnsi="Times New Roman" w:cs="Times New Roman"/>
          <w:lang w:val="de-DE"/>
        </w:rPr>
        <w:t xml:space="preserve"> davon überzeugt zu haben, den Markt epistemisch zu verstehen</w:t>
      </w:r>
      <w:r w:rsidR="00C05A8A" w:rsidRPr="00CB05F8">
        <w:rPr>
          <w:rFonts w:ascii="Times New Roman" w:hAnsi="Times New Roman" w:cs="Times New Roman"/>
          <w:lang w:val="de-DE"/>
        </w:rPr>
        <w:t xml:space="preserve"> im Sinne eines potenten Informationsverarbeitungsprozesses</w:t>
      </w:r>
      <w:r w:rsidR="00254EA8" w:rsidRPr="00CB05F8">
        <w:rPr>
          <w:rFonts w:ascii="Times New Roman" w:hAnsi="Times New Roman" w:cs="Times New Roman"/>
          <w:lang w:val="de-DE"/>
        </w:rPr>
        <w:t xml:space="preserve">.  </w:t>
      </w:r>
    </w:p>
    <w:p w14:paraId="2D80134F" w14:textId="6CC8C56B" w:rsidR="002E7013" w:rsidRPr="00CB05F8" w:rsidRDefault="00E96FFB" w:rsidP="00C263C4">
      <w:pPr>
        <w:spacing w:line="360" w:lineRule="auto"/>
        <w:jc w:val="both"/>
        <w:rPr>
          <w:rFonts w:ascii="Times New Roman" w:hAnsi="Times New Roman" w:cs="Times New Roman"/>
          <w:lang w:val="de-DE"/>
        </w:rPr>
      </w:pPr>
      <w:r w:rsidRPr="00CB05F8">
        <w:rPr>
          <w:rFonts w:ascii="Times New Roman" w:hAnsi="Times New Roman" w:cs="Times New Roman"/>
          <w:lang w:val="de-DE"/>
        </w:rPr>
        <w:t xml:space="preserve">Die </w:t>
      </w:r>
      <w:r w:rsidR="00494EE4" w:rsidRPr="00CB05F8">
        <w:rPr>
          <w:rFonts w:ascii="Times New Roman" w:hAnsi="Times New Roman" w:cs="Times New Roman"/>
          <w:lang w:val="de-DE"/>
        </w:rPr>
        <w:t xml:space="preserve">sich darin widerspiegelnde </w:t>
      </w:r>
      <w:r w:rsidR="0056699A" w:rsidRPr="00CB05F8">
        <w:rPr>
          <w:rFonts w:ascii="Times New Roman" w:hAnsi="Times New Roman" w:cs="Times New Roman"/>
          <w:lang w:val="de-DE"/>
        </w:rPr>
        <w:t xml:space="preserve">neoliberale </w:t>
      </w:r>
      <w:r w:rsidR="007B5BA2" w:rsidRPr="00CB05F8">
        <w:rPr>
          <w:rFonts w:ascii="Times New Roman" w:hAnsi="Times New Roman" w:cs="Times New Roman"/>
          <w:lang w:val="de-DE"/>
        </w:rPr>
        <w:t>Denkt</w:t>
      </w:r>
      <w:r w:rsidR="00E82458" w:rsidRPr="00CB05F8">
        <w:rPr>
          <w:rFonts w:ascii="Times New Roman" w:hAnsi="Times New Roman" w:cs="Times New Roman"/>
          <w:lang w:val="de-DE"/>
        </w:rPr>
        <w:t>radition</w:t>
      </w:r>
      <w:r w:rsidR="0089482E" w:rsidRPr="00CB05F8">
        <w:rPr>
          <w:rFonts w:ascii="Times New Roman" w:hAnsi="Times New Roman" w:cs="Times New Roman"/>
          <w:lang w:val="de-DE"/>
        </w:rPr>
        <w:t xml:space="preserve"> </w:t>
      </w:r>
      <w:r w:rsidR="00494EE4" w:rsidRPr="00CB05F8">
        <w:rPr>
          <w:rFonts w:ascii="Times New Roman" w:hAnsi="Times New Roman" w:cs="Times New Roman"/>
          <w:lang w:val="de-DE"/>
        </w:rPr>
        <w:t xml:space="preserve">vor allem </w:t>
      </w:r>
      <w:r w:rsidR="00E82458" w:rsidRPr="00CB05F8">
        <w:rPr>
          <w:rFonts w:ascii="Times New Roman" w:hAnsi="Times New Roman" w:cs="Times New Roman"/>
          <w:lang w:val="de-DE"/>
        </w:rPr>
        <w:t xml:space="preserve">der österreichischen Schule </w:t>
      </w:r>
      <w:r w:rsidR="0071382B" w:rsidRPr="00CB05F8">
        <w:rPr>
          <w:rFonts w:ascii="Times New Roman" w:hAnsi="Times New Roman" w:cs="Times New Roman"/>
          <w:lang w:val="de-DE"/>
        </w:rPr>
        <w:t xml:space="preserve">versteht die im </w:t>
      </w:r>
      <w:r w:rsidR="00E82458" w:rsidRPr="00CB05F8">
        <w:rPr>
          <w:rFonts w:ascii="Times New Roman" w:hAnsi="Times New Roman" w:cs="Times New Roman"/>
          <w:lang w:val="de-DE"/>
        </w:rPr>
        <w:t xml:space="preserve">Marketing </w:t>
      </w:r>
      <w:r w:rsidRPr="00CB05F8">
        <w:rPr>
          <w:rFonts w:ascii="Times New Roman" w:hAnsi="Times New Roman" w:cs="Times New Roman"/>
          <w:lang w:val="de-DE"/>
        </w:rPr>
        <w:t xml:space="preserve">transferierte </w:t>
      </w:r>
      <w:r w:rsidR="0071382B" w:rsidRPr="00CB05F8">
        <w:rPr>
          <w:rFonts w:ascii="Times New Roman" w:hAnsi="Times New Roman" w:cs="Times New Roman"/>
          <w:lang w:val="de-DE"/>
        </w:rPr>
        <w:t>I</w:t>
      </w:r>
      <w:r w:rsidRPr="00CB05F8">
        <w:rPr>
          <w:rFonts w:ascii="Times New Roman" w:hAnsi="Times New Roman" w:cs="Times New Roman"/>
          <w:lang w:val="de-DE"/>
        </w:rPr>
        <w:t xml:space="preserve">nformation </w:t>
      </w:r>
      <w:r w:rsidR="0071382B" w:rsidRPr="00CB05F8">
        <w:rPr>
          <w:rFonts w:ascii="Times New Roman" w:hAnsi="Times New Roman" w:cs="Times New Roman"/>
          <w:lang w:val="de-DE"/>
        </w:rPr>
        <w:t xml:space="preserve">nicht nur als Teil </w:t>
      </w:r>
      <w:r w:rsidR="00E82458" w:rsidRPr="00CB05F8">
        <w:rPr>
          <w:rFonts w:ascii="Times New Roman" w:hAnsi="Times New Roman" w:cs="Times New Roman"/>
          <w:lang w:val="de-DE"/>
        </w:rPr>
        <w:t>effiziente</w:t>
      </w:r>
      <w:r w:rsidR="0056699A" w:rsidRPr="00CB05F8">
        <w:rPr>
          <w:rFonts w:ascii="Times New Roman" w:hAnsi="Times New Roman" w:cs="Times New Roman"/>
          <w:lang w:val="de-DE"/>
        </w:rPr>
        <w:t>r</w:t>
      </w:r>
      <w:r w:rsidR="00E82458" w:rsidRPr="00CB05F8">
        <w:rPr>
          <w:rFonts w:ascii="Times New Roman" w:hAnsi="Times New Roman" w:cs="Times New Roman"/>
          <w:lang w:val="de-DE"/>
        </w:rPr>
        <w:t xml:space="preserve"> Informationsverarbeitgunsproze</w:t>
      </w:r>
      <w:r w:rsidR="00C05A8A" w:rsidRPr="00CB05F8">
        <w:rPr>
          <w:rFonts w:ascii="Times New Roman" w:hAnsi="Times New Roman" w:cs="Times New Roman"/>
          <w:lang w:val="de-DE"/>
        </w:rPr>
        <w:t>ss</w:t>
      </w:r>
      <w:r w:rsidR="00E82458" w:rsidRPr="00CB05F8">
        <w:rPr>
          <w:rFonts w:ascii="Times New Roman" w:hAnsi="Times New Roman" w:cs="Times New Roman"/>
          <w:lang w:val="de-DE"/>
        </w:rPr>
        <w:t>e</w:t>
      </w:r>
      <w:r w:rsidR="0071382B" w:rsidRPr="00CB05F8">
        <w:rPr>
          <w:rFonts w:ascii="Times New Roman" w:hAnsi="Times New Roman" w:cs="Times New Roman"/>
          <w:lang w:val="de-DE"/>
        </w:rPr>
        <w:t xml:space="preserve">, sondern </w:t>
      </w:r>
      <w:r w:rsidR="00254EA8" w:rsidRPr="00CB05F8">
        <w:rPr>
          <w:rFonts w:ascii="Times New Roman" w:hAnsi="Times New Roman" w:cs="Times New Roman"/>
          <w:lang w:val="de-DE"/>
        </w:rPr>
        <w:t xml:space="preserve">sogar </w:t>
      </w:r>
      <w:r w:rsidR="0071382B" w:rsidRPr="00CB05F8">
        <w:rPr>
          <w:rFonts w:ascii="Times New Roman" w:hAnsi="Times New Roman" w:cs="Times New Roman"/>
          <w:lang w:val="de-DE"/>
        </w:rPr>
        <w:t xml:space="preserve">als Basis rationaler Allokation </w:t>
      </w:r>
      <w:r w:rsidR="00E82458" w:rsidRPr="00CB05F8">
        <w:rPr>
          <w:rFonts w:ascii="Times New Roman" w:hAnsi="Times New Roman" w:cs="Times New Roman"/>
          <w:lang w:val="de-DE"/>
        </w:rPr>
        <w:t>(</w:t>
      </w:r>
      <w:r w:rsidR="00A24376" w:rsidRPr="00CB05F8">
        <w:rPr>
          <w:rFonts w:ascii="Times New Roman" w:hAnsi="Times New Roman" w:cs="Times New Roman"/>
          <w:lang w:val="de-DE"/>
        </w:rPr>
        <w:t xml:space="preserve">Steele </w:t>
      </w:r>
      <w:r w:rsidR="007527AC" w:rsidRPr="00CB05F8">
        <w:rPr>
          <w:rFonts w:ascii="Times New Roman" w:hAnsi="Times New Roman" w:cs="Times New Roman"/>
          <w:lang w:val="de-DE"/>
        </w:rPr>
        <w:t>1991</w:t>
      </w:r>
      <w:r w:rsidR="00E82458" w:rsidRPr="00CB05F8">
        <w:rPr>
          <w:rFonts w:ascii="Times New Roman" w:hAnsi="Times New Roman" w:cs="Times New Roman"/>
          <w:lang w:val="de-DE"/>
        </w:rPr>
        <w:t xml:space="preserve">). </w:t>
      </w:r>
      <w:r w:rsidR="0071382B" w:rsidRPr="00CB05F8">
        <w:rPr>
          <w:rFonts w:ascii="Times New Roman" w:hAnsi="Times New Roman" w:cs="Times New Roman"/>
          <w:lang w:val="de-DE"/>
        </w:rPr>
        <w:t xml:space="preserve">Eins der angeführten </w:t>
      </w:r>
      <w:r w:rsidR="00E82458" w:rsidRPr="00CB05F8">
        <w:rPr>
          <w:rFonts w:ascii="Times New Roman" w:hAnsi="Times New Roman" w:cs="Times New Roman"/>
          <w:lang w:val="de-DE"/>
        </w:rPr>
        <w:t>Argument</w:t>
      </w:r>
      <w:r w:rsidR="0071382B" w:rsidRPr="00CB05F8">
        <w:rPr>
          <w:rFonts w:ascii="Times New Roman" w:hAnsi="Times New Roman" w:cs="Times New Roman"/>
          <w:lang w:val="de-DE"/>
        </w:rPr>
        <w:t>e</w:t>
      </w:r>
      <w:r w:rsidR="00494EE4" w:rsidRPr="00CB05F8">
        <w:rPr>
          <w:rFonts w:ascii="Times New Roman" w:hAnsi="Times New Roman" w:cs="Times New Roman"/>
          <w:lang w:val="de-DE"/>
        </w:rPr>
        <w:t xml:space="preserve"> ist</w:t>
      </w:r>
      <w:r w:rsidR="00E82458" w:rsidRPr="00CB05F8">
        <w:rPr>
          <w:rFonts w:ascii="Times New Roman" w:hAnsi="Times New Roman" w:cs="Times New Roman"/>
          <w:lang w:val="de-DE"/>
        </w:rPr>
        <w:t>, da</w:t>
      </w:r>
      <w:r w:rsidR="00CB05F8">
        <w:rPr>
          <w:rFonts w:ascii="Times New Roman" w:hAnsi="Times New Roman" w:cs="Times New Roman"/>
          <w:lang w:val="de-DE"/>
        </w:rPr>
        <w:t>ss</w:t>
      </w:r>
      <w:r w:rsidR="00E82458" w:rsidRPr="00CB05F8">
        <w:rPr>
          <w:rFonts w:ascii="Times New Roman" w:hAnsi="Times New Roman" w:cs="Times New Roman"/>
          <w:lang w:val="de-DE"/>
        </w:rPr>
        <w:t xml:space="preserve"> </w:t>
      </w:r>
      <w:r w:rsidR="0071382B" w:rsidRPr="00CB05F8">
        <w:rPr>
          <w:rFonts w:ascii="Times New Roman" w:hAnsi="Times New Roman" w:cs="Times New Roman"/>
          <w:lang w:val="de-DE"/>
        </w:rPr>
        <w:t xml:space="preserve">es </w:t>
      </w:r>
      <w:r w:rsidR="00E82458" w:rsidRPr="00CB05F8">
        <w:rPr>
          <w:rFonts w:ascii="Times New Roman" w:hAnsi="Times New Roman" w:cs="Times New Roman"/>
          <w:lang w:val="de-DE"/>
        </w:rPr>
        <w:t xml:space="preserve">Marketing nicht gäbe, wenn es nicht </w:t>
      </w:r>
      <w:r w:rsidR="004823E5" w:rsidRPr="00CB05F8">
        <w:rPr>
          <w:rFonts w:ascii="Times New Roman" w:hAnsi="Times New Roman" w:cs="Times New Roman"/>
          <w:lang w:val="de-DE"/>
        </w:rPr>
        <w:t xml:space="preserve">das bestmögliche System </w:t>
      </w:r>
      <w:r w:rsidR="001C686F" w:rsidRPr="00CB05F8">
        <w:rPr>
          <w:rFonts w:ascii="Times New Roman" w:hAnsi="Times New Roman" w:cs="Times New Roman"/>
          <w:lang w:val="de-DE"/>
        </w:rPr>
        <w:t>w</w:t>
      </w:r>
      <w:r w:rsidR="002F024E" w:rsidRPr="00CB05F8">
        <w:rPr>
          <w:rFonts w:ascii="Times New Roman" w:hAnsi="Times New Roman" w:cs="Times New Roman"/>
          <w:lang w:val="de-DE"/>
        </w:rPr>
        <w:t>ä</w:t>
      </w:r>
      <w:r w:rsidR="001C686F" w:rsidRPr="00CB05F8">
        <w:rPr>
          <w:rFonts w:ascii="Times New Roman" w:hAnsi="Times New Roman" w:cs="Times New Roman"/>
          <w:lang w:val="de-DE"/>
        </w:rPr>
        <w:t>re</w:t>
      </w:r>
      <w:r w:rsidR="00E82458" w:rsidRPr="00CB05F8">
        <w:rPr>
          <w:rFonts w:ascii="Times New Roman" w:hAnsi="Times New Roman" w:cs="Times New Roman"/>
          <w:lang w:val="de-DE"/>
        </w:rPr>
        <w:t>.</w:t>
      </w:r>
      <w:r w:rsidR="004823E5" w:rsidRPr="00CB05F8">
        <w:rPr>
          <w:rFonts w:ascii="Times New Roman" w:hAnsi="Times New Roman" w:cs="Times New Roman"/>
          <w:lang w:val="de-DE"/>
        </w:rPr>
        <w:t xml:space="preserve"> Denn gäbe es ein </w:t>
      </w:r>
      <w:r w:rsidR="001C686F" w:rsidRPr="00CB05F8">
        <w:rPr>
          <w:rFonts w:ascii="Times New Roman" w:hAnsi="Times New Roman" w:cs="Times New Roman"/>
          <w:lang w:val="de-DE"/>
        </w:rPr>
        <w:t>B</w:t>
      </w:r>
      <w:r w:rsidR="004823E5" w:rsidRPr="00CB05F8">
        <w:rPr>
          <w:rFonts w:ascii="Times New Roman" w:hAnsi="Times New Roman" w:cs="Times New Roman"/>
          <w:lang w:val="de-DE"/>
        </w:rPr>
        <w:t>e</w:t>
      </w:r>
      <w:r w:rsidR="00C05A8A" w:rsidRPr="00CB05F8">
        <w:rPr>
          <w:rFonts w:ascii="Times New Roman" w:hAnsi="Times New Roman" w:cs="Times New Roman"/>
          <w:lang w:val="de-DE"/>
        </w:rPr>
        <w:t>ss</w:t>
      </w:r>
      <w:r w:rsidR="004823E5" w:rsidRPr="00CB05F8">
        <w:rPr>
          <w:rFonts w:ascii="Times New Roman" w:hAnsi="Times New Roman" w:cs="Times New Roman"/>
          <w:lang w:val="de-DE"/>
        </w:rPr>
        <w:t xml:space="preserve">eres, dann wäre </w:t>
      </w:r>
      <w:r w:rsidR="00C05A8A" w:rsidRPr="00CB05F8">
        <w:rPr>
          <w:rFonts w:ascii="Times New Roman" w:hAnsi="Times New Roman" w:cs="Times New Roman"/>
          <w:lang w:val="de-DE"/>
        </w:rPr>
        <w:t xml:space="preserve">es </w:t>
      </w:r>
      <w:r w:rsidR="004823E5" w:rsidRPr="00CB05F8">
        <w:rPr>
          <w:rFonts w:ascii="Times New Roman" w:hAnsi="Times New Roman" w:cs="Times New Roman"/>
          <w:lang w:val="de-DE"/>
        </w:rPr>
        <w:t>bereits Realität.</w:t>
      </w:r>
      <w:r w:rsidR="00D769AF" w:rsidRPr="00CB05F8">
        <w:rPr>
          <w:rFonts w:ascii="Times New Roman" w:hAnsi="Times New Roman" w:cs="Times New Roman"/>
          <w:lang w:val="de-DE"/>
        </w:rPr>
        <w:t xml:space="preserve"> </w:t>
      </w:r>
      <w:r w:rsidR="004823E5" w:rsidRPr="00CB05F8">
        <w:rPr>
          <w:rFonts w:ascii="Times New Roman" w:hAnsi="Times New Roman" w:cs="Times New Roman"/>
          <w:lang w:val="de-DE"/>
        </w:rPr>
        <w:t>Diese Argumen</w:t>
      </w:r>
      <w:r w:rsidR="00F87B6C" w:rsidRPr="00CB05F8">
        <w:rPr>
          <w:rFonts w:ascii="Times New Roman" w:hAnsi="Times New Roman" w:cs="Times New Roman"/>
          <w:lang w:val="de-DE"/>
        </w:rPr>
        <w:t>tation zum</w:t>
      </w:r>
      <w:r w:rsidRPr="00CB05F8">
        <w:rPr>
          <w:rFonts w:ascii="Times New Roman" w:hAnsi="Times New Roman" w:cs="Times New Roman"/>
          <w:lang w:val="de-DE"/>
        </w:rPr>
        <w:t xml:space="preserve"> </w:t>
      </w:r>
      <w:r w:rsidR="0089482E" w:rsidRPr="00CB05F8">
        <w:rPr>
          <w:rFonts w:ascii="Times New Roman" w:hAnsi="Times New Roman" w:cs="Times New Roman"/>
          <w:lang w:val="de-DE"/>
        </w:rPr>
        <w:t xml:space="preserve">Marketing </w:t>
      </w:r>
      <w:r w:rsidRPr="00CB05F8">
        <w:rPr>
          <w:rFonts w:ascii="Times New Roman" w:hAnsi="Times New Roman" w:cs="Times New Roman"/>
          <w:lang w:val="de-DE"/>
        </w:rPr>
        <w:t xml:space="preserve">als bester aller Welten </w:t>
      </w:r>
      <w:r w:rsidR="00ED326E" w:rsidRPr="00CB05F8">
        <w:rPr>
          <w:rFonts w:ascii="Times New Roman" w:hAnsi="Times New Roman" w:cs="Times New Roman"/>
          <w:lang w:val="de-DE"/>
        </w:rPr>
        <w:t xml:space="preserve">erinnert </w:t>
      </w:r>
      <w:r w:rsidR="00B96B6A" w:rsidRPr="00CB05F8">
        <w:rPr>
          <w:rFonts w:ascii="Times New Roman" w:hAnsi="Times New Roman" w:cs="Times New Roman"/>
          <w:lang w:val="de-DE"/>
        </w:rPr>
        <w:t xml:space="preserve">nicht nur </w:t>
      </w:r>
      <w:r w:rsidR="00ED326E" w:rsidRPr="00CB05F8">
        <w:rPr>
          <w:rFonts w:ascii="Times New Roman" w:hAnsi="Times New Roman" w:cs="Times New Roman"/>
          <w:lang w:val="de-DE"/>
        </w:rPr>
        <w:t xml:space="preserve">an </w:t>
      </w:r>
      <w:r w:rsidR="00B96B6A" w:rsidRPr="00CB05F8">
        <w:rPr>
          <w:rFonts w:ascii="Times New Roman" w:hAnsi="Times New Roman" w:cs="Times New Roman"/>
          <w:lang w:val="de-DE"/>
        </w:rPr>
        <w:t>L</w:t>
      </w:r>
      <w:r w:rsidR="00F87B6C" w:rsidRPr="00CB05F8">
        <w:rPr>
          <w:rFonts w:ascii="Times New Roman" w:hAnsi="Times New Roman" w:cs="Times New Roman"/>
          <w:lang w:val="de-DE"/>
        </w:rPr>
        <w:t>eibniz</w:t>
      </w:r>
      <w:r w:rsidR="00C05A8A" w:rsidRPr="00CB05F8">
        <w:rPr>
          <w:rFonts w:ascii="Times New Roman" w:hAnsi="Times New Roman" w:cs="Times New Roman"/>
          <w:lang w:val="de-DE"/>
        </w:rPr>
        <w:t xml:space="preserve">, sondern </w:t>
      </w:r>
      <w:r w:rsidR="00B96B6A" w:rsidRPr="00CB05F8">
        <w:rPr>
          <w:rFonts w:ascii="Times New Roman" w:hAnsi="Times New Roman" w:cs="Times New Roman"/>
          <w:lang w:val="de-DE"/>
        </w:rPr>
        <w:t>stellt sich auch allen Kritiken entgegen, die besonders im Marketing einen Schlü</w:t>
      </w:r>
      <w:r w:rsidR="00C05A8A" w:rsidRPr="00CB05F8">
        <w:rPr>
          <w:rFonts w:ascii="Times New Roman" w:hAnsi="Times New Roman" w:cs="Times New Roman"/>
          <w:lang w:val="de-DE"/>
        </w:rPr>
        <w:t>ss</w:t>
      </w:r>
      <w:r w:rsidR="00B96B6A" w:rsidRPr="00CB05F8">
        <w:rPr>
          <w:rFonts w:ascii="Times New Roman" w:hAnsi="Times New Roman" w:cs="Times New Roman"/>
          <w:lang w:val="de-DE"/>
        </w:rPr>
        <w:t xml:space="preserve">elmechanismus des Glaubenmachens erkennen, der zudem </w:t>
      </w:r>
      <w:r w:rsidR="00F87B6C" w:rsidRPr="00CB05F8">
        <w:rPr>
          <w:rFonts w:ascii="Times New Roman" w:hAnsi="Times New Roman" w:cs="Times New Roman"/>
          <w:lang w:val="de-DE"/>
        </w:rPr>
        <w:t>verschwenderisch</w:t>
      </w:r>
      <w:r w:rsidR="00B96B6A" w:rsidRPr="00CB05F8">
        <w:rPr>
          <w:rFonts w:ascii="Times New Roman" w:hAnsi="Times New Roman" w:cs="Times New Roman"/>
          <w:lang w:val="de-DE"/>
        </w:rPr>
        <w:t xml:space="preserve"> </w:t>
      </w:r>
      <w:r w:rsidR="00F87B6C" w:rsidRPr="00CB05F8">
        <w:rPr>
          <w:rFonts w:ascii="Times New Roman" w:hAnsi="Times New Roman" w:cs="Times New Roman"/>
          <w:lang w:val="de-DE"/>
        </w:rPr>
        <w:t xml:space="preserve">und </w:t>
      </w:r>
      <w:r w:rsidR="00B96B6A" w:rsidRPr="00CB05F8">
        <w:rPr>
          <w:rFonts w:ascii="Times New Roman" w:hAnsi="Times New Roman" w:cs="Times New Roman"/>
          <w:lang w:val="de-DE"/>
        </w:rPr>
        <w:t>geschmacklos daherkommt.</w:t>
      </w:r>
      <w:r w:rsidR="00254EA8" w:rsidRPr="00CB05F8">
        <w:rPr>
          <w:rFonts w:ascii="Times New Roman" w:hAnsi="Times New Roman" w:cs="Times New Roman"/>
          <w:lang w:val="de-DE"/>
        </w:rPr>
        <w:t xml:space="preserve"> Eine </w:t>
      </w:r>
      <w:r w:rsidR="00C05A8A" w:rsidRPr="00CB05F8">
        <w:rPr>
          <w:rFonts w:ascii="Times New Roman" w:hAnsi="Times New Roman" w:cs="Times New Roman"/>
          <w:lang w:val="de-DE"/>
        </w:rPr>
        <w:t xml:space="preserve">ganz </w:t>
      </w:r>
      <w:r w:rsidR="00254EA8" w:rsidRPr="00CB05F8">
        <w:rPr>
          <w:rFonts w:ascii="Times New Roman" w:hAnsi="Times New Roman" w:cs="Times New Roman"/>
          <w:lang w:val="de-DE"/>
        </w:rPr>
        <w:t xml:space="preserve">ähnliche </w:t>
      </w:r>
      <w:r w:rsidR="004823E5" w:rsidRPr="00CB05F8">
        <w:rPr>
          <w:rFonts w:ascii="Times New Roman" w:hAnsi="Times New Roman" w:cs="Times New Roman"/>
          <w:lang w:val="de-DE"/>
        </w:rPr>
        <w:t>Argument</w:t>
      </w:r>
      <w:r w:rsidR="00C05A8A" w:rsidRPr="00CB05F8">
        <w:rPr>
          <w:rFonts w:ascii="Times New Roman" w:hAnsi="Times New Roman" w:cs="Times New Roman"/>
          <w:lang w:val="de-DE"/>
        </w:rPr>
        <w:t>ation</w:t>
      </w:r>
      <w:r w:rsidR="00ED6941" w:rsidRPr="00CB05F8">
        <w:rPr>
          <w:rFonts w:ascii="Times New Roman" w:hAnsi="Times New Roman" w:cs="Times New Roman"/>
          <w:lang w:val="de-DE"/>
        </w:rPr>
        <w:t xml:space="preserve"> </w:t>
      </w:r>
      <w:r w:rsidR="00254EA8" w:rsidRPr="00CB05F8">
        <w:rPr>
          <w:rFonts w:ascii="Times New Roman" w:hAnsi="Times New Roman" w:cs="Times New Roman"/>
          <w:lang w:val="de-DE"/>
        </w:rPr>
        <w:t xml:space="preserve">findet sich bei </w:t>
      </w:r>
      <w:r w:rsidR="00ED6941" w:rsidRPr="00CB05F8">
        <w:rPr>
          <w:rFonts w:ascii="Times New Roman" w:hAnsi="Times New Roman" w:cs="Times New Roman"/>
          <w:lang w:val="de-DE"/>
        </w:rPr>
        <w:t>Verfechtern der Effizienzmarkthypothese</w:t>
      </w:r>
      <w:r w:rsidR="0089482E" w:rsidRPr="00CB05F8">
        <w:rPr>
          <w:rFonts w:ascii="Times New Roman" w:hAnsi="Times New Roman" w:cs="Times New Roman"/>
          <w:lang w:val="de-DE"/>
        </w:rPr>
        <w:t>.</w:t>
      </w:r>
      <w:r w:rsidR="004823E5" w:rsidRPr="00CB05F8">
        <w:rPr>
          <w:rFonts w:ascii="Times New Roman" w:hAnsi="Times New Roman" w:cs="Times New Roman"/>
          <w:lang w:val="de-DE"/>
        </w:rPr>
        <w:t xml:space="preserve"> </w:t>
      </w:r>
      <w:r w:rsidR="0089482E" w:rsidRPr="00CB05F8">
        <w:rPr>
          <w:rFonts w:ascii="Times New Roman" w:hAnsi="Times New Roman" w:cs="Times New Roman"/>
          <w:lang w:val="de-DE"/>
        </w:rPr>
        <w:t xml:space="preserve">Der </w:t>
      </w:r>
      <w:r w:rsidR="00ED6941" w:rsidRPr="00CB05F8">
        <w:rPr>
          <w:rFonts w:ascii="Times New Roman" w:hAnsi="Times New Roman" w:cs="Times New Roman"/>
          <w:lang w:val="de-DE"/>
        </w:rPr>
        <w:t xml:space="preserve">Markt </w:t>
      </w:r>
      <w:r w:rsidR="0089482E" w:rsidRPr="00CB05F8">
        <w:rPr>
          <w:rFonts w:ascii="Times New Roman" w:hAnsi="Times New Roman" w:cs="Times New Roman"/>
          <w:lang w:val="de-DE"/>
        </w:rPr>
        <w:t xml:space="preserve">ist </w:t>
      </w:r>
      <w:r w:rsidR="00254EA8" w:rsidRPr="00CB05F8">
        <w:rPr>
          <w:rFonts w:ascii="Times New Roman" w:hAnsi="Times New Roman" w:cs="Times New Roman"/>
          <w:lang w:val="de-DE"/>
        </w:rPr>
        <w:t xml:space="preserve">hier </w:t>
      </w:r>
      <w:r w:rsidR="00ED6941" w:rsidRPr="00CB05F8">
        <w:rPr>
          <w:rFonts w:ascii="Times New Roman" w:hAnsi="Times New Roman" w:cs="Times New Roman"/>
          <w:lang w:val="de-DE"/>
        </w:rPr>
        <w:t xml:space="preserve">immer effizient </w:t>
      </w:r>
      <w:r w:rsidR="0089482E" w:rsidRPr="00CB05F8">
        <w:rPr>
          <w:rFonts w:ascii="Times New Roman" w:hAnsi="Times New Roman" w:cs="Times New Roman"/>
          <w:lang w:val="de-DE"/>
        </w:rPr>
        <w:t>im</w:t>
      </w:r>
      <w:r w:rsidR="00ED6941" w:rsidRPr="00CB05F8">
        <w:rPr>
          <w:rFonts w:ascii="Times New Roman" w:hAnsi="Times New Roman" w:cs="Times New Roman"/>
          <w:lang w:val="de-DE"/>
        </w:rPr>
        <w:t xml:space="preserve"> Sinne der Preisbildung durch </w:t>
      </w:r>
      <w:r w:rsidR="00254EA8" w:rsidRPr="00CB05F8">
        <w:rPr>
          <w:rFonts w:ascii="Times New Roman" w:hAnsi="Times New Roman" w:cs="Times New Roman"/>
          <w:lang w:val="de-DE"/>
        </w:rPr>
        <w:t>V</w:t>
      </w:r>
      <w:r w:rsidR="00ED6941" w:rsidRPr="00CB05F8">
        <w:rPr>
          <w:rFonts w:ascii="Times New Roman" w:hAnsi="Times New Roman" w:cs="Times New Roman"/>
          <w:lang w:val="de-DE"/>
        </w:rPr>
        <w:t>erarbeitung</w:t>
      </w:r>
      <w:r w:rsidR="00254EA8" w:rsidRPr="00CB05F8">
        <w:rPr>
          <w:rFonts w:ascii="Times New Roman" w:hAnsi="Times New Roman" w:cs="Times New Roman"/>
          <w:lang w:val="de-DE"/>
        </w:rPr>
        <w:t xml:space="preserve"> aller </w:t>
      </w:r>
      <w:r w:rsidR="00254EA8" w:rsidRPr="00CB05F8">
        <w:rPr>
          <w:rFonts w:ascii="Times New Roman" w:hAnsi="Times New Roman" w:cs="Times New Roman"/>
          <w:lang w:val="de-DE"/>
        </w:rPr>
        <w:lastRenderedPageBreak/>
        <w:t>Informationen</w:t>
      </w:r>
      <w:r w:rsidR="00ED6941" w:rsidRPr="00CB05F8">
        <w:rPr>
          <w:rFonts w:ascii="Times New Roman" w:hAnsi="Times New Roman" w:cs="Times New Roman"/>
          <w:lang w:val="de-DE"/>
        </w:rPr>
        <w:t xml:space="preserve"> und jeder </w:t>
      </w:r>
      <w:r w:rsidR="00C05A8A" w:rsidRPr="00CB05F8">
        <w:rPr>
          <w:rFonts w:ascii="Times New Roman" w:hAnsi="Times New Roman" w:cs="Times New Roman"/>
          <w:lang w:val="de-DE"/>
        </w:rPr>
        <w:t xml:space="preserve">Preis </w:t>
      </w:r>
      <w:r w:rsidR="00BB79A2" w:rsidRPr="00CB05F8">
        <w:rPr>
          <w:rFonts w:ascii="Times New Roman" w:hAnsi="Times New Roman" w:cs="Times New Roman"/>
          <w:lang w:val="de-DE"/>
        </w:rPr>
        <w:t xml:space="preserve">ist </w:t>
      </w:r>
      <w:r w:rsidR="00ED6941" w:rsidRPr="00CB05F8">
        <w:rPr>
          <w:rFonts w:ascii="Times New Roman" w:hAnsi="Times New Roman" w:cs="Times New Roman"/>
          <w:lang w:val="de-DE"/>
        </w:rPr>
        <w:t>in jedem Augenblick der richtige, egal ob er einigen als zu hoch oder zu niedrig erscheint</w:t>
      </w:r>
      <w:r w:rsidR="0089482E" w:rsidRPr="00CB05F8">
        <w:rPr>
          <w:rFonts w:ascii="Times New Roman" w:hAnsi="Times New Roman" w:cs="Times New Roman"/>
          <w:lang w:val="de-DE"/>
        </w:rPr>
        <w:t>, oder ein B</w:t>
      </w:r>
      <w:r w:rsidR="002F024E" w:rsidRPr="00CB05F8">
        <w:rPr>
          <w:rFonts w:ascii="Times New Roman" w:hAnsi="Times New Roman" w:cs="Times New Roman"/>
          <w:lang w:val="de-DE"/>
        </w:rPr>
        <w:t>ö</w:t>
      </w:r>
      <w:r w:rsidR="0089482E" w:rsidRPr="00CB05F8">
        <w:rPr>
          <w:rFonts w:ascii="Times New Roman" w:hAnsi="Times New Roman" w:cs="Times New Roman"/>
          <w:lang w:val="de-DE"/>
        </w:rPr>
        <w:t>rsencrash gerade die Weltwirtschaft zerst</w:t>
      </w:r>
      <w:r w:rsidR="002F024E" w:rsidRPr="00CB05F8">
        <w:rPr>
          <w:rFonts w:ascii="Times New Roman" w:hAnsi="Times New Roman" w:cs="Times New Roman"/>
          <w:lang w:val="de-DE"/>
        </w:rPr>
        <w:t>ö</w:t>
      </w:r>
      <w:r w:rsidR="0089482E" w:rsidRPr="00CB05F8">
        <w:rPr>
          <w:rFonts w:ascii="Times New Roman" w:hAnsi="Times New Roman" w:cs="Times New Roman"/>
          <w:lang w:val="de-DE"/>
        </w:rPr>
        <w:t>rt</w:t>
      </w:r>
      <w:r w:rsidR="00BB79A2" w:rsidRPr="00CB05F8">
        <w:rPr>
          <w:rFonts w:ascii="Times New Roman" w:hAnsi="Times New Roman" w:cs="Times New Roman"/>
          <w:lang w:val="de-DE"/>
        </w:rPr>
        <w:t>, oder Spekulation an Terminb</w:t>
      </w:r>
      <w:r w:rsidR="002F024E" w:rsidRPr="00CB05F8">
        <w:rPr>
          <w:rFonts w:ascii="Times New Roman" w:hAnsi="Times New Roman" w:cs="Times New Roman"/>
          <w:lang w:val="de-DE"/>
        </w:rPr>
        <w:t>ö</w:t>
      </w:r>
      <w:r w:rsidR="00BB79A2" w:rsidRPr="00CB05F8">
        <w:rPr>
          <w:rFonts w:ascii="Times New Roman" w:hAnsi="Times New Roman" w:cs="Times New Roman"/>
          <w:lang w:val="de-DE"/>
        </w:rPr>
        <w:t>rsen die Lebensmittelpreise verdoppelt</w:t>
      </w:r>
      <w:r w:rsidR="00ED6941" w:rsidRPr="00CB05F8">
        <w:rPr>
          <w:rFonts w:ascii="Times New Roman" w:hAnsi="Times New Roman" w:cs="Times New Roman"/>
          <w:lang w:val="de-DE"/>
        </w:rPr>
        <w:t xml:space="preserve">. </w:t>
      </w:r>
      <w:r w:rsidR="0089482E" w:rsidRPr="00CB05F8">
        <w:rPr>
          <w:rFonts w:ascii="Times New Roman" w:hAnsi="Times New Roman" w:cs="Times New Roman"/>
          <w:lang w:val="de-DE"/>
        </w:rPr>
        <w:t xml:space="preserve">Auch hier ist die Idee, </w:t>
      </w:r>
      <w:r w:rsidR="008907E1">
        <w:rPr>
          <w:rFonts w:ascii="Times New Roman" w:hAnsi="Times New Roman" w:cs="Times New Roman"/>
          <w:lang w:val="de-DE"/>
        </w:rPr>
        <w:t>dass</w:t>
      </w:r>
      <w:r w:rsidR="0089482E" w:rsidRPr="00CB05F8">
        <w:rPr>
          <w:rFonts w:ascii="Times New Roman" w:hAnsi="Times New Roman" w:cs="Times New Roman"/>
          <w:lang w:val="de-DE"/>
        </w:rPr>
        <w:t xml:space="preserve"> </w:t>
      </w:r>
      <w:r w:rsidR="006E50DF" w:rsidRPr="00CB05F8">
        <w:rPr>
          <w:rFonts w:ascii="Times New Roman" w:hAnsi="Times New Roman" w:cs="Times New Roman"/>
          <w:lang w:val="de-DE"/>
        </w:rPr>
        <w:t xml:space="preserve">jenseits </w:t>
      </w:r>
      <w:r w:rsidR="00ED6941" w:rsidRPr="00CB05F8">
        <w:rPr>
          <w:rFonts w:ascii="Times New Roman" w:hAnsi="Times New Roman" w:cs="Times New Roman"/>
          <w:lang w:val="de-DE"/>
        </w:rPr>
        <w:t xml:space="preserve">des Marktes </w:t>
      </w:r>
      <w:r w:rsidR="00354F32" w:rsidRPr="00CB05F8">
        <w:rPr>
          <w:rFonts w:ascii="Times New Roman" w:hAnsi="Times New Roman" w:cs="Times New Roman"/>
          <w:lang w:val="de-DE"/>
        </w:rPr>
        <w:t>kein Paradies mit verbotenen Fr</w:t>
      </w:r>
      <w:r w:rsidR="002F024E" w:rsidRPr="00CB05F8">
        <w:rPr>
          <w:rFonts w:ascii="Times New Roman" w:hAnsi="Times New Roman" w:cs="Times New Roman"/>
          <w:lang w:val="de-DE"/>
        </w:rPr>
        <w:t>ü</w:t>
      </w:r>
      <w:r w:rsidR="00354F32" w:rsidRPr="00CB05F8">
        <w:rPr>
          <w:rFonts w:ascii="Times New Roman" w:hAnsi="Times New Roman" w:cs="Times New Roman"/>
          <w:lang w:val="de-DE"/>
        </w:rPr>
        <w:t>chten am Wi</w:t>
      </w:r>
      <w:r w:rsidR="00C05A8A" w:rsidRPr="00CB05F8">
        <w:rPr>
          <w:rFonts w:ascii="Times New Roman" w:hAnsi="Times New Roman" w:cs="Times New Roman"/>
          <w:lang w:val="de-DE"/>
        </w:rPr>
        <w:t>ss</w:t>
      </w:r>
      <w:r w:rsidR="00354F32" w:rsidRPr="00CB05F8">
        <w:rPr>
          <w:rFonts w:ascii="Times New Roman" w:hAnsi="Times New Roman" w:cs="Times New Roman"/>
          <w:lang w:val="de-DE"/>
        </w:rPr>
        <w:t>ensbaum wartet</w:t>
      </w:r>
      <w:r w:rsidR="00F87B6C" w:rsidRPr="00CB05F8">
        <w:rPr>
          <w:rFonts w:ascii="Times New Roman" w:hAnsi="Times New Roman" w:cs="Times New Roman"/>
          <w:lang w:val="de-DE"/>
        </w:rPr>
        <w:t xml:space="preserve">, </w:t>
      </w:r>
      <w:r w:rsidR="00ED6941" w:rsidRPr="00CB05F8">
        <w:rPr>
          <w:rFonts w:ascii="Times New Roman" w:hAnsi="Times New Roman" w:cs="Times New Roman"/>
          <w:lang w:val="de-DE"/>
        </w:rPr>
        <w:t>kein richtig oder falsch, echt oder unecht bzw</w:t>
      </w:r>
      <w:r w:rsidR="00F72DDD" w:rsidRPr="00CB05F8">
        <w:rPr>
          <w:rFonts w:ascii="Times New Roman" w:hAnsi="Times New Roman" w:cs="Times New Roman"/>
          <w:lang w:val="de-DE"/>
        </w:rPr>
        <w:t>.</w:t>
      </w:r>
      <w:r w:rsidR="00ED6941" w:rsidRPr="00CB05F8">
        <w:rPr>
          <w:rFonts w:ascii="Times New Roman" w:hAnsi="Times New Roman" w:cs="Times New Roman"/>
          <w:lang w:val="de-DE"/>
        </w:rPr>
        <w:t xml:space="preserve"> wahr oder unwahr. </w:t>
      </w:r>
    </w:p>
    <w:p w14:paraId="687F144E" w14:textId="30464620" w:rsidR="006E50DF" w:rsidRPr="00CB05F8" w:rsidRDefault="000A32F7" w:rsidP="00C263C4">
      <w:pPr>
        <w:spacing w:line="360" w:lineRule="auto"/>
        <w:jc w:val="both"/>
        <w:rPr>
          <w:rFonts w:ascii="Times New Roman" w:hAnsi="Times New Roman" w:cs="Times New Roman"/>
          <w:lang w:val="de-DE"/>
        </w:rPr>
      </w:pPr>
      <w:r w:rsidRPr="00CB05F8">
        <w:rPr>
          <w:rFonts w:ascii="Times New Roman" w:hAnsi="Times New Roman" w:cs="Times New Roman"/>
          <w:lang w:val="de-DE"/>
        </w:rPr>
        <w:t xml:space="preserve">Frappierend ist, wie sehr </w:t>
      </w:r>
      <w:r w:rsidR="004062F8" w:rsidRPr="00CB05F8">
        <w:rPr>
          <w:rFonts w:ascii="Times New Roman" w:hAnsi="Times New Roman" w:cs="Times New Roman"/>
          <w:lang w:val="de-DE"/>
        </w:rPr>
        <w:t>dies</w:t>
      </w:r>
      <w:r w:rsidR="00AB13C3" w:rsidRPr="00CB05F8">
        <w:rPr>
          <w:rFonts w:ascii="Times New Roman" w:hAnsi="Times New Roman" w:cs="Times New Roman"/>
          <w:lang w:val="de-DE"/>
        </w:rPr>
        <w:t>e Idee</w:t>
      </w:r>
      <w:r w:rsidR="004062F8" w:rsidRPr="00CB05F8">
        <w:rPr>
          <w:rFonts w:ascii="Times New Roman" w:hAnsi="Times New Roman" w:cs="Times New Roman"/>
          <w:lang w:val="de-DE"/>
        </w:rPr>
        <w:t xml:space="preserve"> </w:t>
      </w:r>
      <w:r w:rsidR="00354F32" w:rsidRPr="00CB05F8">
        <w:rPr>
          <w:rFonts w:ascii="Times New Roman" w:hAnsi="Times New Roman" w:cs="Times New Roman"/>
          <w:lang w:val="de-DE"/>
        </w:rPr>
        <w:t xml:space="preserve">vom </w:t>
      </w:r>
      <w:r w:rsidRPr="00CB05F8">
        <w:rPr>
          <w:rFonts w:ascii="Times New Roman" w:hAnsi="Times New Roman" w:cs="Times New Roman"/>
          <w:lang w:val="de-DE"/>
        </w:rPr>
        <w:t xml:space="preserve">Glauben an </w:t>
      </w:r>
      <w:r w:rsidR="00354F32" w:rsidRPr="00CB05F8">
        <w:rPr>
          <w:rFonts w:ascii="Times New Roman" w:hAnsi="Times New Roman" w:cs="Times New Roman"/>
          <w:lang w:val="de-DE"/>
        </w:rPr>
        <w:t xml:space="preserve">den Wahrheitsgehalt </w:t>
      </w:r>
      <w:r w:rsidR="00742CD5" w:rsidRPr="00CB05F8">
        <w:rPr>
          <w:rFonts w:ascii="Times New Roman" w:hAnsi="Times New Roman" w:cs="Times New Roman"/>
          <w:lang w:val="de-DE"/>
        </w:rPr>
        <w:t xml:space="preserve">des </w:t>
      </w:r>
      <w:r w:rsidR="00382DCF" w:rsidRPr="00CB05F8">
        <w:rPr>
          <w:rFonts w:ascii="Times New Roman" w:hAnsi="Times New Roman" w:cs="Times New Roman"/>
          <w:lang w:val="de-DE"/>
        </w:rPr>
        <w:t xml:space="preserve">Marktes </w:t>
      </w:r>
      <w:r w:rsidRPr="00CB05F8">
        <w:rPr>
          <w:rFonts w:ascii="Times New Roman" w:hAnsi="Times New Roman" w:cs="Times New Roman"/>
          <w:lang w:val="de-DE"/>
        </w:rPr>
        <w:t xml:space="preserve">getragen </w:t>
      </w:r>
      <w:r w:rsidR="00742CD5" w:rsidRPr="00CB05F8">
        <w:rPr>
          <w:rFonts w:ascii="Times New Roman" w:hAnsi="Times New Roman" w:cs="Times New Roman"/>
          <w:lang w:val="de-DE"/>
        </w:rPr>
        <w:t>wird</w:t>
      </w:r>
      <w:r w:rsidRPr="00CB05F8">
        <w:rPr>
          <w:rFonts w:ascii="Times New Roman" w:hAnsi="Times New Roman" w:cs="Times New Roman"/>
          <w:lang w:val="de-DE"/>
        </w:rPr>
        <w:t xml:space="preserve">. So </w:t>
      </w:r>
      <w:r w:rsidR="00354F32" w:rsidRPr="00CB05F8">
        <w:rPr>
          <w:rFonts w:ascii="Times New Roman" w:hAnsi="Times New Roman" w:cs="Times New Roman"/>
          <w:lang w:val="de-DE"/>
        </w:rPr>
        <w:t>verbinde</w:t>
      </w:r>
      <w:r w:rsidR="00405BF0" w:rsidRPr="00CB05F8">
        <w:rPr>
          <w:rFonts w:ascii="Times New Roman" w:hAnsi="Times New Roman" w:cs="Times New Roman"/>
          <w:lang w:val="de-DE"/>
        </w:rPr>
        <w:t>n</w:t>
      </w:r>
      <w:r w:rsidR="00354F32" w:rsidRPr="00CB05F8">
        <w:rPr>
          <w:rFonts w:ascii="Times New Roman" w:hAnsi="Times New Roman" w:cs="Times New Roman"/>
          <w:lang w:val="de-DE"/>
        </w:rPr>
        <w:t xml:space="preserve"> </w:t>
      </w:r>
      <w:r w:rsidR="00405BF0" w:rsidRPr="00CB05F8">
        <w:rPr>
          <w:rFonts w:ascii="Times New Roman" w:hAnsi="Times New Roman" w:cs="Times New Roman"/>
          <w:lang w:val="de-DE"/>
        </w:rPr>
        <w:t xml:space="preserve">zum </w:t>
      </w:r>
      <w:r w:rsidRPr="00CB05F8">
        <w:rPr>
          <w:rFonts w:ascii="Times New Roman" w:hAnsi="Times New Roman" w:cs="Times New Roman"/>
          <w:lang w:val="de-DE"/>
        </w:rPr>
        <w:t xml:space="preserve">Beispiel </w:t>
      </w:r>
      <w:r w:rsidR="00405BF0" w:rsidRPr="00CB05F8">
        <w:rPr>
          <w:rFonts w:ascii="Times New Roman" w:hAnsi="Times New Roman" w:cs="Times New Roman"/>
          <w:lang w:val="de-DE"/>
        </w:rPr>
        <w:t>neokla</w:t>
      </w:r>
      <w:r w:rsidR="00C05A8A" w:rsidRPr="00CB05F8">
        <w:rPr>
          <w:rFonts w:ascii="Times New Roman" w:hAnsi="Times New Roman" w:cs="Times New Roman"/>
          <w:lang w:val="de-DE"/>
        </w:rPr>
        <w:t>ss</w:t>
      </w:r>
      <w:r w:rsidR="00405BF0" w:rsidRPr="00CB05F8">
        <w:rPr>
          <w:rFonts w:ascii="Times New Roman" w:hAnsi="Times New Roman" w:cs="Times New Roman"/>
          <w:lang w:val="de-DE"/>
        </w:rPr>
        <w:t xml:space="preserve">ische Vertreter der neoliberalen Schule wie </w:t>
      </w:r>
      <w:r w:rsidRPr="00CB05F8">
        <w:rPr>
          <w:rFonts w:ascii="Times New Roman" w:hAnsi="Times New Roman" w:cs="Times New Roman"/>
          <w:lang w:val="de-DE"/>
        </w:rPr>
        <w:t xml:space="preserve">Milton Friedman </w:t>
      </w:r>
      <w:r w:rsidR="00405BF0" w:rsidRPr="00CB05F8">
        <w:rPr>
          <w:rFonts w:ascii="Times New Roman" w:hAnsi="Times New Roman" w:cs="Times New Roman"/>
          <w:lang w:val="de-DE"/>
        </w:rPr>
        <w:t xml:space="preserve">den </w:t>
      </w:r>
      <w:r w:rsidRPr="00CB05F8">
        <w:rPr>
          <w:rFonts w:ascii="Times New Roman" w:hAnsi="Times New Roman" w:cs="Times New Roman"/>
          <w:lang w:val="de-DE"/>
        </w:rPr>
        <w:t xml:space="preserve">Glauben an </w:t>
      </w:r>
      <w:r w:rsidR="00354F32" w:rsidRPr="00CB05F8">
        <w:rPr>
          <w:rFonts w:ascii="Times New Roman" w:hAnsi="Times New Roman" w:cs="Times New Roman"/>
          <w:lang w:val="de-DE"/>
        </w:rPr>
        <w:t>d</w:t>
      </w:r>
      <w:r w:rsidR="00C05A8A" w:rsidRPr="00CB05F8">
        <w:rPr>
          <w:rFonts w:ascii="Times New Roman" w:hAnsi="Times New Roman" w:cs="Times New Roman"/>
          <w:lang w:val="de-DE"/>
        </w:rPr>
        <w:t>as Funktionieren des</w:t>
      </w:r>
      <w:r w:rsidR="00354F32" w:rsidRPr="00CB05F8">
        <w:rPr>
          <w:rFonts w:ascii="Times New Roman" w:hAnsi="Times New Roman" w:cs="Times New Roman"/>
          <w:lang w:val="de-DE"/>
        </w:rPr>
        <w:t xml:space="preserve"> </w:t>
      </w:r>
      <w:r w:rsidR="00A2405A" w:rsidRPr="00CB05F8">
        <w:rPr>
          <w:rFonts w:ascii="Times New Roman" w:hAnsi="Times New Roman" w:cs="Times New Roman"/>
          <w:lang w:val="de-DE"/>
        </w:rPr>
        <w:t xml:space="preserve">freien </w:t>
      </w:r>
      <w:r w:rsidRPr="00CB05F8">
        <w:rPr>
          <w:rFonts w:ascii="Times New Roman" w:hAnsi="Times New Roman" w:cs="Times New Roman"/>
          <w:lang w:val="de-DE"/>
        </w:rPr>
        <w:t xml:space="preserve">Marktes </w:t>
      </w:r>
      <w:r w:rsidR="00405BF0" w:rsidRPr="00CB05F8">
        <w:rPr>
          <w:rFonts w:ascii="Times New Roman" w:hAnsi="Times New Roman" w:cs="Times New Roman"/>
          <w:lang w:val="de-DE"/>
        </w:rPr>
        <w:t xml:space="preserve">mit dem </w:t>
      </w:r>
      <w:r w:rsidR="00354F32" w:rsidRPr="00CB05F8">
        <w:rPr>
          <w:rFonts w:ascii="Times New Roman" w:hAnsi="Times New Roman" w:cs="Times New Roman"/>
          <w:lang w:val="de-DE"/>
        </w:rPr>
        <w:t>weiteren Glauben</w:t>
      </w:r>
      <w:r w:rsidRPr="00CB05F8">
        <w:rPr>
          <w:rFonts w:ascii="Times New Roman" w:hAnsi="Times New Roman" w:cs="Times New Roman"/>
          <w:lang w:val="de-DE"/>
        </w:rPr>
        <w:t xml:space="preserve">, </w:t>
      </w:r>
      <w:r w:rsidR="008907E1">
        <w:rPr>
          <w:rFonts w:ascii="Times New Roman" w:hAnsi="Times New Roman" w:cs="Times New Roman"/>
          <w:lang w:val="de-DE"/>
        </w:rPr>
        <w:t>dass</w:t>
      </w:r>
      <w:r w:rsidRPr="00CB05F8">
        <w:rPr>
          <w:rFonts w:ascii="Times New Roman" w:hAnsi="Times New Roman" w:cs="Times New Roman"/>
          <w:lang w:val="de-DE"/>
        </w:rPr>
        <w:t xml:space="preserve"> alles ehrlich </w:t>
      </w:r>
      <w:r w:rsidR="006B795A" w:rsidRPr="00CB05F8">
        <w:rPr>
          <w:rFonts w:ascii="Times New Roman" w:hAnsi="Times New Roman" w:cs="Times New Roman"/>
          <w:lang w:val="de-DE"/>
        </w:rPr>
        <w:t xml:space="preserve">und rechtmäßig </w:t>
      </w:r>
      <w:r w:rsidRPr="00CB05F8">
        <w:rPr>
          <w:rFonts w:ascii="Times New Roman" w:hAnsi="Times New Roman" w:cs="Times New Roman"/>
          <w:lang w:val="de-DE"/>
        </w:rPr>
        <w:t>zugeht</w:t>
      </w:r>
      <w:r w:rsidR="006B795A" w:rsidRPr="00CB05F8">
        <w:rPr>
          <w:rFonts w:ascii="Times New Roman" w:hAnsi="Times New Roman" w:cs="Times New Roman"/>
          <w:lang w:val="de-DE"/>
        </w:rPr>
        <w:t xml:space="preserve">. Die Existenz von </w:t>
      </w:r>
      <w:r w:rsidR="00354F32" w:rsidRPr="00CB05F8">
        <w:rPr>
          <w:rFonts w:ascii="Times New Roman" w:hAnsi="Times New Roman" w:cs="Times New Roman"/>
          <w:lang w:val="de-DE"/>
        </w:rPr>
        <w:t>Lügen,</w:t>
      </w:r>
      <w:r w:rsidR="006E50DF" w:rsidRPr="00CB05F8">
        <w:rPr>
          <w:rFonts w:ascii="Times New Roman" w:hAnsi="Times New Roman" w:cs="Times New Roman"/>
          <w:lang w:val="de-DE"/>
        </w:rPr>
        <w:t xml:space="preserve"> Betrug</w:t>
      </w:r>
      <w:r w:rsidR="00354F32" w:rsidRPr="00CB05F8">
        <w:rPr>
          <w:rFonts w:ascii="Times New Roman" w:hAnsi="Times New Roman" w:cs="Times New Roman"/>
          <w:lang w:val="de-DE"/>
        </w:rPr>
        <w:t>, Fehler</w:t>
      </w:r>
      <w:r w:rsidR="006B795A" w:rsidRPr="00CB05F8">
        <w:rPr>
          <w:rFonts w:ascii="Times New Roman" w:hAnsi="Times New Roman" w:cs="Times New Roman"/>
          <w:lang w:val="de-DE"/>
        </w:rPr>
        <w:t>n</w:t>
      </w:r>
      <w:r w:rsidR="00354F32" w:rsidRPr="00CB05F8">
        <w:rPr>
          <w:rFonts w:ascii="Times New Roman" w:hAnsi="Times New Roman" w:cs="Times New Roman"/>
          <w:lang w:val="de-DE"/>
        </w:rPr>
        <w:t xml:space="preserve"> oder sonstige</w:t>
      </w:r>
      <w:r w:rsidR="006B795A" w:rsidRPr="00CB05F8">
        <w:rPr>
          <w:rFonts w:ascii="Times New Roman" w:hAnsi="Times New Roman" w:cs="Times New Roman"/>
          <w:lang w:val="de-DE"/>
        </w:rPr>
        <w:t>n</w:t>
      </w:r>
      <w:r w:rsidR="00354F32" w:rsidRPr="00CB05F8">
        <w:rPr>
          <w:rFonts w:ascii="Times New Roman" w:hAnsi="Times New Roman" w:cs="Times New Roman"/>
          <w:lang w:val="de-DE"/>
        </w:rPr>
        <w:t xml:space="preserve"> Falschinformationen </w:t>
      </w:r>
      <w:r w:rsidR="00F768F4" w:rsidRPr="00CB05F8">
        <w:rPr>
          <w:rFonts w:ascii="Times New Roman" w:hAnsi="Times New Roman" w:cs="Times New Roman"/>
          <w:lang w:val="de-DE"/>
        </w:rPr>
        <w:t xml:space="preserve">bzw. Falschinterpretationen </w:t>
      </w:r>
      <w:r w:rsidR="006B795A" w:rsidRPr="00CB05F8">
        <w:rPr>
          <w:rFonts w:ascii="Times New Roman" w:hAnsi="Times New Roman" w:cs="Times New Roman"/>
          <w:lang w:val="de-DE"/>
        </w:rPr>
        <w:t>wird dabei geflissentlich unter den Teppich gekehrt</w:t>
      </w:r>
      <w:r w:rsidRPr="00CB05F8">
        <w:rPr>
          <w:rFonts w:ascii="Times New Roman" w:hAnsi="Times New Roman" w:cs="Times New Roman"/>
          <w:lang w:val="de-DE"/>
        </w:rPr>
        <w:t xml:space="preserve">. </w:t>
      </w:r>
      <w:r w:rsidR="00C967AA" w:rsidRPr="00CB05F8">
        <w:rPr>
          <w:rFonts w:ascii="Times New Roman" w:hAnsi="Times New Roman" w:cs="Times New Roman"/>
          <w:lang w:val="de-DE"/>
        </w:rPr>
        <w:t xml:space="preserve">Dennoch </w:t>
      </w:r>
      <w:r w:rsidR="006E50DF" w:rsidRPr="00CB05F8">
        <w:rPr>
          <w:rFonts w:ascii="Times New Roman" w:hAnsi="Times New Roman" w:cs="Times New Roman"/>
          <w:lang w:val="de-DE"/>
        </w:rPr>
        <w:t xml:space="preserve">scheint sich im </w:t>
      </w:r>
      <w:r w:rsidR="00405BF0" w:rsidRPr="00CB05F8">
        <w:rPr>
          <w:rFonts w:ascii="Times New Roman" w:hAnsi="Times New Roman" w:cs="Times New Roman"/>
          <w:lang w:val="de-DE"/>
        </w:rPr>
        <w:t>neokla</w:t>
      </w:r>
      <w:r w:rsidR="006B795A" w:rsidRPr="00CB05F8">
        <w:rPr>
          <w:rFonts w:ascii="Times New Roman" w:hAnsi="Times New Roman" w:cs="Times New Roman"/>
          <w:lang w:val="de-DE"/>
        </w:rPr>
        <w:t>ss</w:t>
      </w:r>
      <w:r w:rsidR="00405BF0" w:rsidRPr="00CB05F8">
        <w:rPr>
          <w:rFonts w:ascii="Times New Roman" w:hAnsi="Times New Roman" w:cs="Times New Roman"/>
          <w:lang w:val="de-DE"/>
        </w:rPr>
        <w:t xml:space="preserve">isch </w:t>
      </w:r>
      <w:r w:rsidR="00F768F4" w:rsidRPr="00CB05F8">
        <w:rPr>
          <w:rFonts w:ascii="Times New Roman" w:hAnsi="Times New Roman" w:cs="Times New Roman"/>
          <w:lang w:val="de-DE"/>
        </w:rPr>
        <w:t xml:space="preserve">grundierten </w:t>
      </w:r>
      <w:r w:rsidR="00405BF0" w:rsidRPr="00CB05F8">
        <w:rPr>
          <w:rFonts w:ascii="Times New Roman" w:hAnsi="Times New Roman" w:cs="Times New Roman"/>
          <w:lang w:val="de-DE"/>
        </w:rPr>
        <w:t xml:space="preserve">neoliberalen </w:t>
      </w:r>
      <w:r w:rsidR="006E50DF" w:rsidRPr="00CB05F8">
        <w:rPr>
          <w:rFonts w:ascii="Times New Roman" w:hAnsi="Times New Roman" w:cs="Times New Roman"/>
          <w:lang w:val="de-DE"/>
        </w:rPr>
        <w:t xml:space="preserve">Kosmos eine Kluft aufzutun, da </w:t>
      </w:r>
      <w:r w:rsidR="00BB79A2" w:rsidRPr="00CB05F8">
        <w:rPr>
          <w:rFonts w:ascii="Times New Roman" w:hAnsi="Times New Roman" w:cs="Times New Roman"/>
          <w:lang w:val="de-DE"/>
        </w:rPr>
        <w:t xml:space="preserve">namhafte </w:t>
      </w:r>
      <w:r w:rsidR="006E50DF" w:rsidRPr="00CB05F8">
        <w:rPr>
          <w:rFonts w:ascii="Times New Roman" w:hAnsi="Times New Roman" w:cs="Times New Roman"/>
          <w:lang w:val="de-DE"/>
        </w:rPr>
        <w:t xml:space="preserve">Vertreter wie Akerlof und Shiller das Problem der asymmetrischen Information </w:t>
      </w:r>
      <w:r w:rsidR="00206A51" w:rsidRPr="00CB05F8">
        <w:rPr>
          <w:rFonts w:ascii="Times New Roman" w:hAnsi="Times New Roman" w:cs="Times New Roman"/>
          <w:lang w:val="de-DE"/>
        </w:rPr>
        <w:t>problematisieren</w:t>
      </w:r>
      <w:r w:rsidR="006B795A" w:rsidRPr="00CB05F8">
        <w:rPr>
          <w:rFonts w:ascii="Times New Roman" w:hAnsi="Times New Roman" w:cs="Times New Roman"/>
          <w:lang w:val="de-DE"/>
        </w:rPr>
        <w:t xml:space="preserve"> (siehe die Diskussion in Frigato/Santos Arteaga 2019)</w:t>
      </w:r>
      <w:r w:rsidR="00C967AA" w:rsidRPr="00CB05F8">
        <w:rPr>
          <w:rFonts w:ascii="Times New Roman" w:hAnsi="Times New Roman" w:cs="Times New Roman"/>
          <w:lang w:val="de-DE"/>
        </w:rPr>
        <w:t>.</w:t>
      </w:r>
      <w:r w:rsidR="006E50DF" w:rsidRPr="00CB05F8">
        <w:rPr>
          <w:rFonts w:ascii="Times New Roman" w:hAnsi="Times New Roman" w:cs="Times New Roman"/>
          <w:lang w:val="de-DE"/>
        </w:rPr>
        <w:t xml:space="preserve"> Daraus folgern sie </w:t>
      </w:r>
      <w:r w:rsidR="00206A51" w:rsidRPr="00CB05F8">
        <w:rPr>
          <w:rFonts w:ascii="Times New Roman" w:hAnsi="Times New Roman" w:cs="Times New Roman"/>
          <w:lang w:val="de-DE"/>
        </w:rPr>
        <w:t>nach eine</w:t>
      </w:r>
      <w:r w:rsidR="006B795A" w:rsidRPr="00CB05F8">
        <w:rPr>
          <w:rFonts w:ascii="Times New Roman" w:hAnsi="Times New Roman" w:cs="Times New Roman"/>
          <w:lang w:val="de-DE"/>
        </w:rPr>
        <w:t>m</w:t>
      </w:r>
      <w:r w:rsidR="00206A51" w:rsidRPr="00CB05F8">
        <w:rPr>
          <w:rFonts w:ascii="Times New Roman" w:hAnsi="Times New Roman" w:cs="Times New Roman"/>
          <w:lang w:val="de-DE"/>
        </w:rPr>
        <w:t xml:space="preserve"> </w:t>
      </w:r>
      <w:r w:rsidR="006B795A" w:rsidRPr="00CB05F8">
        <w:rPr>
          <w:rFonts w:ascii="Times New Roman" w:hAnsi="Times New Roman" w:cs="Times New Roman"/>
          <w:lang w:val="de-DE"/>
        </w:rPr>
        <w:t xml:space="preserve">Perspektivwandel Akerlofs </w:t>
      </w:r>
      <w:r w:rsidR="006E50DF" w:rsidRPr="00CB05F8">
        <w:rPr>
          <w:rFonts w:ascii="Times New Roman" w:hAnsi="Times New Roman" w:cs="Times New Roman"/>
          <w:lang w:val="de-DE"/>
        </w:rPr>
        <w:t>zwar nicht mehr zwangsläufig den Zusammenbruch des Markt</w:t>
      </w:r>
      <w:r w:rsidR="00967634" w:rsidRPr="00CB05F8">
        <w:rPr>
          <w:rFonts w:ascii="Times New Roman" w:hAnsi="Times New Roman" w:cs="Times New Roman"/>
          <w:lang w:val="de-DE"/>
        </w:rPr>
        <w:t>e</w:t>
      </w:r>
      <w:r w:rsidR="006E50DF" w:rsidRPr="00CB05F8">
        <w:rPr>
          <w:rFonts w:ascii="Times New Roman" w:hAnsi="Times New Roman" w:cs="Times New Roman"/>
          <w:lang w:val="de-DE"/>
        </w:rPr>
        <w:t>s, allerdings immer noch das Problem, da</w:t>
      </w:r>
      <w:r w:rsidR="005E3465">
        <w:rPr>
          <w:rFonts w:ascii="Times New Roman" w:hAnsi="Times New Roman" w:cs="Times New Roman"/>
          <w:lang w:val="de-DE"/>
        </w:rPr>
        <w:t>ss</w:t>
      </w:r>
      <w:r w:rsidR="006E50DF" w:rsidRPr="00CB05F8">
        <w:rPr>
          <w:rFonts w:ascii="Times New Roman" w:hAnsi="Times New Roman" w:cs="Times New Roman"/>
          <w:lang w:val="de-DE"/>
        </w:rPr>
        <w:t xml:space="preserve"> der Markt dadurch qualitativ degradiert wird.</w:t>
      </w:r>
      <w:r w:rsidR="002E7013" w:rsidRPr="00CB05F8">
        <w:rPr>
          <w:rFonts w:ascii="Times New Roman" w:hAnsi="Times New Roman" w:cs="Times New Roman"/>
          <w:lang w:val="de-DE"/>
        </w:rPr>
        <w:t xml:space="preserve"> Denn ehrliche Hersteller von qualitativ hochwertigen Produkten k</w:t>
      </w:r>
      <w:r w:rsidR="002F024E" w:rsidRPr="00CB05F8">
        <w:rPr>
          <w:rFonts w:ascii="Times New Roman" w:hAnsi="Times New Roman" w:cs="Times New Roman"/>
          <w:lang w:val="de-DE"/>
        </w:rPr>
        <w:t>ö</w:t>
      </w:r>
      <w:r w:rsidR="002E7013" w:rsidRPr="00CB05F8">
        <w:rPr>
          <w:rFonts w:ascii="Times New Roman" w:hAnsi="Times New Roman" w:cs="Times New Roman"/>
          <w:lang w:val="de-DE"/>
        </w:rPr>
        <w:t>nnen sich angesichts der Flut von geschickt beworbenen</w:t>
      </w:r>
      <w:r w:rsidR="005E3465">
        <w:rPr>
          <w:rFonts w:ascii="Times New Roman" w:hAnsi="Times New Roman" w:cs="Times New Roman"/>
          <w:lang w:val="de-DE"/>
        </w:rPr>
        <w:t>,</w:t>
      </w:r>
      <w:r w:rsidR="002E7013" w:rsidRPr="00CB05F8">
        <w:rPr>
          <w:rFonts w:ascii="Times New Roman" w:hAnsi="Times New Roman" w:cs="Times New Roman"/>
          <w:lang w:val="de-DE"/>
        </w:rPr>
        <w:t xml:space="preserve"> </w:t>
      </w:r>
      <w:r w:rsidR="006B795A" w:rsidRPr="00CB05F8">
        <w:rPr>
          <w:rFonts w:ascii="Times New Roman" w:hAnsi="Times New Roman" w:cs="Times New Roman"/>
          <w:lang w:val="de-DE"/>
        </w:rPr>
        <w:t xml:space="preserve">aber </w:t>
      </w:r>
      <w:r w:rsidR="002E7013" w:rsidRPr="00CB05F8">
        <w:rPr>
          <w:rFonts w:ascii="Times New Roman" w:hAnsi="Times New Roman" w:cs="Times New Roman"/>
          <w:lang w:val="de-DE"/>
        </w:rPr>
        <w:t>minderwertigen und billigen Produkten nicht mehr behaupten</w:t>
      </w:r>
      <w:r w:rsidR="00206A51" w:rsidRPr="00CB05F8">
        <w:rPr>
          <w:rFonts w:ascii="Times New Roman" w:hAnsi="Times New Roman" w:cs="Times New Roman"/>
          <w:lang w:val="de-DE"/>
        </w:rPr>
        <w:t>, da die Mehrheit</w:t>
      </w:r>
      <w:r w:rsidR="00405BF0" w:rsidRPr="00CB05F8">
        <w:rPr>
          <w:rFonts w:ascii="Times New Roman" w:hAnsi="Times New Roman" w:cs="Times New Roman"/>
          <w:lang w:val="de-DE"/>
        </w:rPr>
        <w:t xml:space="preserve"> bestehend aus</w:t>
      </w:r>
      <w:r w:rsidR="00206A51" w:rsidRPr="00CB05F8">
        <w:rPr>
          <w:rFonts w:ascii="Times New Roman" w:hAnsi="Times New Roman" w:cs="Times New Roman"/>
          <w:lang w:val="de-DE"/>
        </w:rPr>
        <w:t xml:space="preserve"> menschliche</w:t>
      </w:r>
      <w:r w:rsidR="00405BF0" w:rsidRPr="00CB05F8">
        <w:rPr>
          <w:rFonts w:ascii="Times New Roman" w:hAnsi="Times New Roman" w:cs="Times New Roman"/>
          <w:lang w:val="de-DE"/>
        </w:rPr>
        <w:t>n</w:t>
      </w:r>
      <w:r w:rsidR="00206A51" w:rsidRPr="00CB05F8">
        <w:rPr>
          <w:rFonts w:ascii="Times New Roman" w:hAnsi="Times New Roman" w:cs="Times New Roman"/>
          <w:lang w:val="de-DE"/>
        </w:rPr>
        <w:t xml:space="preserve"> Tölpel</w:t>
      </w:r>
      <w:r w:rsidR="00377BBD" w:rsidRPr="00CB05F8">
        <w:rPr>
          <w:rFonts w:ascii="Times New Roman" w:hAnsi="Times New Roman" w:cs="Times New Roman"/>
          <w:lang w:val="de-DE"/>
        </w:rPr>
        <w:t>n</w:t>
      </w:r>
      <w:r w:rsidR="00206A51" w:rsidRPr="00CB05F8">
        <w:rPr>
          <w:rFonts w:ascii="Times New Roman" w:hAnsi="Times New Roman" w:cs="Times New Roman"/>
          <w:lang w:val="de-DE"/>
        </w:rPr>
        <w:t xml:space="preserve"> diesen auf den Leim geht</w:t>
      </w:r>
      <w:r w:rsidR="002E7013" w:rsidRPr="00CB05F8">
        <w:rPr>
          <w:rFonts w:ascii="Times New Roman" w:hAnsi="Times New Roman" w:cs="Times New Roman"/>
          <w:lang w:val="de-DE"/>
        </w:rPr>
        <w:t>.</w:t>
      </w:r>
      <w:r w:rsidR="006E50DF" w:rsidRPr="00CB05F8">
        <w:rPr>
          <w:rFonts w:ascii="Times New Roman" w:hAnsi="Times New Roman" w:cs="Times New Roman"/>
          <w:lang w:val="de-DE"/>
        </w:rPr>
        <w:t xml:space="preserve"> Allerdings schlu</w:t>
      </w:r>
      <w:r w:rsidR="005E3465">
        <w:rPr>
          <w:rFonts w:ascii="Times New Roman" w:hAnsi="Times New Roman" w:cs="Times New Roman"/>
          <w:lang w:val="de-DE"/>
        </w:rPr>
        <w:t>ss</w:t>
      </w:r>
      <w:r w:rsidR="006E50DF" w:rsidRPr="00CB05F8">
        <w:rPr>
          <w:rFonts w:ascii="Times New Roman" w:hAnsi="Times New Roman" w:cs="Times New Roman"/>
          <w:lang w:val="de-DE"/>
        </w:rPr>
        <w:t>folgern auch sie</w:t>
      </w:r>
      <w:r w:rsidR="00BB79A2" w:rsidRPr="00CB05F8">
        <w:rPr>
          <w:rFonts w:ascii="Times New Roman" w:hAnsi="Times New Roman" w:cs="Times New Roman"/>
          <w:lang w:val="de-DE"/>
        </w:rPr>
        <w:t xml:space="preserve"> fatalistisch</w:t>
      </w:r>
      <w:r w:rsidR="00206A51" w:rsidRPr="00CB05F8">
        <w:rPr>
          <w:rFonts w:ascii="Times New Roman" w:hAnsi="Times New Roman" w:cs="Times New Roman"/>
          <w:lang w:val="de-DE"/>
        </w:rPr>
        <w:t xml:space="preserve"> und marktkonform</w:t>
      </w:r>
      <w:r w:rsidR="006E50DF" w:rsidRPr="00CB05F8">
        <w:rPr>
          <w:rFonts w:ascii="Times New Roman" w:hAnsi="Times New Roman" w:cs="Times New Roman"/>
          <w:lang w:val="de-DE"/>
        </w:rPr>
        <w:t xml:space="preserve">, </w:t>
      </w:r>
      <w:r w:rsidR="008907E1">
        <w:rPr>
          <w:rFonts w:ascii="Times New Roman" w:hAnsi="Times New Roman" w:cs="Times New Roman"/>
          <w:lang w:val="de-DE"/>
        </w:rPr>
        <w:t>dass</w:t>
      </w:r>
      <w:r w:rsidR="006E50DF" w:rsidRPr="00CB05F8">
        <w:rPr>
          <w:rFonts w:ascii="Times New Roman" w:hAnsi="Times New Roman" w:cs="Times New Roman"/>
          <w:lang w:val="de-DE"/>
        </w:rPr>
        <w:t xml:space="preserve"> </w:t>
      </w:r>
      <w:r w:rsidR="00206A51" w:rsidRPr="00CB05F8">
        <w:rPr>
          <w:rFonts w:ascii="Times New Roman" w:hAnsi="Times New Roman" w:cs="Times New Roman"/>
          <w:lang w:val="de-DE"/>
        </w:rPr>
        <w:t xml:space="preserve">sich </w:t>
      </w:r>
      <w:r w:rsidR="006E50DF" w:rsidRPr="00CB05F8">
        <w:rPr>
          <w:rFonts w:ascii="Times New Roman" w:hAnsi="Times New Roman" w:cs="Times New Roman"/>
          <w:lang w:val="de-DE"/>
        </w:rPr>
        <w:t xml:space="preserve">dagegen nichts tun </w:t>
      </w:r>
      <w:r w:rsidR="00206A51" w:rsidRPr="00CB05F8">
        <w:rPr>
          <w:rFonts w:ascii="Times New Roman" w:hAnsi="Times New Roman" w:cs="Times New Roman"/>
          <w:lang w:val="de-DE"/>
        </w:rPr>
        <w:t>lä</w:t>
      </w:r>
      <w:r w:rsidR="005E3465">
        <w:rPr>
          <w:rFonts w:ascii="Times New Roman" w:hAnsi="Times New Roman" w:cs="Times New Roman"/>
          <w:lang w:val="de-DE"/>
        </w:rPr>
        <w:t>ss</w:t>
      </w:r>
      <w:r w:rsidR="00206A51" w:rsidRPr="00CB05F8">
        <w:rPr>
          <w:rFonts w:ascii="Times New Roman" w:hAnsi="Times New Roman" w:cs="Times New Roman"/>
          <w:lang w:val="de-DE"/>
        </w:rPr>
        <w:t>t, da es kein be</w:t>
      </w:r>
      <w:r w:rsidR="006B795A" w:rsidRPr="00CB05F8">
        <w:rPr>
          <w:rFonts w:ascii="Times New Roman" w:hAnsi="Times New Roman" w:cs="Times New Roman"/>
          <w:lang w:val="de-DE"/>
        </w:rPr>
        <w:t>ss</w:t>
      </w:r>
      <w:r w:rsidR="00206A51" w:rsidRPr="00CB05F8">
        <w:rPr>
          <w:rFonts w:ascii="Times New Roman" w:hAnsi="Times New Roman" w:cs="Times New Roman"/>
          <w:lang w:val="de-DE"/>
        </w:rPr>
        <w:t>eres System gibt</w:t>
      </w:r>
      <w:r w:rsidR="006E50DF" w:rsidRPr="00CB05F8">
        <w:rPr>
          <w:rFonts w:ascii="Times New Roman" w:hAnsi="Times New Roman" w:cs="Times New Roman"/>
          <w:lang w:val="de-DE"/>
        </w:rPr>
        <w:t xml:space="preserve">. </w:t>
      </w:r>
      <w:r w:rsidR="00A43266" w:rsidRPr="00CB05F8">
        <w:rPr>
          <w:rFonts w:ascii="Times New Roman" w:hAnsi="Times New Roman" w:cs="Times New Roman"/>
          <w:lang w:val="de-DE"/>
        </w:rPr>
        <w:t xml:space="preserve">Partielle </w:t>
      </w:r>
      <w:r w:rsidR="006E50DF" w:rsidRPr="00CB05F8">
        <w:rPr>
          <w:rFonts w:ascii="Times New Roman" w:hAnsi="Times New Roman" w:cs="Times New Roman"/>
          <w:lang w:val="de-DE"/>
        </w:rPr>
        <w:t xml:space="preserve">Hilfe wird </w:t>
      </w:r>
      <w:r w:rsidR="00BB79A2" w:rsidRPr="00CB05F8">
        <w:rPr>
          <w:rFonts w:ascii="Times New Roman" w:hAnsi="Times New Roman" w:cs="Times New Roman"/>
          <w:lang w:val="de-DE"/>
        </w:rPr>
        <w:t xml:space="preserve">allenfalls </w:t>
      </w:r>
      <w:r w:rsidR="006E50DF" w:rsidRPr="00CB05F8">
        <w:rPr>
          <w:rFonts w:ascii="Times New Roman" w:hAnsi="Times New Roman" w:cs="Times New Roman"/>
          <w:lang w:val="de-DE"/>
        </w:rPr>
        <w:t xml:space="preserve">von Bürgerinitiativen oder Regulierern erwartet, die sich </w:t>
      </w:r>
      <w:r w:rsidR="00206A51" w:rsidRPr="00CB05F8">
        <w:rPr>
          <w:rFonts w:ascii="Times New Roman" w:hAnsi="Times New Roman" w:cs="Times New Roman"/>
          <w:lang w:val="de-DE"/>
        </w:rPr>
        <w:t>wie Si</w:t>
      </w:r>
      <w:r w:rsidR="00377BBD" w:rsidRPr="00CB05F8">
        <w:rPr>
          <w:rFonts w:ascii="Times New Roman" w:hAnsi="Times New Roman" w:cs="Times New Roman"/>
          <w:lang w:val="de-DE"/>
        </w:rPr>
        <w:t>s</w:t>
      </w:r>
      <w:r w:rsidR="00AB13C3" w:rsidRPr="00CB05F8">
        <w:rPr>
          <w:rFonts w:ascii="Times New Roman" w:hAnsi="Times New Roman" w:cs="Times New Roman"/>
          <w:lang w:val="de-DE"/>
        </w:rPr>
        <w:t>y</w:t>
      </w:r>
      <w:r w:rsidR="00206A51" w:rsidRPr="00CB05F8">
        <w:rPr>
          <w:rFonts w:ascii="Times New Roman" w:hAnsi="Times New Roman" w:cs="Times New Roman"/>
          <w:lang w:val="de-DE"/>
        </w:rPr>
        <w:t xml:space="preserve">phos </w:t>
      </w:r>
      <w:r w:rsidR="00ED326E" w:rsidRPr="00CB05F8">
        <w:rPr>
          <w:rFonts w:ascii="Times New Roman" w:hAnsi="Times New Roman" w:cs="Times New Roman"/>
          <w:lang w:val="de-DE"/>
        </w:rPr>
        <w:t xml:space="preserve">immer wieder punktuell </w:t>
      </w:r>
      <w:r w:rsidR="006E50DF" w:rsidRPr="00CB05F8">
        <w:rPr>
          <w:rFonts w:ascii="Times New Roman" w:hAnsi="Times New Roman" w:cs="Times New Roman"/>
          <w:lang w:val="de-DE"/>
        </w:rPr>
        <w:t xml:space="preserve">gegen </w:t>
      </w:r>
      <w:r w:rsidR="00B945C2" w:rsidRPr="00CB05F8">
        <w:rPr>
          <w:rFonts w:ascii="Times New Roman" w:hAnsi="Times New Roman" w:cs="Times New Roman"/>
          <w:lang w:val="de-DE"/>
        </w:rPr>
        <w:t xml:space="preserve">ihre </w:t>
      </w:r>
      <w:r w:rsidR="006E50DF" w:rsidRPr="00CB05F8">
        <w:rPr>
          <w:rFonts w:ascii="Times New Roman" w:hAnsi="Times New Roman" w:cs="Times New Roman"/>
          <w:lang w:val="de-DE"/>
        </w:rPr>
        <w:t xml:space="preserve">Ausnutzung </w:t>
      </w:r>
      <w:r w:rsidR="00B945C2" w:rsidRPr="00CB05F8">
        <w:rPr>
          <w:rFonts w:ascii="Times New Roman" w:hAnsi="Times New Roman" w:cs="Times New Roman"/>
          <w:lang w:val="de-DE"/>
        </w:rPr>
        <w:t xml:space="preserve">bestehend aus </w:t>
      </w:r>
      <w:r w:rsidR="006E50DF" w:rsidRPr="00CB05F8">
        <w:rPr>
          <w:rFonts w:ascii="Times New Roman" w:hAnsi="Times New Roman" w:cs="Times New Roman"/>
          <w:lang w:val="de-DE"/>
        </w:rPr>
        <w:t>selektive</w:t>
      </w:r>
      <w:r w:rsidR="00B945C2" w:rsidRPr="00CB05F8">
        <w:rPr>
          <w:rFonts w:ascii="Times New Roman" w:hAnsi="Times New Roman" w:cs="Times New Roman"/>
          <w:lang w:val="de-DE"/>
        </w:rPr>
        <w:t>r</w:t>
      </w:r>
      <w:r w:rsidR="006E50DF" w:rsidRPr="00CB05F8">
        <w:rPr>
          <w:rFonts w:ascii="Times New Roman" w:hAnsi="Times New Roman" w:cs="Times New Roman"/>
          <w:lang w:val="de-DE"/>
        </w:rPr>
        <w:t xml:space="preserve"> Informationsweitergabe wehren</w:t>
      </w:r>
      <w:r w:rsidR="00ED326E" w:rsidRPr="00CB05F8">
        <w:rPr>
          <w:rFonts w:ascii="Times New Roman" w:hAnsi="Times New Roman" w:cs="Times New Roman"/>
          <w:lang w:val="de-DE"/>
        </w:rPr>
        <w:t xml:space="preserve"> müssen</w:t>
      </w:r>
      <w:r w:rsidR="006E50DF" w:rsidRPr="00CB05F8">
        <w:rPr>
          <w:rFonts w:ascii="Times New Roman" w:hAnsi="Times New Roman" w:cs="Times New Roman"/>
          <w:lang w:val="de-DE"/>
        </w:rPr>
        <w:t>.</w:t>
      </w:r>
      <w:r w:rsidR="00C967AA" w:rsidRPr="00CB05F8">
        <w:rPr>
          <w:rFonts w:ascii="Times New Roman" w:hAnsi="Times New Roman" w:cs="Times New Roman"/>
          <w:lang w:val="de-DE"/>
        </w:rPr>
        <w:t xml:space="preserve"> </w:t>
      </w:r>
    </w:p>
    <w:p w14:paraId="0CAD7CA2" w14:textId="0A190755" w:rsidR="002E7013" w:rsidRPr="00CB05F8" w:rsidRDefault="00405BF0" w:rsidP="00C263C4">
      <w:pPr>
        <w:spacing w:before="240" w:line="360" w:lineRule="auto"/>
        <w:jc w:val="both"/>
        <w:rPr>
          <w:rFonts w:ascii="Times New Roman" w:hAnsi="Times New Roman" w:cs="Times New Roman"/>
          <w:lang w:val="de-DE"/>
        </w:rPr>
      </w:pPr>
      <w:r w:rsidRPr="00CB05F8">
        <w:rPr>
          <w:rFonts w:ascii="Times New Roman" w:hAnsi="Times New Roman" w:cs="Times New Roman"/>
          <w:lang w:val="de-DE"/>
        </w:rPr>
        <w:lastRenderedPageBreak/>
        <w:t xml:space="preserve">Die </w:t>
      </w:r>
      <w:r w:rsidR="002E7013" w:rsidRPr="00CB05F8">
        <w:rPr>
          <w:rFonts w:ascii="Times New Roman" w:hAnsi="Times New Roman" w:cs="Times New Roman"/>
          <w:lang w:val="de-DE"/>
        </w:rPr>
        <w:t xml:space="preserve">Interpretation des Marktgeschehens </w:t>
      </w:r>
      <w:r w:rsidR="00676E8F" w:rsidRPr="00CB05F8">
        <w:rPr>
          <w:rFonts w:ascii="Times New Roman" w:hAnsi="Times New Roman" w:cs="Times New Roman"/>
          <w:lang w:val="de-DE"/>
        </w:rPr>
        <w:t>als epistemischer Proze</w:t>
      </w:r>
      <w:r w:rsidR="00684F63">
        <w:rPr>
          <w:rFonts w:ascii="Times New Roman" w:hAnsi="Times New Roman" w:cs="Times New Roman"/>
          <w:lang w:val="de-DE"/>
        </w:rPr>
        <w:t>ss</w:t>
      </w:r>
      <w:r w:rsidR="00676E8F" w:rsidRPr="00CB05F8">
        <w:rPr>
          <w:rFonts w:ascii="Times New Roman" w:hAnsi="Times New Roman" w:cs="Times New Roman"/>
          <w:lang w:val="de-DE"/>
        </w:rPr>
        <w:t xml:space="preserve"> </w:t>
      </w:r>
      <w:r w:rsidR="00B01C7E" w:rsidRPr="00CB05F8">
        <w:rPr>
          <w:rFonts w:ascii="Times New Roman" w:hAnsi="Times New Roman" w:cs="Times New Roman"/>
          <w:lang w:val="de-DE"/>
        </w:rPr>
        <w:t xml:space="preserve">im Sinne der Rhetorik </w:t>
      </w:r>
      <w:r w:rsidR="002E7013" w:rsidRPr="00CB05F8">
        <w:rPr>
          <w:rFonts w:ascii="Times New Roman" w:hAnsi="Times New Roman" w:cs="Times New Roman"/>
          <w:lang w:val="de-DE"/>
        </w:rPr>
        <w:t xml:space="preserve">erlangte auch im US-amerikanischen Diskurs </w:t>
      </w:r>
      <w:r w:rsidR="00377BBD" w:rsidRPr="00CB05F8">
        <w:rPr>
          <w:rFonts w:ascii="Times New Roman" w:hAnsi="Times New Roman" w:cs="Times New Roman"/>
          <w:lang w:val="de-DE"/>
        </w:rPr>
        <w:t xml:space="preserve">zur Postmoderne </w:t>
      </w:r>
      <w:r w:rsidR="00250DCE" w:rsidRPr="00CB05F8">
        <w:rPr>
          <w:rFonts w:ascii="Times New Roman" w:hAnsi="Times New Roman" w:cs="Times New Roman"/>
          <w:lang w:val="de-DE"/>
        </w:rPr>
        <w:t xml:space="preserve">einige </w:t>
      </w:r>
      <w:r w:rsidR="002E7013" w:rsidRPr="00CB05F8">
        <w:rPr>
          <w:rFonts w:ascii="Times New Roman" w:hAnsi="Times New Roman" w:cs="Times New Roman"/>
          <w:lang w:val="de-DE"/>
        </w:rPr>
        <w:t xml:space="preserve">Bekanntheit (McCloskey </w:t>
      </w:r>
      <w:r w:rsidR="00E52D8A" w:rsidRPr="00CB05F8">
        <w:rPr>
          <w:rFonts w:ascii="Times New Roman" w:hAnsi="Times New Roman" w:cs="Times New Roman"/>
          <w:lang w:val="de-DE"/>
        </w:rPr>
        <w:t>1985</w:t>
      </w:r>
      <w:r w:rsidR="002E7013" w:rsidRPr="00CB05F8">
        <w:rPr>
          <w:rFonts w:ascii="Times New Roman" w:hAnsi="Times New Roman" w:cs="Times New Roman"/>
          <w:lang w:val="de-DE"/>
        </w:rPr>
        <w:t>)</w:t>
      </w:r>
      <w:r w:rsidR="005E3465">
        <w:rPr>
          <w:rFonts w:ascii="Times New Roman" w:hAnsi="Times New Roman" w:cs="Times New Roman"/>
          <w:lang w:val="de-DE"/>
        </w:rPr>
        <w:t>.</w:t>
      </w:r>
      <w:r w:rsidR="002E7013" w:rsidRPr="00CB05F8">
        <w:rPr>
          <w:rFonts w:ascii="Times New Roman" w:hAnsi="Times New Roman" w:cs="Times New Roman"/>
          <w:lang w:val="de-DE"/>
        </w:rPr>
        <w:t xml:space="preserve"> Die</w:t>
      </w:r>
      <w:r w:rsidR="00676E8F" w:rsidRPr="00CB05F8">
        <w:rPr>
          <w:rFonts w:ascii="Times New Roman" w:hAnsi="Times New Roman" w:cs="Times New Roman"/>
          <w:lang w:val="de-DE"/>
        </w:rPr>
        <w:t>s</w:t>
      </w:r>
      <w:r w:rsidR="005E3465">
        <w:rPr>
          <w:rFonts w:ascii="Times New Roman" w:hAnsi="Times New Roman" w:cs="Times New Roman"/>
          <w:lang w:val="de-DE"/>
        </w:rPr>
        <w:t>e</w:t>
      </w:r>
      <w:r w:rsidR="00676E8F" w:rsidRPr="00CB05F8">
        <w:rPr>
          <w:rFonts w:ascii="Times New Roman" w:hAnsi="Times New Roman" w:cs="Times New Roman"/>
          <w:lang w:val="de-DE"/>
        </w:rPr>
        <w:t xml:space="preserve"> </w:t>
      </w:r>
      <w:r w:rsidR="000D72A9" w:rsidRPr="00CB05F8">
        <w:rPr>
          <w:rFonts w:ascii="Times New Roman" w:hAnsi="Times New Roman" w:cs="Times New Roman"/>
          <w:lang w:val="de-DE"/>
        </w:rPr>
        <w:t xml:space="preserve">folgt </w:t>
      </w:r>
      <w:r w:rsidRPr="00CB05F8">
        <w:rPr>
          <w:rFonts w:ascii="Times New Roman" w:hAnsi="Times New Roman" w:cs="Times New Roman"/>
          <w:lang w:val="de-DE"/>
        </w:rPr>
        <w:t>der kla</w:t>
      </w:r>
      <w:r w:rsidR="006B795A" w:rsidRPr="00CB05F8">
        <w:rPr>
          <w:rFonts w:ascii="Times New Roman" w:hAnsi="Times New Roman" w:cs="Times New Roman"/>
          <w:lang w:val="de-DE"/>
        </w:rPr>
        <w:t>ss</w:t>
      </w:r>
      <w:r w:rsidRPr="00CB05F8">
        <w:rPr>
          <w:rFonts w:ascii="Times New Roman" w:hAnsi="Times New Roman" w:cs="Times New Roman"/>
          <w:lang w:val="de-DE"/>
        </w:rPr>
        <w:t xml:space="preserve">isch liberalen Tradition </w:t>
      </w:r>
      <w:r w:rsidR="002E7013" w:rsidRPr="00CB05F8">
        <w:rPr>
          <w:rFonts w:ascii="Times New Roman" w:hAnsi="Times New Roman" w:cs="Times New Roman"/>
          <w:lang w:val="de-DE"/>
        </w:rPr>
        <w:t>Adam Smith</w:t>
      </w:r>
      <w:r w:rsidRPr="00CB05F8">
        <w:rPr>
          <w:rFonts w:ascii="Times New Roman" w:hAnsi="Times New Roman" w:cs="Times New Roman"/>
          <w:lang w:val="de-DE"/>
        </w:rPr>
        <w:t>s</w:t>
      </w:r>
      <w:r w:rsidR="002E7013" w:rsidRPr="00CB05F8">
        <w:rPr>
          <w:rFonts w:ascii="Times New Roman" w:hAnsi="Times New Roman" w:cs="Times New Roman"/>
          <w:lang w:val="de-DE"/>
        </w:rPr>
        <w:t>, der den Markttausch bereits als rhetorischen Sprachakt aus</w:t>
      </w:r>
      <w:r w:rsidR="006B795A" w:rsidRPr="00CB05F8">
        <w:rPr>
          <w:rFonts w:ascii="Times New Roman" w:hAnsi="Times New Roman" w:cs="Times New Roman"/>
          <w:lang w:val="de-DE"/>
        </w:rPr>
        <w:t>ge</w:t>
      </w:r>
      <w:r w:rsidR="002E7013" w:rsidRPr="00CB05F8">
        <w:rPr>
          <w:rFonts w:ascii="Times New Roman" w:hAnsi="Times New Roman" w:cs="Times New Roman"/>
          <w:lang w:val="de-DE"/>
        </w:rPr>
        <w:t xml:space="preserve">legt zu haben scheint </w:t>
      </w:r>
      <w:r w:rsidR="005F5778" w:rsidRPr="00CB05F8">
        <w:rPr>
          <w:rFonts w:ascii="Times New Roman" w:hAnsi="Times New Roman" w:cs="Times New Roman"/>
          <w:lang w:val="de-DE"/>
        </w:rPr>
        <w:t>(</w:t>
      </w:r>
      <w:r w:rsidR="00E52D8A" w:rsidRPr="00CB05F8">
        <w:rPr>
          <w:rFonts w:ascii="Times New Roman" w:hAnsi="Times New Roman" w:cs="Times New Roman"/>
          <w:lang w:val="de-DE"/>
        </w:rPr>
        <w:t xml:space="preserve">McCloskey </w:t>
      </w:r>
      <w:r w:rsidR="005F5778" w:rsidRPr="00CB05F8">
        <w:rPr>
          <w:rFonts w:ascii="Times New Roman" w:hAnsi="Times New Roman" w:cs="Times New Roman"/>
          <w:lang w:val="de-DE"/>
        </w:rPr>
        <w:t>1996)</w:t>
      </w:r>
      <w:r w:rsidR="000D72A9" w:rsidRPr="00CB05F8">
        <w:rPr>
          <w:rFonts w:ascii="Times New Roman" w:hAnsi="Times New Roman" w:cs="Times New Roman"/>
          <w:lang w:val="de-DE"/>
        </w:rPr>
        <w:t xml:space="preserve">. </w:t>
      </w:r>
      <w:r w:rsidR="001C686F" w:rsidRPr="00CB05F8">
        <w:rPr>
          <w:rFonts w:ascii="Times New Roman" w:hAnsi="Times New Roman" w:cs="Times New Roman"/>
          <w:lang w:val="de-DE"/>
        </w:rPr>
        <w:t xml:space="preserve">McCloskey sieht </w:t>
      </w:r>
      <w:r w:rsidR="009E3CF0" w:rsidRPr="00CB05F8">
        <w:rPr>
          <w:rFonts w:ascii="Times New Roman" w:hAnsi="Times New Roman" w:cs="Times New Roman"/>
          <w:lang w:val="de-DE"/>
        </w:rPr>
        <w:t xml:space="preserve">die Rhetorik </w:t>
      </w:r>
      <w:r w:rsidR="001C686F" w:rsidRPr="00CB05F8">
        <w:rPr>
          <w:rFonts w:ascii="Times New Roman" w:hAnsi="Times New Roman" w:cs="Times New Roman"/>
          <w:lang w:val="de-DE"/>
        </w:rPr>
        <w:t xml:space="preserve">als </w:t>
      </w:r>
      <w:r w:rsidR="009E3CF0" w:rsidRPr="00CB05F8">
        <w:rPr>
          <w:rFonts w:ascii="Times New Roman" w:hAnsi="Times New Roman" w:cs="Times New Roman"/>
          <w:lang w:val="de-DE"/>
        </w:rPr>
        <w:t xml:space="preserve">Basis </w:t>
      </w:r>
      <w:r w:rsidR="001C686F" w:rsidRPr="00CB05F8">
        <w:rPr>
          <w:rFonts w:ascii="Times New Roman" w:hAnsi="Times New Roman" w:cs="Times New Roman"/>
          <w:lang w:val="de-DE"/>
        </w:rPr>
        <w:t xml:space="preserve">einer </w:t>
      </w:r>
      <w:r w:rsidR="002E7013" w:rsidRPr="00CB05F8">
        <w:rPr>
          <w:rFonts w:ascii="Times New Roman" w:hAnsi="Times New Roman" w:cs="Times New Roman"/>
          <w:lang w:val="de-DE"/>
        </w:rPr>
        <w:t>Kultur der Toleranz, Bescheidenheit und Offenheit, die das wirtschaftliche Denken wieder an das geistig-kulturelle Leben der Gesellschaft bindet</w:t>
      </w:r>
      <w:r w:rsidR="00111E94" w:rsidRPr="00CB05F8">
        <w:rPr>
          <w:rFonts w:ascii="Times New Roman" w:hAnsi="Times New Roman" w:cs="Times New Roman"/>
          <w:lang w:val="de-DE"/>
        </w:rPr>
        <w:t xml:space="preserve">, indem der </w:t>
      </w:r>
      <w:r w:rsidR="002E7013" w:rsidRPr="00CB05F8">
        <w:rPr>
          <w:rFonts w:ascii="Times New Roman" w:hAnsi="Times New Roman" w:cs="Times New Roman"/>
          <w:lang w:val="de-DE"/>
        </w:rPr>
        <w:t>positivistische Wahrheitsanspruch des mechanisch-mathematischen Physikalismus der Neokla</w:t>
      </w:r>
      <w:r w:rsidR="006B795A" w:rsidRPr="00CB05F8">
        <w:rPr>
          <w:rFonts w:ascii="Times New Roman" w:hAnsi="Times New Roman" w:cs="Times New Roman"/>
          <w:lang w:val="de-DE"/>
        </w:rPr>
        <w:t>ss</w:t>
      </w:r>
      <w:r w:rsidR="002E7013" w:rsidRPr="00CB05F8">
        <w:rPr>
          <w:rFonts w:ascii="Times New Roman" w:hAnsi="Times New Roman" w:cs="Times New Roman"/>
          <w:lang w:val="de-DE"/>
        </w:rPr>
        <w:t xml:space="preserve">ik </w:t>
      </w:r>
      <w:r w:rsidR="00111E94" w:rsidRPr="00CB05F8">
        <w:rPr>
          <w:rFonts w:ascii="Times New Roman" w:hAnsi="Times New Roman" w:cs="Times New Roman"/>
          <w:lang w:val="de-DE"/>
        </w:rPr>
        <w:t xml:space="preserve">durch </w:t>
      </w:r>
      <w:r w:rsidR="00377BBD" w:rsidRPr="00CB05F8">
        <w:rPr>
          <w:rFonts w:ascii="Times New Roman" w:hAnsi="Times New Roman" w:cs="Times New Roman"/>
          <w:lang w:val="de-DE"/>
        </w:rPr>
        <w:t>ein</w:t>
      </w:r>
      <w:r w:rsidR="00111E94" w:rsidRPr="00CB05F8">
        <w:rPr>
          <w:rFonts w:ascii="Times New Roman" w:hAnsi="Times New Roman" w:cs="Times New Roman"/>
          <w:lang w:val="de-DE"/>
        </w:rPr>
        <w:t xml:space="preserve"> </w:t>
      </w:r>
      <w:r w:rsidR="002E7013" w:rsidRPr="00CB05F8">
        <w:rPr>
          <w:rFonts w:ascii="Times New Roman" w:hAnsi="Times New Roman" w:cs="Times New Roman"/>
          <w:lang w:val="de-DE"/>
        </w:rPr>
        <w:t>humanere</w:t>
      </w:r>
      <w:r w:rsidR="00377BBD" w:rsidRPr="00CB05F8">
        <w:rPr>
          <w:rFonts w:ascii="Times New Roman" w:hAnsi="Times New Roman" w:cs="Times New Roman"/>
          <w:lang w:val="de-DE"/>
        </w:rPr>
        <w:t>s</w:t>
      </w:r>
      <w:r w:rsidR="002E7013" w:rsidRPr="00CB05F8">
        <w:rPr>
          <w:rFonts w:ascii="Times New Roman" w:hAnsi="Times New Roman" w:cs="Times New Roman"/>
          <w:lang w:val="de-DE"/>
        </w:rPr>
        <w:t xml:space="preserve"> Wahrheitsverst</w:t>
      </w:r>
      <w:r w:rsidR="002F024E" w:rsidRPr="00CB05F8">
        <w:rPr>
          <w:rFonts w:ascii="Times New Roman" w:hAnsi="Times New Roman" w:cs="Times New Roman"/>
          <w:lang w:val="de-DE"/>
        </w:rPr>
        <w:t>ä</w:t>
      </w:r>
      <w:r w:rsidR="002E7013" w:rsidRPr="00CB05F8">
        <w:rPr>
          <w:rFonts w:ascii="Times New Roman" w:hAnsi="Times New Roman" w:cs="Times New Roman"/>
          <w:lang w:val="de-DE"/>
        </w:rPr>
        <w:t>ndnis des Markt</w:t>
      </w:r>
      <w:r w:rsidR="005E3465">
        <w:rPr>
          <w:rFonts w:ascii="Times New Roman" w:hAnsi="Times New Roman" w:cs="Times New Roman"/>
          <w:lang w:val="de-DE"/>
        </w:rPr>
        <w:t>e</w:t>
      </w:r>
      <w:r w:rsidR="002E7013" w:rsidRPr="00CB05F8">
        <w:rPr>
          <w:rFonts w:ascii="Times New Roman" w:hAnsi="Times New Roman" w:cs="Times New Roman"/>
          <w:lang w:val="de-DE"/>
        </w:rPr>
        <w:t xml:space="preserve">s </w:t>
      </w:r>
      <w:r w:rsidR="00111E94" w:rsidRPr="00CB05F8">
        <w:rPr>
          <w:rFonts w:ascii="Times New Roman" w:hAnsi="Times New Roman" w:cs="Times New Roman"/>
          <w:lang w:val="de-DE"/>
        </w:rPr>
        <w:t>ersetzt wird</w:t>
      </w:r>
      <w:r w:rsidR="002E7013" w:rsidRPr="00CB05F8">
        <w:rPr>
          <w:rFonts w:ascii="Times New Roman" w:hAnsi="Times New Roman" w:cs="Times New Roman"/>
          <w:lang w:val="de-DE"/>
        </w:rPr>
        <w:t xml:space="preserve">. </w:t>
      </w:r>
      <w:r w:rsidR="00AF3879" w:rsidRPr="00CB05F8">
        <w:rPr>
          <w:rFonts w:ascii="Times New Roman" w:hAnsi="Times New Roman" w:cs="Times New Roman"/>
          <w:lang w:val="de-DE"/>
        </w:rPr>
        <w:t xml:space="preserve">Es handelt sich </w:t>
      </w:r>
      <w:r w:rsidR="00377BBD" w:rsidRPr="00CB05F8">
        <w:rPr>
          <w:rFonts w:ascii="Times New Roman" w:hAnsi="Times New Roman" w:cs="Times New Roman"/>
          <w:lang w:val="de-DE"/>
        </w:rPr>
        <w:t xml:space="preserve">hier </w:t>
      </w:r>
      <w:r w:rsidR="00AF3879" w:rsidRPr="00CB05F8">
        <w:rPr>
          <w:rFonts w:ascii="Times New Roman" w:hAnsi="Times New Roman" w:cs="Times New Roman"/>
          <w:lang w:val="de-DE"/>
        </w:rPr>
        <w:t xml:space="preserve">um </w:t>
      </w:r>
      <w:r w:rsidR="009E3CF0" w:rsidRPr="00CB05F8">
        <w:rPr>
          <w:rFonts w:ascii="Times New Roman" w:hAnsi="Times New Roman" w:cs="Times New Roman"/>
          <w:lang w:val="de-DE"/>
        </w:rPr>
        <w:t>eine epistemische Definition des Markt</w:t>
      </w:r>
      <w:r w:rsidR="00AB13C3" w:rsidRPr="00CB05F8">
        <w:rPr>
          <w:rFonts w:ascii="Times New Roman" w:hAnsi="Times New Roman" w:cs="Times New Roman"/>
          <w:lang w:val="de-DE"/>
        </w:rPr>
        <w:t>e</w:t>
      </w:r>
      <w:r w:rsidR="009E3CF0" w:rsidRPr="00CB05F8">
        <w:rPr>
          <w:rFonts w:ascii="Times New Roman" w:hAnsi="Times New Roman" w:cs="Times New Roman"/>
          <w:lang w:val="de-DE"/>
        </w:rPr>
        <w:t>s</w:t>
      </w:r>
      <w:r w:rsidR="00AB13C3" w:rsidRPr="00CB05F8">
        <w:rPr>
          <w:rFonts w:ascii="Times New Roman" w:hAnsi="Times New Roman" w:cs="Times New Roman"/>
          <w:lang w:val="de-DE"/>
        </w:rPr>
        <w:t>,</w:t>
      </w:r>
      <w:r w:rsidR="009E3CF0" w:rsidRPr="00CB05F8">
        <w:rPr>
          <w:rFonts w:ascii="Times New Roman" w:hAnsi="Times New Roman" w:cs="Times New Roman"/>
          <w:lang w:val="de-DE"/>
        </w:rPr>
        <w:t xml:space="preserve"> </w:t>
      </w:r>
      <w:r w:rsidR="00250DCE" w:rsidRPr="00CB05F8">
        <w:rPr>
          <w:rFonts w:ascii="Times New Roman" w:hAnsi="Times New Roman" w:cs="Times New Roman"/>
          <w:lang w:val="de-DE"/>
        </w:rPr>
        <w:t>abgeleitet aus humanistischen Q</w:t>
      </w:r>
      <w:r w:rsidR="006B795A" w:rsidRPr="00CB05F8">
        <w:rPr>
          <w:rFonts w:ascii="Times New Roman" w:hAnsi="Times New Roman" w:cs="Times New Roman"/>
          <w:lang w:val="de-DE"/>
        </w:rPr>
        <w:t>ue</w:t>
      </w:r>
      <w:r w:rsidR="00250DCE" w:rsidRPr="00CB05F8">
        <w:rPr>
          <w:rFonts w:ascii="Times New Roman" w:hAnsi="Times New Roman" w:cs="Times New Roman"/>
          <w:lang w:val="de-DE"/>
        </w:rPr>
        <w:t xml:space="preserve">llen </w:t>
      </w:r>
      <w:r w:rsidR="009E3CF0" w:rsidRPr="00CB05F8">
        <w:rPr>
          <w:rFonts w:ascii="Times New Roman" w:hAnsi="Times New Roman" w:cs="Times New Roman"/>
          <w:lang w:val="de-DE"/>
        </w:rPr>
        <w:t xml:space="preserve">jenseits informationstheoretischer Fundierung, </w:t>
      </w:r>
      <w:r w:rsidR="00F768F4" w:rsidRPr="00CB05F8">
        <w:rPr>
          <w:rFonts w:ascii="Times New Roman" w:hAnsi="Times New Roman" w:cs="Times New Roman"/>
          <w:lang w:val="de-DE"/>
        </w:rPr>
        <w:t>d</w:t>
      </w:r>
      <w:r w:rsidR="00AB13C3" w:rsidRPr="00CB05F8">
        <w:rPr>
          <w:rFonts w:ascii="Times New Roman" w:hAnsi="Times New Roman" w:cs="Times New Roman"/>
          <w:lang w:val="de-DE"/>
        </w:rPr>
        <w:t>ie</w:t>
      </w:r>
      <w:r w:rsidR="00F768F4" w:rsidRPr="00CB05F8">
        <w:rPr>
          <w:rFonts w:ascii="Times New Roman" w:hAnsi="Times New Roman" w:cs="Times New Roman"/>
          <w:lang w:val="de-DE"/>
        </w:rPr>
        <w:t xml:space="preserve"> </w:t>
      </w:r>
      <w:r w:rsidR="00540EF1" w:rsidRPr="00CB05F8">
        <w:rPr>
          <w:rFonts w:ascii="Times New Roman" w:hAnsi="Times New Roman" w:cs="Times New Roman"/>
          <w:lang w:val="de-DE"/>
        </w:rPr>
        <w:t xml:space="preserve">trotz </w:t>
      </w:r>
      <w:r w:rsidR="0048659D" w:rsidRPr="00CB05F8">
        <w:rPr>
          <w:rFonts w:ascii="Times New Roman" w:hAnsi="Times New Roman" w:cs="Times New Roman"/>
          <w:lang w:val="de-DE"/>
        </w:rPr>
        <w:t xml:space="preserve">so mancher </w:t>
      </w:r>
      <w:r w:rsidR="00540EF1" w:rsidRPr="00CB05F8">
        <w:rPr>
          <w:rFonts w:ascii="Times New Roman" w:hAnsi="Times New Roman" w:cs="Times New Roman"/>
          <w:lang w:val="de-DE"/>
        </w:rPr>
        <w:t xml:space="preserve">Ähnlichkeiten auf </w:t>
      </w:r>
      <w:r w:rsidR="0048659D" w:rsidRPr="00CB05F8">
        <w:rPr>
          <w:rFonts w:ascii="Times New Roman" w:hAnsi="Times New Roman" w:cs="Times New Roman"/>
          <w:lang w:val="de-DE"/>
        </w:rPr>
        <w:t xml:space="preserve">theoretischer und </w:t>
      </w:r>
      <w:r w:rsidR="00540EF1" w:rsidRPr="00CB05F8">
        <w:rPr>
          <w:rFonts w:ascii="Times New Roman" w:hAnsi="Times New Roman" w:cs="Times New Roman"/>
          <w:lang w:val="de-DE"/>
        </w:rPr>
        <w:t xml:space="preserve">politischer Ebene </w:t>
      </w:r>
      <w:r w:rsidR="005E3465">
        <w:rPr>
          <w:rFonts w:ascii="Times New Roman" w:hAnsi="Times New Roman" w:cs="Times New Roman"/>
          <w:lang w:val="de-DE"/>
        </w:rPr>
        <w:t xml:space="preserve">aber </w:t>
      </w:r>
      <w:r w:rsidR="00AD5129" w:rsidRPr="00CB05F8">
        <w:rPr>
          <w:rFonts w:ascii="Times New Roman" w:hAnsi="Times New Roman" w:cs="Times New Roman"/>
          <w:lang w:val="de-DE"/>
        </w:rPr>
        <w:t xml:space="preserve">nicht </w:t>
      </w:r>
      <w:r w:rsidR="00E52D8A" w:rsidRPr="00CB05F8">
        <w:rPr>
          <w:rFonts w:ascii="Times New Roman" w:hAnsi="Times New Roman" w:cs="Times New Roman"/>
          <w:lang w:val="de-DE"/>
        </w:rPr>
        <w:t>in der Lage war</w:t>
      </w:r>
      <w:r w:rsidR="00AB13C3" w:rsidRPr="00CB05F8">
        <w:rPr>
          <w:rFonts w:ascii="Times New Roman" w:hAnsi="Times New Roman" w:cs="Times New Roman"/>
          <w:lang w:val="de-DE"/>
        </w:rPr>
        <w:t>,</w:t>
      </w:r>
      <w:r w:rsidR="00E52D8A" w:rsidRPr="00CB05F8">
        <w:rPr>
          <w:rFonts w:ascii="Times New Roman" w:hAnsi="Times New Roman" w:cs="Times New Roman"/>
          <w:lang w:val="de-DE"/>
        </w:rPr>
        <w:t xml:space="preserve"> einen </w:t>
      </w:r>
      <w:r w:rsidR="002F024E" w:rsidRPr="00CB05F8">
        <w:rPr>
          <w:rFonts w:ascii="Times New Roman" w:hAnsi="Times New Roman" w:cs="Times New Roman"/>
          <w:lang w:val="de-DE"/>
        </w:rPr>
        <w:t>ä</w:t>
      </w:r>
      <w:r w:rsidR="00E52D8A" w:rsidRPr="00CB05F8">
        <w:rPr>
          <w:rFonts w:ascii="Times New Roman" w:hAnsi="Times New Roman" w:cs="Times New Roman"/>
          <w:lang w:val="de-DE"/>
        </w:rPr>
        <w:t xml:space="preserve">hnlichen </w:t>
      </w:r>
      <w:r w:rsidR="009D2D15" w:rsidRPr="00CB05F8">
        <w:rPr>
          <w:rFonts w:ascii="Times New Roman" w:hAnsi="Times New Roman" w:cs="Times New Roman"/>
          <w:lang w:val="de-DE"/>
        </w:rPr>
        <w:t xml:space="preserve">Siegeszug </w:t>
      </w:r>
      <w:r w:rsidR="00E52D8A" w:rsidRPr="00CB05F8">
        <w:rPr>
          <w:rFonts w:ascii="Times New Roman" w:hAnsi="Times New Roman" w:cs="Times New Roman"/>
          <w:lang w:val="de-DE"/>
        </w:rPr>
        <w:t xml:space="preserve">in der Disziplin zu </w:t>
      </w:r>
      <w:r w:rsidR="00F768F4" w:rsidRPr="00CB05F8">
        <w:rPr>
          <w:rFonts w:ascii="Times New Roman" w:hAnsi="Times New Roman" w:cs="Times New Roman"/>
          <w:lang w:val="de-DE"/>
        </w:rPr>
        <w:t>hinzulegen</w:t>
      </w:r>
      <w:r w:rsidR="009E3CF0" w:rsidRPr="00CB05F8">
        <w:rPr>
          <w:rFonts w:ascii="Times New Roman" w:hAnsi="Times New Roman" w:cs="Times New Roman"/>
          <w:lang w:val="de-DE"/>
        </w:rPr>
        <w:t xml:space="preserve">. </w:t>
      </w:r>
    </w:p>
    <w:p w14:paraId="7D60647E" w14:textId="77777777" w:rsidR="00742CD5" w:rsidRPr="00CB05F8" w:rsidRDefault="00742CD5" w:rsidP="00C263C4">
      <w:pPr>
        <w:spacing w:line="360" w:lineRule="auto"/>
        <w:jc w:val="both"/>
        <w:rPr>
          <w:rFonts w:ascii="Times New Roman" w:hAnsi="Times New Roman" w:cs="Times New Roman"/>
          <w:lang w:val="de-DE"/>
        </w:rPr>
      </w:pPr>
    </w:p>
    <w:p w14:paraId="28AA97A8" w14:textId="6AFF804A" w:rsidR="00BA63A7" w:rsidRPr="00A96857" w:rsidRDefault="00BA63A7" w:rsidP="00C263C4">
      <w:pPr>
        <w:spacing w:line="360" w:lineRule="auto"/>
        <w:jc w:val="both"/>
        <w:rPr>
          <w:rFonts w:ascii="Times New Roman" w:hAnsi="Times New Roman" w:cs="Times New Roman"/>
          <w:bCs/>
          <w:sz w:val="24"/>
          <w:szCs w:val="24"/>
          <w:lang w:val="de-DE"/>
        </w:rPr>
      </w:pPr>
      <w:r w:rsidRPr="00A96857">
        <w:rPr>
          <w:rFonts w:ascii="Times New Roman" w:hAnsi="Times New Roman" w:cs="Times New Roman"/>
          <w:bCs/>
          <w:sz w:val="24"/>
          <w:szCs w:val="24"/>
          <w:lang w:val="de-DE"/>
        </w:rPr>
        <w:t>Agnotologie</w:t>
      </w:r>
      <w:r w:rsidR="00FE3420" w:rsidRPr="00A96857">
        <w:rPr>
          <w:rFonts w:ascii="Times New Roman" w:hAnsi="Times New Roman" w:cs="Times New Roman"/>
          <w:bCs/>
          <w:sz w:val="24"/>
          <w:szCs w:val="24"/>
          <w:lang w:val="de-DE"/>
        </w:rPr>
        <w:t xml:space="preserve">, </w:t>
      </w:r>
      <w:r w:rsidRPr="00A96857">
        <w:rPr>
          <w:rFonts w:ascii="Times New Roman" w:hAnsi="Times New Roman" w:cs="Times New Roman"/>
          <w:bCs/>
          <w:sz w:val="24"/>
          <w:szCs w:val="24"/>
          <w:lang w:val="de-DE"/>
        </w:rPr>
        <w:t>Wille zur Ignoranz</w:t>
      </w:r>
      <w:r w:rsidR="00FE3420" w:rsidRPr="00A96857">
        <w:rPr>
          <w:rFonts w:ascii="Times New Roman" w:hAnsi="Times New Roman" w:cs="Times New Roman"/>
          <w:bCs/>
          <w:sz w:val="24"/>
          <w:szCs w:val="24"/>
          <w:lang w:val="de-DE"/>
        </w:rPr>
        <w:t>, Doppelwahrheit</w:t>
      </w:r>
      <w:r w:rsidR="0046017C" w:rsidRPr="00A96857">
        <w:rPr>
          <w:rFonts w:ascii="Times New Roman" w:hAnsi="Times New Roman" w:cs="Times New Roman"/>
          <w:bCs/>
          <w:sz w:val="24"/>
          <w:szCs w:val="24"/>
          <w:lang w:val="de-DE"/>
        </w:rPr>
        <w:t xml:space="preserve">, schlüpfrige Pfade </w:t>
      </w:r>
      <w:r w:rsidR="00E80F6F" w:rsidRPr="00A96857">
        <w:rPr>
          <w:rFonts w:ascii="Times New Roman" w:hAnsi="Times New Roman" w:cs="Times New Roman"/>
          <w:bCs/>
          <w:sz w:val="24"/>
          <w:szCs w:val="24"/>
          <w:lang w:val="de-DE"/>
        </w:rPr>
        <w:t>des gro</w:t>
      </w:r>
      <w:r w:rsidR="001D1625" w:rsidRPr="00A96857">
        <w:rPr>
          <w:rFonts w:ascii="Times New Roman" w:hAnsi="Times New Roman" w:cs="Times New Roman"/>
          <w:bCs/>
          <w:sz w:val="24"/>
          <w:szCs w:val="24"/>
          <w:lang w:val="de-DE"/>
        </w:rPr>
        <w:t>ß</w:t>
      </w:r>
      <w:r w:rsidR="00E80F6F" w:rsidRPr="00A96857">
        <w:rPr>
          <w:rFonts w:ascii="Times New Roman" w:hAnsi="Times New Roman" w:cs="Times New Roman"/>
          <w:bCs/>
          <w:sz w:val="24"/>
          <w:szCs w:val="24"/>
          <w:lang w:val="de-DE"/>
        </w:rPr>
        <w:t xml:space="preserve">en Niemand, </w:t>
      </w:r>
      <w:r w:rsidR="0046017C" w:rsidRPr="00A96857">
        <w:rPr>
          <w:rFonts w:ascii="Times New Roman" w:hAnsi="Times New Roman" w:cs="Times New Roman"/>
          <w:bCs/>
          <w:sz w:val="24"/>
          <w:szCs w:val="24"/>
          <w:lang w:val="de-DE"/>
        </w:rPr>
        <w:t>und der Verlust dichterischer Weisheit</w:t>
      </w:r>
    </w:p>
    <w:p w14:paraId="502E123C" w14:textId="588ADD3C" w:rsidR="0084124A" w:rsidRPr="00CB05F8" w:rsidRDefault="00AD5129" w:rsidP="00C263C4">
      <w:pPr>
        <w:spacing w:line="360" w:lineRule="auto"/>
        <w:jc w:val="both"/>
        <w:rPr>
          <w:rFonts w:ascii="Times New Roman" w:hAnsi="Times New Roman" w:cs="Times New Roman"/>
          <w:lang w:val="de-DE"/>
        </w:rPr>
      </w:pPr>
      <w:r w:rsidRPr="00CB05F8">
        <w:rPr>
          <w:rFonts w:ascii="Times New Roman" w:hAnsi="Times New Roman" w:cs="Times New Roman"/>
          <w:lang w:val="de-DE"/>
        </w:rPr>
        <w:t xml:space="preserve">Wie ist </w:t>
      </w:r>
      <w:r w:rsidR="00AF3879" w:rsidRPr="00CB05F8">
        <w:rPr>
          <w:rFonts w:ascii="Times New Roman" w:hAnsi="Times New Roman" w:cs="Times New Roman"/>
          <w:lang w:val="de-DE"/>
        </w:rPr>
        <w:t xml:space="preserve">also diese Entwicklung der </w:t>
      </w:r>
      <w:r w:rsidR="002F024E" w:rsidRPr="00CB05F8">
        <w:rPr>
          <w:rFonts w:ascii="Times New Roman" w:hAnsi="Times New Roman" w:cs="Times New Roman"/>
          <w:lang w:val="de-DE"/>
        </w:rPr>
        <w:t>Ö</w:t>
      </w:r>
      <w:r w:rsidR="00AF3879" w:rsidRPr="00CB05F8">
        <w:rPr>
          <w:rFonts w:ascii="Times New Roman" w:hAnsi="Times New Roman" w:cs="Times New Roman"/>
          <w:lang w:val="de-DE"/>
        </w:rPr>
        <w:t xml:space="preserve">konomie </w:t>
      </w:r>
      <w:r w:rsidRPr="00CB05F8">
        <w:rPr>
          <w:rFonts w:ascii="Times New Roman" w:hAnsi="Times New Roman" w:cs="Times New Roman"/>
          <w:lang w:val="de-DE"/>
        </w:rPr>
        <w:t>philosophisch einzuordnen</w:t>
      </w:r>
      <w:r w:rsidR="00AF3879" w:rsidRPr="00CB05F8">
        <w:rPr>
          <w:rFonts w:ascii="Times New Roman" w:hAnsi="Times New Roman" w:cs="Times New Roman"/>
          <w:lang w:val="de-DE"/>
        </w:rPr>
        <w:t xml:space="preserve">? </w:t>
      </w:r>
      <w:r w:rsidR="00B94CBF" w:rsidRPr="00CB05F8">
        <w:rPr>
          <w:rFonts w:ascii="Times New Roman" w:hAnsi="Times New Roman" w:cs="Times New Roman"/>
          <w:lang w:val="de-DE"/>
        </w:rPr>
        <w:t xml:space="preserve">Hierzu argumentiert Philip </w:t>
      </w:r>
      <w:r w:rsidR="0065166E" w:rsidRPr="00CB05F8">
        <w:rPr>
          <w:rFonts w:ascii="Times New Roman" w:hAnsi="Times New Roman" w:cs="Times New Roman"/>
          <w:lang w:val="de-DE"/>
        </w:rPr>
        <w:t xml:space="preserve">Mirowski, </w:t>
      </w:r>
      <w:r w:rsidR="008907E1">
        <w:rPr>
          <w:rFonts w:ascii="Times New Roman" w:hAnsi="Times New Roman" w:cs="Times New Roman"/>
          <w:lang w:val="de-DE"/>
        </w:rPr>
        <w:t>dass</w:t>
      </w:r>
      <w:r w:rsidR="0065166E" w:rsidRPr="00CB05F8">
        <w:rPr>
          <w:rFonts w:ascii="Times New Roman" w:hAnsi="Times New Roman" w:cs="Times New Roman"/>
          <w:lang w:val="de-DE"/>
        </w:rPr>
        <w:t xml:space="preserve"> in der </w:t>
      </w:r>
      <w:r w:rsidR="00382DCF" w:rsidRPr="00CB05F8">
        <w:rPr>
          <w:rFonts w:ascii="Times New Roman" w:hAnsi="Times New Roman" w:cs="Times New Roman"/>
          <w:lang w:val="de-DE"/>
        </w:rPr>
        <w:t>„</w:t>
      </w:r>
      <w:r w:rsidR="0065166E" w:rsidRPr="00CB05F8">
        <w:rPr>
          <w:rFonts w:ascii="Times New Roman" w:hAnsi="Times New Roman" w:cs="Times New Roman"/>
          <w:lang w:val="de-DE"/>
        </w:rPr>
        <w:t>Agnotologie</w:t>
      </w:r>
      <w:r w:rsidR="00382DCF" w:rsidRPr="00CB05F8">
        <w:rPr>
          <w:rFonts w:ascii="Times New Roman" w:hAnsi="Times New Roman" w:cs="Times New Roman"/>
          <w:lang w:val="de-DE"/>
        </w:rPr>
        <w:t>“</w:t>
      </w:r>
      <w:r w:rsidR="0065166E" w:rsidRPr="00CB05F8">
        <w:rPr>
          <w:rFonts w:ascii="Times New Roman" w:hAnsi="Times New Roman" w:cs="Times New Roman"/>
          <w:lang w:val="de-DE"/>
        </w:rPr>
        <w:t xml:space="preserve">, </w:t>
      </w:r>
      <w:r w:rsidRPr="00CB05F8">
        <w:rPr>
          <w:rFonts w:ascii="Times New Roman" w:hAnsi="Times New Roman" w:cs="Times New Roman"/>
          <w:lang w:val="de-DE"/>
        </w:rPr>
        <w:t xml:space="preserve">d.h. </w:t>
      </w:r>
      <w:r w:rsidR="0065166E" w:rsidRPr="00CB05F8">
        <w:rPr>
          <w:rFonts w:ascii="Times New Roman" w:hAnsi="Times New Roman" w:cs="Times New Roman"/>
          <w:lang w:val="de-DE"/>
        </w:rPr>
        <w:t>der wi</w:t>
      </w:r>
      <w:r w:rsidRPr="00CB05F8">
        <w:rPr>
          <w:rFonts w:ascii="Times New Roman" w:hAnsi="Times New Roman" w:cs="Times New Roman"/>
          <w:lang w:val="de-DE"/>
        </w:rPr>
        <w:t>ss</w:t>
      </w:r>
      <w:r w:rsidR="0065166E" w:rsidRPr="00CB05F8">
        <w:rPr>
          <w:rFonts w:ascii="Times New Roman" w:hAnsi="Times New Roman" w:cs="Times New Roman"/>
          <w:lang w:val="de-DE"/>
        </w:rPr>
        <w:t xml:space="preserve">enschaftlichen Produktion von </w:t>
      </w:r>
      <w:r w:rsidR="00CD7697" w:rsidRPr="00CB05F8">
        <w:rPr>
          <w:rFonts w:ascii="Times New Roman" w:hAnsi="Times New Roman" w:cs="Times New Roman"/>
          <w:lang w:val="de-DE"/>
        </w:rPr>
        <w:t>Zweifel</w:t>
      </w:r>
      <w:r w:rsidRPr="00CB05F8">
        <w:rPr>
          <w:rFonts w:ascii="Times New Roman" w:hAnsi="Times New Roman" w:cs="Times New Roman"/>
          <w:lang w:val="de-DE"/>
        </w:rPr>
        <w:t>n</w:t>
      </w:r>
      <w:r w:rsidR="00CD7697" w:rsidRPr="00CB05F8">
        <w:rPr>
          <w:rFonts w:ascii="Times New Roman" w:hAnsi="Times New Roman" w:cs="Times New Roman"/>
          <w:lang w:val="de-DE"/>
        </w:rPr>
        <w:t xml:space="preserve"> basierend auf einem </w:t>
      </w:r>
      <w:r w:rsidR="00382DCF" w:rsidRPr="00CB05F8">
        <w:rPr>
          <w:rFonts w:ascii="Times New Roman" w:hAnsi="Times New Roman" w:cs="Times New Roman"/>
          <w:lang w:val="de-DE"/>
        </w:rPr>
        <w:t>„</w:t>
      </w:r>
      <w:r w:rsidR="00CD7697" w:rsidRPr="00CB05F8">
        <w:rPr>
          <w:rFonts w:ascii="Times New Roman" w:hAnsi="Times New Roman" w:cs="Times New Roman"/>
          <w:lang w:val="de-DE"/>
        </w:rPr>
        <w:t>Willen zur Ignoranz</w:t>
      </w:r>
      <w:r w:rsidR="00382DCF" w:rsidRPr="00CB05F8">
        <w:rPr>
          <w:rFonts w:ascii="Times New Roman" w:hAnsi="Times New Roman" w:cs="Times New Roman"/>
          <w:lang w:val="de-DE"/>
        </w:rPr>
        <w:t xml:space="preserve">“ </w:t>
      </w:r>
      <w:r w:rsidR="00FE3420" w:rsidRPr="00CB05F8">
        <w:rPr>
          <w:rFonts w:ascii="Times New Roman" w:hAnsi="Times New Roman" w:cs="Times New Roman"/>
          <w:lang w:val="de-DE"/>
        </w:rPr>
        <w:t>und einer „Doppelwahrheit“</w:t>
      </w:r>
      <w:r w:rsidR="00AB13C3" w:rsidRPr="00CB05F8">
        <w:rPr>
          <w:rFonts w:ascii="Times New Roman" w:hAnsi="Times New Roman" w:cs="Times New Roman"/>
          <w:lang w:val="de-DE"/>
        </w:rPr>
        <w:t>,</w:t>
      </w:r>
      <w:r w:rsidR="00FE3420" w:rsidRPr="00CB05F8">
        <w:rPr>
          <w:rFonts w:ascii="Times New Roman" w:hAnsi="Times New Roman" w:cs="Times New Roman"/>
          <w:lang w:val="de-DE"/>
        </w:rPr>
        <w:t xml:space="preserve"> </w:t>
      </w:r>
      <w:r w:rsidR="0065166E" w:rsidRPr="00CB05F8">
        <w:rPr>
          <w:rFonts w:ascii="Times New Roman" w:hAnsi="Times New Roman" w:cs="Times New Roman"/>
          <w:lang w:val="de-DE"/>
        </w:rPr>
        <w:t>die gro</w:t>
      </w:r>
      <w:r w:rsidR="001D1625" w:rsidRPr="00CB05F8">
        <w:rPr>
          <w:rFonts w:ascii="Times New Roman" w:hAnsi="Times New Roman" w:cs="Times New Roman"/>
          <w:lang w:val="de-DE"/>
        </w:rPr>
        <w:t>ß</w:t>
      </w:r>
      <w:r w:rsidR="0065166E" w:rsidRPr="00CB05F8">
        <w:rPr>
          <w:rFonts w:ascii="Times New Roman" w:hAnsi="Times New Roman" w:cs="Times New Roman"/>
          <w:lang w:val="de-DE"/>
        </w:rPr>
        <w:t xml:space="preserve">e Herausforderung des Neoliberalismus liegt. </w:t>
      </w:r>
      <w:r w:rsidR="00196B78" w:rsidRPr="00CB05F8">
        <w:rPr>
          <w:rFonts w:ascii="Times New Roman" w:hAnsi="Times New Roman" w:cs="Times New Roman"/>
          <w:lang w:val="de-DE"/>
        </w:rPr>
        <w:t xml:space="preserve">Der Mensch </w:t>
      </w:r>
      <w:r w:rsidR="001F30AB" w:rsidRPr="00CB05F8">
        <w:rPr>
          <w:rFonts w:ascii="Times New Roman" w:hAnsi="Times New Roman" w:cs="Times New Roman"/>
          <w:lang w:val="de-DE"/>
        </w:rPr>
        <w:t>wird gem</w:t>
      </w:r>
      <w:r w:rsidR="002F024E" w:rsidRPr="00CB05F8">
        <w:rPr>
          <w:rFonts w:ascii="Times New Roman" w:hAnsi="Times New Roman" w:cs="Times New Roman"/>
          <w:lang w:val="de-DE"/>
        </w:rPr>
        <w:t>ä</w:t>
      </w:r>
      <w:r w:rsidR="001D1625" w:rsidRPr="00CB05F8">
        <w:rPr>
          <w:rFonts w:ascii="Times New Roman" w:hAnsi="Times New Roman" w:cs="Times New Roman"/>
          <w:lang w:val="de-DE"/>
        </w:rPr>
        <w:t>ß</w:t>
      </w:r>
      <w:r w:rsidR="001F30AB" w:rsidRPr="00CB05F8">
        <w:rPr>
          <w:rFonts w:ascii="Times New Roman" w:hAnsi="Times New Roman" w:cs="Times New Roman"/>
          <w:lang w:val="de-DE"/>
        </w:rPr>
        <w:t xml:space="preserve"> de</w:t>
      </w:r>
      <w:r w:rsidR="00AB13C3" w:rsidRPr="00CB05F8">
        <w:rPr>
          <w:rFonts w:ascii="Times New Roman" w:hAnsi="Times New Roman" w:cs="Times New Roman"/>
          <w:lang w:val="de-DE"/>
        </w:rPr>
        <w:t>m</w:t>
      </w:r>
      <w:r w:rsidR="001F30AB" w:rsidRPr="00CB05F8">
        <w:rPr>
          <w:rFonts w:ascii="Times New Roman" w:hAnsi="Times New Roman" w:cs="Times New Roman"/>
          <w:lang w:val="de-DE"/>
        </w:rPr>
        <w:t xml:space="preserve"> Willen zum </w:t>
      </w:r>
      <w:r w:rsidR="00196B78" w:rsidRPr="00CB05F8">
        <w:rPr>
          <w:rFonts w:ascii="Times New Roman" w:hAnsi="Times New Roman" w:cs="Times New Roman"/>
          <w:lang w:val="de-DE"/>
        </w:rPr>
        <w:t>Nichtwi</w:t>
      </w:r>
      <w:r w:rsidRPr="00CB05F8">
        <w:rPr>
          <w:rFonts w:ascii="Times New Roman" w:hAnsi="Times New Roman" w:cs="Times New Roman"/>
          <w:lang w:val="de-DE"/>
        </w:rPr>
        <w:t>ss</w:t>
      </w:r>
      <w:r w:rsidR="00196B78" w:rsidRPr="00CB05F8">
        <w:rPr>
          <w:rFonts w:ascii="Times New Roman" w:hAnsi="Times New Roman" w:cs="Times New Roman"/>
          <w:lang w:val="de-DE"/>
        </w:rPr>
        <w:t>en</w:t>
      </w:r>
      <w:r w:rsidR="001F30AB" w:rsidRPr="00CB05F8">
        <w:rPr>
          <w:rFonts w:ascii="Times New Roman" w:hAnsi="Times New Roman" w:cs="Times New Roman"/>
          <w:lang w:val="de-DE"/>
        </w:rPr>
        <w:t xml:space="preserve"> </w:t>
      </w:r>
      <w:r w:rsidR="00BB46A9" w:rsidRPr="00CB05F8">
        <w:rPr>
          <w:rFonts w:ascii="Times New Roman" w:hAnsi="Times New Roman" w:cs="Times New Roman"/>
          <w:lang w:val="de-DE"/>
        </w:rPr>
        <w:t>je nach Grad der computerisierten Definition von Information immer mehr im</w:t>
      </w:r>
      <w:r w:rsidR="001F30AB" w:rsidRPr="00CB05F8">
        <w:rPr>
          <w:rFonts w:ascii="Times New Roman" w:hAnsi="Times New Roman" w:cs="Times New Roman"/>
          <w:lang w:val="de-DE"/>
        </w:rPr>
        <w:t xml:space="preserve"> </w:t>
      </w:r>
      <w:r w:rsidR="00BB46A9" w:rsidRPr="00CB05F8">
        <w:rPr>
          <w:rFonts w:ascii="Times New Roman" w:hAnsi="Times New Roman" w:cs="Times New Roman"/>
          <w:lang w:val="de-DE"/>
        </w:rPr>
        <w:t>N</w:t>
      </w:r>
      <w:r w:rsidR="00196B78" w:rsidRPr="00CB05F8">
        <w:rPr>
          <w:rFonts w:ascii="Times New Roman" w:hAnsi="Times New Roman" w:cs="Times New Roman"/>
          <w:lang w:val="de-DE"/>
        </w:rPr>
        <w:t>ichtwi</w:t>
      </w:r>
      <w:r w:rsidRPr="00CB05F8">
        <w:rPr>
          <w:rFonts w:ascii="Times New Roman" w:hAnsi="Times New Roman" w:cs="Times New Roman"/>
          <w:lang w:val="de-DE"/>
        </w:rPr>
        <w:t>ss</w:t>
      </w:r>
      <w:r w:rsidR="00196B78" w:rsidRPr="00CB05F8">
        <w:rPr>
          <w:rFonts w:ascii="Times New Roman" w:hAnsi="Times New Roman" w:cs="Times New Roman"/>
          <w:lang w:val="de-DE"/>
        </w:rPr>
        <w:t>en seines Nichtwi</w:t>
      </w:r>
      <w:r w:rsidRPr="00CB05F8">
        <w:rPr>
          <w:rFonts w:ascii="Times New Roman" w:hAnsi="Times New Roman" w:cs="Times New Roman"/>
          <w:lang w:val="de-DE"/>
        </w:rPr>
        <w:t>ss</w:t>
      </w:r>
      <w:r w:rsidR="00196B78" w:rsidRPr="00CB05F8">
        <w:rPr>
          <w:rFonts w:ascii="Times New Roman" w:hAnsi="Times New Roman" w:cs="Times New Roman"/>
          <w:lang w:val="de-DE"/>
        </w:rPr>
        <w:t>ens</w:t>
      </w:r>
      <w:r w:rsidR="001F30AB" w:rsidRPr="00CB05F8">
        <w:rPr>
          <w:rFonts w:ascii="Times New Roman" w:hAnsi="Times New Roman" w:cs="Times New Roman"/>
          <w:lang w:val="de-DE"/>
        </w:rPr>
        <w:t xml:space="preserve"> gew</w:t>
      </w:r>
      <w:r w:rsidR="002F024E" w:rsidRPr="00CB05F8">
        <w:rPr>
          <w:rFonts w:ascii="Times New Roman" w:hAnsi="Times New Roman" w:cs="Times New Roman"/>
          <w:lang w:val="de-DE"/>
        </w:rPr>
        <w:t>ä</w:t>
      </w:r>
      <w:r w:rsidR="001F30AB" w:rsidRPr="00CB05F8">
        <w:rPr>
          <w:rFonts w:ascii="Times New Roman" w:hAnsi="Times New Roman" w:cs="Times New Roman"/>
          <w:lang w:val="de-DE"/>
        </w:rPr>
        <w:t>hnt</w:t>
      </w:r>
      <w:r w:rsidR="004E4810" w:rsidRPr="00CB05F8">
        <w:rPr>
          <w:rFonts w:ascii="Times New Roman" w:hAnsi="Times New Roman" w:cs="Times New Roman"/>
          <w:lang w:val="de-DE"/>
        </w:rPr>
        <w:t xml:space="preserve"> </w:t>
      </w:r>
      <w:r w:rsidR="00BB46A9" w:rsidRPr="00CB05F8">
        <w:rPr>
          <w:rFonts w:ascii="Times New Roman" w:hAnsi="Times New Roman" w:cs="Times New Roman"/>
          <w:lang w:val="de-DE"/>
        </w:rPr>
        <w:t>(Mirowski/Nik Kah 2020)</w:t>
      </w:r>
      <w:r w:rsidR="005E3465">
        <w:rPr>
          <w:rFonts w:ascii="Times New Roman" w:hAnsi="Times New Roman" w:cs="Times New Roman"/>
          <w:lang w:val="de-DE"/>
        </w:rPr>
        <w:t>.</w:t>
      </w:r>
      <w:r w:rsidR="00BB46A9" w:rsidRPr="00CB05F8">
        <w:rPr>
          <w:rFonts w:ascii="Times New Roman" w:hAnsi="Times New Roman" w:cs="Times New Roman"/>
          <w:lang w:val="de-DE"/>
        </w:rPr>
        <w:t xml:space="preserve"> </w:t>
      </w:r>
      <w:r w:rsidR="003E3471" w:rsidRPr="00CB05F8">
        <w:rPr>
          <w:rFonts w:ascii="Times New Roman" w:hAnsi="Times New Roman" w:cs="Times New Roman"/>
          <w:lang w:val="de-DE"/>
        </w:rPr>
        <w:t>Erst der Markt kann ihn zu mehr Wi</w:t>
      </w:r>
      <w:r w:rsidRPr="00CB05F8">
        <w:rPr>
          <w:rFonts w:ascii="Times New Roman" w:hAnsi="Times New Roman" w:cs="Times New Roman"/>
          <w:lang w:val="de-DE"/>
        </w:rPr>
        <w:t>ss</w:t>
      </w:r>
      <w:r w:rsidR="003E3471" w:rsidRPr="00CB05F8">
        <w:rPr>
          <w:rFonts w:ascii="Times New Roman" w:hAnsi="Times New Roman" w:cs="Times New Roman"/>
          <w:lang w:val="de-DE"/>
        </w:rPr>
        <w:t>en führen bzw</w:t>
      </w:r>
      <w:r w:rsidR="00606F00" w:rsidRPr="00CB05F8">
        <w:rPr>
          <w:rFonts w:ascii="Times New Roman" w:hAnsi="Times New Roman" w:cs="Times New Roman"/>
          <w:lang w:val="de-DE"/>
        </w:rPr>
        <w:t>.</w:t>
      </w:r>
      <w:r w:rsidR="003E3471" w:rsidRPr="00CB05F8">
        <w:rPr>
          <w:rFonts w:ascii="Times New Roman" w:hAnsi="Times New Roman" w:cs="Times New Roman"/>
          <w:lang w:val="de-DE"/>
        </w:rPr>
        <w:t xml:space="preserve"> der Markt bringt Licht ins Dunkel des menschlichen Nichtwi</w:t>
      </w:r>
      <w:r w:rsidRPr="00CB05F8">
        <w:rPr>
          <w:rFonts w:ascii="Times New Roman" w:hAnsi="Times New Roman" w:cs="Times New Roman"/>
          <w:lang w:val="de-DE"/>
        </w:rPr>
        <w:t>ss</w:t>
      </w:r>
      <w:r w:rsidR="003E3471" w:rsidRPr="00CB05F8">
        <w:rPr>
          <w:rFonts w:ascii="Times New Roman" w:hAnsi="Times New Roman" w:cs="Times New Roman"/>
          <w:lang w:val="de-DE"/>
        </w:rPr>
        <w:t xml:space="preserve">ens. </w:t>
      </w:r>
      <w:r w:rsidR="00AF3879" w:rsidRPr="00CB05F8">
        <w:rPr>
          <w:rFonts w:ascii="Times New Roman" w:hAnsi="Times New Roman" w:cs="Times New Roman"/>
          <w:lang w:val="de-DE"/>
        </w:rPr>
        <w:t xml:space="preserve">Dank </w:t>
      </w:r>
      <w:r w:rsidR="00D34D33" w:rsidRPr="00CB05F8">
        <w:rPr>
          <w:rFonts w:ascii="Times New Roman" w:hAnsi="Times New Roman" w:cs="Times New Roman"/>
          <w:lang w:val="de-DE"/>
        </w:rPr>
        <w:t xml:space="preserve">Doppelwahrheit wird </w:t>
      </w:r>
      <w:r w:rsidR="00AF3879" w:rsidRPr="00CB05F8">
        <w:rPr>
          <w:rFonts w:ascii="Times New Roman" w:hAnsi="Times New Roman" w:cs="Times New Roman"/>
          <w:lang w:val="de-DE"/>
        </w:rPr>
        <w:t>verschleiert</w:t>
      </w:r>
      <w:r w:rsidR="00D34D33" w:rsidRPr="00CB05F8">
        <w:rPr>
          <w:rFonts w:ascii="Times New Roman" w:hAnsi="Times New Roman" w:cs="Times New Roman"/>
          <w:lang w:val="de-DE"/>
        </w:rPr>
        <w:t>, da</w:t>
      </w:r>
      <w:r w:rsidR="005E3465">
        <w:rPr>
          <w:rFonts w:ascii="Times New Roman" w:hAnsi="Times New Roman" w:cs="Times New Roman"/>
          <w:lang w:val="de-DE"/>
        </w:rPr>
        <w:t>ss</w:t>
      </w:r>
      <w:r w:rsidR="00D34D33" w:rsidRPr="00CB05F8">
        <w:rPr>
          <w:rFonts w:ascii="Times New Roman" w:hAnsi="Times New Roman" w:cs="Times New Roman"/>
          <w:lang w:val="de-DE"/>
        </w:rPr>
        <w:t xml:space="preserve"> </w:t>
      </w:r>
      <w:r w:rsidR="00D34D33" w:rsidRPr="00CB05F8">
        <w:rPr>
          <w:rFonts w:ascii="Times New Roman" w:hAnsi="Times New Roman" w:cs="Times New Roman"/>
          <w:lang w:val="de-DE"/>
        </w:rPr>
        <w:lastRenderedPageBreak/>
        <w:t>der</w:t>
      </w:r>
      <w:r w:rsidR="00615577" w:rsidRPr="00CB05F8">
        <w:rPr>
          <w:rFonts w:ascii="Times New Roman" w:hAnsi="Times New Roman" w:cs="Times New Roman"/>
          <w:lang w:val="de-DE"/>
        </w:rPr>
        <w:t xml:space="preserve"> neoliberale</w:t>
      </w:r>
      <w:r w:rsidR="00D34D33" w:rsidRPr="00CB05F8">
        <w:rPr>
          <w:rFonts w:ascii="Times New Roman" w:hAnsi="Times New Roman" w:cs="Times New Roman"/>
          <w:lang w:val="de-DE"/>
        </w:rPr>
        <w:t xml:space="preserve"> </w:t>
      </w:r>
      <w:r w:rsidR="002F024E" w:rsidRPr="00CB05F8">
        <w:rPr>
          <w:rFonts w:ascii="Times New Roman" w:hAnsi="Times New Roman" w:cs="Times New Roman"/>
          <w:lang w:val="de-DE"/>
        </w:rPr>
        <w:t>Ö</w:t>
      </w:r>
      <w:r w:rsidR="00D34D33" w:rsidRPr="00CB05F8">
        <w:rPr>
          <w:rFonts w:ascii="Times New Roman" w:hAnsi="Times New Roman" w:cs="Times New Roman"/>
          <w:lang w:val="de-DE"/>
        </w:rPr>
        <w:t xml:space="preserve">konom </w:t>
      </w:r>
      <w:r w:rsidR="00615577" w:rsidRPr="00CB05F8">
        <w:rPr>
          <w:rFonts w:ascii="Times New Roman" w:hAnsi="Times New Roman" w:cs="Times New Roman"/>
          <w:lang w:val="de-DE"/>
        </w:rPr>
        <w:t>f</w:t>
      </w:r>
      <w:r w:rsidR="002F024E" w:rsidRPr="00CB05F8">
        <w:rPr>
          <w:rFonts w:ascii="Times New Roman" w:hAnsi="Times New Roman" w:cs="Times New Roman"/>
          <w:lang w:val="de-DE"/>
        </w:rPr>
        <w:t>ü</w:t>
      </w:r>
      <w:r w:rsidR="00615577" w:rsidRPr="00CB05F8">
        <w:rPr>
          <w:rFonts w:ascii="Times New Roman" w:hAnsi="Times New Roman" w:cs="Times New Roman"/>
          <w:lang w:val="de-DE"/>
        </w:rPr>
        <w:t>r sich in Anspruch nimmt</w:t>
      </w:r>
      <w:r w:rsidR="0048659D" w:rsidRPr="00CB05F8">
        <w:rPr>
          <w:rFonts w:ascii="Times New Roman" w:hAnsi="Times New Roman" w:cs="Times New Roman"/>
          <w:lang w:val="de-DE"/>
        </w:rPr>
        <w:t>,</w:t>
      </w:r>
      <w:r w:rsidR="00615577" w:rsidRPr="00CB05F8">
        <w:rPr>
          <w:rFonts w:ascii="Times New Roman" w:hAnsi="Times New Roman" w:cs="Times New Roman"/>
          <w:lang w:val="de-DE"/>
        </w:rPr>
        <w:t xml:space="preserve"> </w:t>
      </w:r>
      <w:r w:rsidR="00D34D33" w:rsidRPr="00CB05F8">
        <w:rPr>
          <w:rFonts w:ascii="Times New Roman" w:hAnsi="Times New Roman" w:cs="Times New Roman"/>
          <w:lang w:val="de-DE"/>
        </w:rPr>
        <w:t xml:space="preserve">irgendwie </w:t>
      </w:r>
      <w:r w:rsidR="002F024E" w:rsidRPr="00CB05F8">
        <w:rPr>
          <w:rFonts w:ascii="Times New Roman" w:hAnsi="Times New Roman" w:cs="Times New Roman"/>
          <w:lang w:val="de-DE"/>
        </w:rPr>
        <w:t>ü</w:t>
      </w:r>
      <w:r w:rsidR="00D34D33" w:rsidRPr="00CB05F8">
        <w:rPr>
          <w:rFonts w:ascii="Times New Roman" w:hAnsi="Times New Roman" w:cs="Times New Roman"/>
          <w:lang w:val="de-DE"/>
        </w:rPr>
        <w:t>ber diesem Nichtwi</w:t>
      </w:r>
      <w:r w:rsidRPr="00CB05F8">
        <w:rPr>
          <w:rFonts w:ascii="Times New Roman" w:hAnsi="Times New Roman" w:cs="Times New Roman"/>
          <w:lang w:val="de-DE"/>
        </w:rPr>
        <w:t>ss</w:t>
      </w:r>
      <w:r w:rsidR="00D34D33" w:rsidRPr="00CB05F8">
        <w:rPr>
          <w:rFonts w:ascii="Times New Roman" w:hAnsi="Times New Roman" w:cs="Times New Roman"/>
          <w:lang w:val="de-DE"/>
        </w:rPr>
        <w:t xml:space="preserve">en </w:t>
      </w:r>
      <w:r w:rsidR="00615577" w:rsidRPr="00CB05F8">
        <w:rPr>
          <w:rFonts w:ascii="Times New Roman" w:hAnsi="Times New Roman" w:cs="Times New Roman"/>
          <w:lang w:val="de-DE"/>
        </w:rPr>
        <w:t xml:space="preserve">zu </w:t>
      </w:r>
      <w:r w:rsidR="00D34D33" w:rsidRPr="00CB05F8">
        <w:rPr>
          <w:rFonts w:ascii="Times New Roman" w:hAnsi="Times New Roman" w:cs="Times New Roman"/>
          <w:lang w:val="de-DE"/>
        </w:rPr>
        <w:t>steh</w:t>
      </w:r>
      <w:r w:rsidR="00615577" w:rsidRPr="00CB05F8">
        <w:rPr>
          <w:rFonts w:ascii="Times New Roman" w:hAnsi="Times New Roman" w:cs="Times New Roman"/>
          <w:lang w:val="de-DE"/>
        </w:rPr>
        <w:t>en</w:t>
      </w:r>
      <w:r w:rsidR="00D34D33" w:rsidRPr="00CB05F8">
        <w:rPr>
          <w:rFonts w:ascii="Times New Roman" w:hAnsi="Times New Roman" w:cs="Times New Roman"/>
          <w:lang w:val="de-DE"/>
        </w:rPr>
        <w:t xml:space="preserve"> und </w:t>
      </w:r>
      <w:r w:rsidR="00606F00" w:rsidRPr="00CB05F8">
        <w:rPr>
          <w:rFonts w:ascii="Times New Roman" w:hAnsi="Times New Roman" w:cs="Times New Roman"/>
          <w:lang w:val="de-DE"/>
        </w:rPr>
        <w:t>zu wissen</w:t>
      </w:r>
      <w:r w:rsidR="00D34D33" w:rsidRPr="00CB05F8">
        <w:rPr>
          <w:rFonts w:ascii="Times New Roman" w:hAnsi="Times New Roman" w:cs="Times New Roman"/>
          <w:lang w:val="de-DE"/>
        </w:rPr>
        <w:t xml:space="preserve">, </w:t>
      </w:r>
      <w:r w:rsidR="008907E1">
        <w:rPr>
          <w:rFonts w:ascii="Times New Roman" w:hAnsi="Times New Roman" w:cs="Times New Roman"/>
          <w:lang w:val="de-DE"/>
        </w:rPr>
        <w:t>dass</w:t>
      </w:r>
      <w:r w:rsidR="00D34D33" w:rsidRPr="00CB05F8">
        <w:rPr>
          <w:rFonts w:ascii="Times New Roman" w:hAnsi="Times New Roman" w:cs="Times New Roman"/>
          <w:lang w:val="de-DE"/>
        </w:rPr>
        <w:t xml:space="preserve"> der </w:t>
      </w:r>
      <w:r w:rsidR="001F30AB" w:rsidRPr="00CB05F8">
        <w:rPr>
          <w:rFonts w:ascii="Times New Roman" w:hAnsi="Times New Roman" w:cs="Times New Roman"/>
          <w:lang w:val="de-DE"/>
        </w:rPr>
        <w:t xml:space="preserve">Markt </w:t>
      </w:r>
      <w:r w:rsidR="003E3471" w:rsidRPr="00CB05F8">
        <w:rPr>
          <w:rFonts w:ascii="Times New Roman" w:hAnsi="Times New Roman" w:cs="Times New Roman"/>
          <w:lang w:val="de-DE"/>
        </w:rPr>
        <w:t xml:space="preserve">als </w:t>
      </w:r>
      <w:r w:rsidR="001F30AB" w:rsidRPr="00CB05F8">
        <w:rPr>
          <w:rFonts w:ascii="Times New Roman" w:hAnsi="Times New Roman" w:cs="Times New Roman"/>
          <w:lang w:val="de-DE"/>
        </w:rPr>
        <w:t>Hort der Wahrheit</w:t>
      </w:r>
      <w:r w:rsidR="00D34D33" w:rsidRPr="00CB05F8">
        <w:rPr>
          <w:rFonts w:ascii="Times New Roman" w:hAnsi="Times New Roman" w:cs="Times New Roman"/>
          <w:lang w:val="de-DE"/>
        </w:rPr>
        <w:t xml:space="preserve"> und Freiheit </w:t>
      </w:r>
      <w:r w:rsidR="003E3471" w:rsidRPr="00CB05F8">
        <w:rPr>
          <w:rFonts w:ascii="Times New Roman" w:hAnsi="Times New Roman" w:cs="Times New Roman"/>
          <w:lang w:val="de-DE"/>
        </w:rPr>
        <w:t>au</w:t>
      </w:r>
      <w:r w:rsidR="001D1625" w:rsidRPr="00CB05F8">
        <w:rPr>
          <w:rFonts w:ascii="Times New Roman" w:hAnsi="Times New Roman" w:cs="Times New Roman"/>
          <w:lang w:val="de-DE"/>
        </w:rPr>
        <w:t>ß</w:t>
      </w:r>
      <w:r w:rsidR="003E3471" w:rsidRPr="00CB05F8">
        <w:rPr>
          <w:rFonts w:ascii="Times New Roman" w:hAnsi="Times New Roman" w:cs="Times New Roman"/>
          <w:lang w:val="de-DE"/>
        </w:rPr>
        <w:t xml:space="preserve">erhalb demokratischer Verfahren den Menschen </w:t>
      </w:r>
      <w:r w:rsidR="00AF3879" w:rsidRPr="00CB05F8">
        <w:rPr>
          <w:rFonts w:ascii="Times New Roman" w:hAnsi="Times New Roman" w:cs="Times New Roman"/>
          <w:lang w:val="de-DE"/>
        </w:rPr>
        <w:t xml:space="preserve">zu ihrem eigenen Wohl </w:t>
      </w:r>
      <w:r w:rsidR="003E3471" w:rsidRPr="00CB05F8">
        <w:rPr>
          <w:rFonts w:ascii="Times New Roman" w:hAnsi="Times New Roman" w:cs="Times New Roman"/>
          <w:lang w:val="de-DE"/>
        </w:rPr>
        <w:t>aufoktroyiert werden mu</w:t>
      </w:r>
      <w:r w:rsidR="00684F63">
        <w:rPr>
          <w:rFonts w:ascii="Times New Roman" w:hAnsi="Times New Roman" w:cs="Times New Roman"/>
          <w:lang w:val="de-DE"/>
        </w:rPr>
        <w:t>ss</w:t>
      </w:r>
      <w:r w:rsidR="003E3471" w:rsidRPr="00CB05F8">
        <w:rPr>
          <w:rFonts w:ascii="Times New Roman" w:hAnsi="Times New Roman" w:cs="Times New Roman"/>
          <w:lang w:val="de-DE"/>
        </w:rPr>
        <w:t xml:space="preserve">, da sie aufgrund ihrer falschen </w:t>
      </w:r>
      <w:r w:rsidR="0048659D" w:rsidRPr="00CB05F8">
        <w:rPr>
          <w:rFonts w:ascii="Times New Roman" w:hAnsi="Times New Roman" w:cs="Times New Roman"/>
          <w:lang w:val="de-DE"/>
        </w:rPr>
        <w:t>pro-</w:t>
      </w:r>
      <w:r w:rsidRPr="00CB05F8">
        <w:rPr>
          <w:rFonts w:ascii="Times New Roman" w:hAnsi="Times New Roman" w:cs="Times New Roman"/>
          <w:lang w:val="de-DE"/>
        </w:rPr>
        <w:t xml:space="preserve">sozialen </w:t>
      </w:r>
      <w:r w:rsidR="003E3471" w:rsidRPr="00CB05F8">
        <w:rPr>
          <w:rFonts w:ascii="Times New Roman" w:hAnsi="Times New Roman" w:cs="Times New Roman"/>
          <w:lang w:val="de-DE"/>
        </w:rPr>
        <w:t>Instinkte diesem nie selber freiwillig zustimmen w</w:t>
      </w:r>
      <w:r w:rsidR="002F024E" w:rsidRPr="00CB05F8">
        <w:rPr>
          <w:rFonts w:ascii="Times New Roman" w:hAnsi="Times New Roman" w:cs="Times New Roman"/>
          <w:lang w:val="de-DE"/>
        </w:rPr>
        <w:t>ü</w:t>
      </w:r>
      <w:r w:rsidR="003E3471" w:rsidRPr="00CB05F8">
        <w:rPr>
          <w:rFonts w:ascii="Times New Roman" w:hAnsi="Times New Roman" w:cs="Times New Roman"/>
          <w:lang w:val="de-DE"/>
        </w:rPr>
        <w:t>rden</w:t>
      </w:r>
      <w:r w:rsidR="00D34D33" w:rsidRPr="00CB05F8">
        <w:rPr>
          <w:rFonts w:ascii="Times New Roman" w:hAnsi="Times New Roman" w:cs="Times New Roman"/>
          <w:lang w:val="de-DE"/>
        </w:rPr>
        <w:t>. Doppelb</w:t>
      </w:r>
      <w:r w:rsidR="002F024E" w:rsidRPr="00CB05F8">
        <w:rPr>
          <w:rFonts w:ascii="Times New Roman" w:hAnsi="Times New Roman" w:cs="Times New Roman"/>
          <w:lang w:val="de-DE"/>
        </w:rPr>
        <w:t>ö</w:t>
      </w:r>
      <w:r w:rsidR="00D34D33" w:rsidRPr="00CB05F8">
        <w:rPr>
          <w:rFonts w:ascii="Times New Roman" w:hAnsi="Times New Roman" w:cs="Times New Roman"/>
          <w:lang w:val="de-DE"/>
        </w:rPr>
        <w:t>dig wird gleichwohl dabei ausgeschlo</w:t>
      </w:r>
      <w:r w:rsidRPr="00CB05F8">
        <w:rPr>
          <w:rFonts w:ascii="Times New Roman" w:hAnsi="Times New Roman" w:cs="Times New Roman"/>
          <w:lang w:val="de-DE"/>
        </w:rPr>
        <w:t>ss</w:t>
      </w:r>
      <w:r w:rsidR="00D34D33" w:rsidRPr="00CB05F8">
        <w:rPr>
          <w:rFonts w:ascii="Times New Roman" w:hAnsi="Times New Roman" w:cs="Times New Roman"/>
          <w:lang w:val="de-DE"/>
        </w:rPr>
        <w:t xml:space="preserve">en, </w:t>
      </w:r>
      <w:r w:rsidR="008907E1">
        <w:rPr>
          <w:rFonts w:ascii="Times New Roman" w:hAnsi="Times New Roman" w:cs="Times New Roman"/>
          <w:lang w:val="de-DE"/>
        </w:rPr>
        <w:t>dass</w:t>
      </w:r>
      <w:r w:rsidR="00D34D33" w:rsidRPr="00CB05F8">
        <w:rPr>
          <w:rFonts w:ascii="Times New Roman" w:hAnsi="Times New Roman" w:cs="Times New Roman"/>
          <w:lang w:val="de-DE"/>
        </w:rPr>
        <w:t xml:space="preserve"> all die Nichtwi</w:t>
      </w:r>
      <w:r w:rsidRPr="00CB05F8">
        <w:rPr>
          <w:rFonts w:ascii="Times New Roman" w:hAnsi="Times New Roman" w:cs="Times New Roman"/>
          <w:lang w:val="de-DE"/>
        </w:rPr>
        <w:t>ss</w:t>
      </w:r>
      <w:r w:rsidR="00D34D33" w:rsidRPr="00CB05F8">
        <w:rPr>
          <w:rFonts w:ascii="Times New Roman" w:hAnsi="Times New Roman" w:cs="Times New Roman"/>
          <w:lang w:val="de-DE"/>
        </w:rPr>
        <w:t>enden die Freiheit haben sollen, das auf Shopping reduzierte Freiheitsverst</w:t>
      </w:r>
      <w:r w:rsidR="002F024E" w:rsidRPr="00CB05F8">
        <w:rPr>
          <w:rFonts w:ascii="Times New Roman" w:hAnsi="Times New Roman" w:cs="Times New Roman"/>
          <w:lang w:val="de-DE"/>
        </w:rPr>
        <w:t>ä</w:t>
      </w:r>
      <w:r w:rsidR="00D34D33" w:rsidRPr="00CB05F8">
        <w:rPr>
          <w:rFonts w:ascii="Times New Roman" w:hAnsi="Times New Roman" w:cs="Times New Roman"/>
          <w:lang w:val="de-DE"/>
        </w:rPr>
        <w:t>ndnis gar durch demokratische Wahlen oder Referenden abzuw</w:t>
      </w:r>
      <w:r w:rsidR="002F024E" w:rsidRPr="00CB05F8">
        <w:rPr>
          <w:rFonts w:ascii="Times New Roman" w:hAnsi="Times New Roman" w:cs="Times New Roman"/>
          <w:lang w:val="de-DE"/>
        </w:rPr>
        <w:t>ä</w:t>
      </w:r>
      <w:r w:rsidR="00D34D33" w:rsidRPr="00CB05F8">
        <w:rPr>
          <w:rFonts w:ascii="Times New Roman" w:hAnsi="Times New Roman" w:cs="Times New Roman"/>
          <w:lang w:val="de-DE"/>
        </w:rPr>
        <w:t>hlen</w:t>
      </w:r>
      <w:r w:rsidR="001F30AB" w:rsidRPr="00CB05F8">
        <w:rPr>
          <w:rFonts w:ascii="Times New Roman" w:hAnsi="Times New Roman" w:cs="Times New Roman"/>
          <w:lang w:val="de-DE"/>
        </w:rPr>
        <w:t>.</w:t>
      </w:r>
      <w:r w:rsidR="00B94CBF" w:rsidRPr="00CB05F8">
        <w:rPr>
          <w:rFonts w:ascii="Times New Roman" w:hAnsi="Times New Roman" w:cs="Times New Roman"/>
          <w:lang w:val="de-DE"/>
        </w:rPr>
        <w:t xml:space="preserve"> </w:t>
      </w:r>
      <w:r w:rsidR="00676E8F" w:rsidRPr="00CB05F8">
        <w:rPr>
          <w:rFonts w:ascii="Times New Roman" w:hAnsi="Times New Roman" w:cs="Times New Roman"/>
          <w:lang w:val="de-DE"/>
        </w:rPr>
        <w:t>Der erkl</w:t>
      </w:r>
      <w:r w:rsidR="002F024E" w:rsidRPr="00CB05F8">
        <w:rPr>
          <w:rFonts w:ascii="Times New Roman" w:hAnsi="Times New Roman" w:cs="Times New Roman"/>
          <w:lang w:val="de-DE"/>
        </w:rPr>
        <w:t>ä</w:t>
      </w:r>
      <w:r w:rsidR="00676E8F" w:rsidRPr="00CB05F8">
        <w:rPr>
          <w:rFonts w:ascii="Times New Roman" w:hAnsi="Times New Roman" w:cs="Times New Roman"/>
          <w:lang w:val="de-DE"/>
        </w:rPr>
        <w:t>rte Feind bzw</w:t>
      </w:r>
      <w:r w:rsidRPr="00CB05F8">
        <w:rPr>
          <w:rFonts w:ascii="Times New Roman" w:hAnsi="Times New Roman" w:cs="Times New Roman"/>
          <w:lang w:val="de-DE"/>
        </w:rPr>
        <w:t>.</w:t>
      </w:r>
      <w:r w:rsidR="00676E8F" w:rsidRPr="00CB05F8">
        <w:rPr>
          <w:rFonts w:ascii="Times New Roman" w:hAnsi="Times New Roman" w:cs="Times New Roman"/>
          <w:lang w:val="de-DE"/>
        </w:rPr>
        <w:t xml:space="preserve"> die Bedrohung </w:t>
      </w:r>
      <w:r w:rsidR="00540EF1" w:rsidRPr="00CB05F8">
        <w:rPr>
          <w:rFonts w:ascii="Times New Roman" w:hAnsi="Times New Roman" w:cs="Times New Roman"/>
          <w:lang w:val="de-DE"/>
        </w:rPr>
        <w:t xml:space="preserve">wird nicht etwa in der Diktatur oder dem Autoritarismus gesehen, sondern </w:t>
      </w:r>
      <w:r w:rsidR="0048659D" w:rsidRPr="00CB05F8">
        <w:rPr>
          <w:rFonts w:ascii="Times New Roman" w:hAnsi="Times New Roman" w:cs="Times New Roman"/>
          <w:lang w:val="de-DE"/>
        </w:rPr>
        <w:t xml:space="preserve">explizit </w:t>
      </w:r>
      <w:r w:rsidR="00540EF1" w:rsidRPr="00CB05F8">
        <w:rPr>
          <w:rFonts w:ascii="Times New Roman" w:hAnsi="Times New Roman" w:cs="Times New Roman"/>
          <w:lang w:val="de-DE"/>
        </w:rPr>
        <w:t xml:space="preserve">in </w:t>
      </w:r>
      <w:r w:rsidR="00676E8F" w:rsidRPr="00CB05F8">
        <w:rPr>
          <w:rFonts w:ascii="Times New Roman" w:hAnsi="Times New Roman" w:cs="Times New Roman"/>
          <w:lang w:val="de-DE"/>
        </w:rPr>
        <w:t>der Demokratie, die in die N</w:t>
      </w:r>
      <w:r w:rsidR="002F024E" w:rsidRPr="00CB05F8">
        <w:rPr>
          <w:rFonts w:ascii="Times New Roman" w:hAnsi="Times New Roman" w:cs="Times New Roman"/>
          <w:lang w:val="de-DE"/>
        </w:rPr>
        <w:t>ä</w:t>
      </w:r>
      <w:r w:rsidR="00676E8F" w:rsidRPr="00CB05F8">
        <w:rPr>
          <w:rFonts w:ascii="Times New Roman" w:hAnsi="Times New Roman" w:cs="Times New Roman"/>
          <w:lang w:val="de-DE"/>
        </w:rPr>
        <w:t xml:space="preserve">he des Totalitarismus und </w:t>
      </w:r>
      <w:r w:rsidR="00540EF1" w:rsidRPr="00CB05F8">
        <w:rPr>
          <w:rFonts w:ascii="Times New Roman" w:hAnsi="Times New Roman" w:cs="Times New Roman"/>
          <w:lang w:val="de-DE"/>
        </w:rPr>
        <w:t xml:space="preserve">der </w:t>
      </w:r>
      <w:r w:rsidR="00676E8F" w:rsidRPr="00CB05F8">
        <w:rPr>
          <w:rFonts w:ascii="Times New Roman" w:hAnsi="Times New Roman" w:cs="Times New Roman"/>
          <w:lang w:val="de-DE"/>
        </w:rPr>
        <w:t>Verknechtung ger</w:t>
      </w:r>
      <w:r w:rsidR="002F024E" w:rsidRPr="00CB05F8">
        <w:rPr>
          <w:rFonts w:ascii="Times New Roman" w:hAnsi="Times New Roman" w:cs="Times New Roman"/>
          <w:lang w:val="de-DE"/>
        </w:rPr>
        <w:t>ü</w:t>
      </w:r>
      <w:r w:rsidR="00676E8F" w:rsidRPr="00CB05F8">
        <w:rPr>
          <w:rFonts w:ascii="Times New Roman" w:hAnsi="Times New Roman" w:cs="Times New Roman"/>
          <w:lang w:val="de-DE"/>
        </w:rPr>
        <w:t>ckt wird</w:t>
      </w:r>
      <w:r w:rsidR="00C967AA" w:rsidRPr="00CB05F8">
        <w:rPr>
          <w:rFonts w:ascii="Times New Roman" w:hAnsi="Times New Roman" w:cs="Times New Roman"/>
          <w:lang w:val="de-DE"/>
        </w:rPr>
        <w:t xml:space="preserve"> (siehe dazu Farrant</w:t>
      </w:r>
      <w:r w:rsidR="00BB46A9" w:rsidRPr="00CB05F8">
        <w:rPr>
          <w:rFonts w:ascii="Times New Roman" w:hAnsi="Times New Roman" w:cs="Times New Roman"/>
          <w:lang w:val="de-DE"/>
        </w:rPr>
        <w:t>/</w:t>
      </w:r>
      <w:r w:rsidR="00C967AA" w:rsidRPr="00CB05F8">
        <w:rPr>
          <w:rFonts w:ascii="Times New Roman" w:hAnsi="Times New Roman" w:cs="Times New Roman"/>
          <w:lang w:val="de-DE"/>
        </w:rPr>
        <w:t>McPhail</w:t>
      </w:r>
      <w:r w:rsidR="00BB46A9" w:rsidRPr="00CB05F8">
        <w:rPr>
          <w:rFonts w:ascii="Times New Roman" w:hAnsi="Times New Roman" w:cs="Times New Roman"/>
          <w:lang w:val="de-DE"/>
        </w:rPr>
        <w:t>/</w:t>
      </w:r>
      <w:r w:rsidR="00C967AA" w:rsidRPr="00CB05F8">
        <w:rPr>
          <w:rFonts w:ascii="Times New Roman" w:hAnsi="Times New Roman" w:cs="Times New Roman"/>
          <w:lang w:val="de-DE"/>
        </w:rPr>
        <w:t>Berger 201</w:t>
      </w:r>
      <w:r w:rsidR="00BB46A9" w:rsidRPr="00CB05F8">
        <w:rPr>
          <w:rFonts w:ascii="Times New Roman" w:hAnsi="Times New Roman" w:cs="Times New Roman"/>
          <w:lang w:val="de-DE"/>
        </w:rPr>
        <w:t>2</w:t>
      </w:r>
      <w:r w:rsidR="0048659D" w:rsidRPr="00CB05F8">
        <w:rPr>
          <w:rFonts w:ascii="Times New Roman" w:hAnsi="Times New Roman" w:cs="Times New Roman"/>
          <w:lang w:val="de-DE"/>
        </w:rPr>
        <w:t>,</w:t>
      </w:r>
      <w:r w:rsidR="00C967AA" w:rsidRPr="00CB05F8">
        <w:rPr>
          <w:rFonts w:ascii="Times New Roman" w:hAnsi="Times New Roman" w:cs="Times New Roman"/>
          <w:lang w:val="de-DE"/>
        </w:rPr>
        <w:t xml:space="preserve"> sowie Mirowski 20</w:t>
      </w:r>
      <w:r w:rsidR="00F81B4F" w:rsidRPr="00CB05F8">
        <w:rPr>
          <w:rFonts w:ascii="Times New Roman" w:hAnsi="Times New Roman" w:cs="Times New Roman"/>
          <w:lang w:val="de-DE"/>
        </w:rPr>
        <w:t>20</w:t>
      </w:r>
      <w:r w:rsidR="00C967AA" w:rsidRPr="00CB05F8">
        <w:rPr>
          <w:rFonts w:ascii="Times New Roman" w:hAnsi="Times New Roman" w:cs="Times New Roman"/>
          <w:lang w:val="de-DE"/>
        </w:rPr>
        <w:t>)</w:t>
      </w:r>
      <w:r w:rsidR="00676E8F" w:rsidRPr="00CB05F8">
        <w:rPr>
          <w:rFonts w:ascii="Times New Roman" w:hAnsi="Times New Roman" w:cs="Times New Roman"/>
          <w:lang w:val="de-DE"/>
        </w:rPr>
        <w:t xml:space="preserve">. Wichtige neoliberale </w:t>
      </w:r>
      <w:r w:rsidR="005539E0" w:rsidRPr="00CB05F8">
        <w:rPr>
          <w:rFonts w:ascii="Times New Roman" w:hAnsi="Times New Roman" w:cs="Times New Roman"/>
          <w:lang w:val="de-DE"/>
        </w:rPr>
        <w:t xml:space="preserve">Wegbereiter dieser Ideen </w:t>
      </w:r>
      <w:r w:rsidR="00676E8F" w:rsidRPr="00CB05F8">
        <w:rPr>
          <w:rFonts w:ascii="Times New Roman" w:hAnsi="Times New Roman" w:cs="Times New Roman"/>
          <w:lang w:val="de-DE"/>
        </w:rPr>
        <w:t>s</w:t>
      </w:r>
      <w:r w:rsidR="005539E0" w:rsidRPr="00CB05F8">
        <w:rPr>
          <w:rFonts w:ascii="Times New Roman" w:hAnsi="Times New Roman" w:cs="Times New Roman"/>
          <w:lang w:val="de-DE"/>
        </w:rPr>
        <w:t>ahen</w:t>
      </w:r>
      <w:r w:rsidR="00676E8F" w:rsidRPr="00CB05F8">
        <w:rPr>
          <w:rFonts w:ascii="Times New Roman" w:hAnsi="Times New Roman" w:cs="Times New Roman"/>
          <w:lang w:val="de-DE"/>
        </w:rPr>
        <w:t xml:space="preserve"> sich in einer Art Kriegszustand</w:t>
      </w:r>
      <w:r w:rsidR="006F5BFE" w:rsidRPr="00CB05F8">
        <w:rPr>
          <w:rFonts w:ascii="Times New Roman" w:hAnsi="Times New Roman" w:cs="Times New Roman"/>
          <w:lang w:val="de-DE"/>
        </w:rPr>
        <w:t xml:space="preserve"> (Nik-Kah 2020)</w:t>
      </w:r>
      <w:r w:rsidR="005E3465">
        <w:rPr>
          <w:rFonts w:ascii="Times New Roman" w:hAnsi="Times New Roman" w:cs="Times New Roman"/>
          <w:lang w:val="de-DE"/>
        </w:rPr>
        <w:t>.</w:t>
      </w:r>
      <w:r w:rsidR="00676E8F" w:rsidRPr="00CB05F8">
        <w:rPr>
          <w:rFonts w:ascii="Times New Roman" w:hAnsi="Times New Roman" w:cs="Times New Roman"/>
          <w:lang w:val="de-DE"/>
        </w:rPr>
        <w:t xml:space="preserve"> </w:t>
      </w:r>
      <w:r w:rsidR="003E3471" w:rsidRPr="00CB05F8">
        <w:rPr>
          <w:rFonts w:ascii="Times New Roman" w:hAnsi="Times New Roman" w:cs="Times New Roman"/>
          <w:lang w:val="de-DE"/>
        </w:rPr>
        <w:t xml:space="preserve">Die neoliberale Doppelwahrheit verschleiert, </w:t>
      </w:r>
      <w:r w:rsidR="008907E1">
        <w:rPr>
          <w:rFonts w:ascii="Times New Roman" w:hAnsi="Times New Roman" w:cs="Times New Roman"/>
          <w:lang w:val="de-DE"/>
        </w:rPr>
        <w:t>dass</w:t>
      </w:r>
      <w:r w:rsidR="002D0FA4" w:rsidRPr="00CB05F8">
        <w:rPr>
          <w:rFonts w:ascii="Times New Roman" w:hAnsi="Times New Roman" w:cs="Times New Roman"/>
          <w:lang w:val="de-DE"/>
        </w:rPr>
        <w:t xml:space="preserve"> der Mensch dem Markt zu geben hat, wonach</w:t>
      </w:r>
      <w:r w:rsidR="003E3471" w:rsidRPr="00CB05F8">
        <w:rPr>
          <w:rFonts w:ascii="Times New Roman" w:hAnsi="Times New Roman" w:cs="Times New Roman"/>
          <w:lang w:val="de-DE"/>
        </w:rPr>
        <w:t xml:space="preserve"> letzterer </w:t>
      </w:r>
      <w:r w:rsidR="002D0FA4" w:rsidRPr="00CB05F8">
        <w:rPr>
          <w:rFonts w:ascii="Times New Roman" w:hAnsi="Times New Roman" w:cs="Times New Roman"/>
          <w:lang w:val="de-DE"/>
        </w:rPr>
        <w:t>verlangt</w:t>
      </w:r>
      <w:r w:rsidR="00606F00" w:rsidRPr="00CB05F8">
        <w:rPr>
          <w:rFonts w:ascii="Times New Roman" w:hAnsi="Times New Roman" w:cs="Times New Roman"/>
          <w:lang w:val="de-DE"/>
        </w:rPr>
        <w:t xml:space="preserve"> – ganz anders als das, was man die Massen glauben macht, nämlich </w:t>
      </w:r>
      <w:r w:rsidR="008907E1">
        <w:rPr>
          <w:rFonts w:ascii="Times New Roman" w:hAnsi="Times New Roman" w:cs="Times New Roman"/>
          <w:lang w:val="de-DE"/>
        </w:rPr>
        <w:t>dass</w:t>
      </w:r>
      <w:r w:rsidR="002D0FA4" w:rsidRPr="00CB05F8">
        <w:rPr>
          <w:rFonts w:ascii="Times New Roman" w:hAnsi="Times New Roman" w:cs="Times New Roman"/>
          <w:lang w:val="de-DE"/>
        </w:rPr>
        <w:t xml:space="preserve"> der Markt</w:t>
      </w:r>
      <w:r w:rsidR="001F30AB" w:rsidRPr="00CB05F8">
        <w:rPr>
          <w:rFonts w:ascii="Times New Roman" w:hAnsi="Times New Roman" w:cs="Times New Roman"/>
          <w:lang w:val="de-DE"/>
        </w:rPr>
        <w:t xml:space="preserve"> </w:t>
      </w:r>
      <w:r w:rsidR="0048659D" w:rsidRPr="00CB05F8">
        <w:rPr>
          <w:rFonts w:ascii="Times New Roman" w:hAnsi="Times New Roman" w:cs="Times New Roman"/>
          <w:lang w:val="de-DE"/>
        </w:rPr>
        <w:t xml:space="preserve">dem Individuum </w:t>
      </w:r>
      <w:r w:rsidR="002D0FA4" w:rsidRPr="00CB05F8">
        <w:rPr>
          <w:rFonts w:ascii="Times New Roman" w:hAnsi="Times New Roman" w:cs="Times New Roman"/>
          <w:lang w:val="de-DE"/>
        </w:rPr>
        <w:t xml:space="preserve">gibt, wonach </w:t>
      </w:r>
      <w:r w:rsidR="003E3471" w:rsidRPr="00CB05F8">
        <w:rPr>
          <w:rFonts w:ascii="Times New Roman" w:hAnsi="Times New Roman" w:cs="Times New Roman"/>
          <w:lang w:val="de-DE"/>
        </w:rPr>
        <w:t xml:space="preserve">das Individuum </w:t>
      </w:r>
      <w:r w:rsidR="002D0FA4" w:rsidRPr="00CB05F8">
        <w:rPr>
          <w:rFonts w:ascii="Times New Roman" w:hAnsi="Times New Roman" w:cs="Times New Roman"/>
          <w:lang w:val="de-DE"/>
        </w:rPr>
        <w:t>verlangt</w:t>
      </w:r>
      <w:r w:rsidR="00B94CBF" w:rsidRPr="00CB05F8">
        <w:rPr>
          <w:rFonts w:ascii="Times New Roman" w:hAnsi="Times New Roman" w:cs="Times New Roman"/>
          <w:lang w:val="de-DE"/>
        </w:rPr>
        <w:t>.</w:t>
      </w:r>
      <w:r w:rsidR="00E870B3" w:rsidRPr="00CB05F8">
        <w:rPr>
          <w:rFonts w:ascii="Times New Roman" w:hAnsi="Times New Roman" w:cs="Times New Roman"/>
          <w:lang w:val="de-DE"/>
        </w:rPr>
        <w:t xml:space="preserve"> Die Doppelwahrheit funktioniert, da der Markt als gro</w:t>
      </w:r>
      <w:r w:rsidR="001D1625" w:rsidRPr="00CB05F8">
        <w:rPr>
          <w:rFonts w:ascii="Times New Roman" w:hAnsi="Times New Roman" w:cs="Times New Roman"/>
          <w:lang w:val="de-DE"/>
        </w:rPr>
        <w:t>ß</w:t>
      </w:r>
      <w:r w:rsidR="00E870B3" w:rsidRPr="00CB05F8">
        <w:rPr>
          <w:rFonts w:ascii="Times New Roman" w:hAnsi="Times New Roman" w:cs="Times New Roman"/>
          <w:lang w:val="de-DE"/>
        </w:rPr>
        <w:t xml:space="preserve">er Niemand </w:t>
      </w:r>
      <w:r w:rsidR="00F768F4" w:rsidRPr="00CB05F8">
        <w:rPr>
          <w:rFonts w:ascii="Times New Roman" w:hAnsi="Times New Roman" w:cs="Times New Roman"/>
          <w:lang w:val="de-DE"/>
        </w:rPr>
        <w:t xml:space="preserve">verkauft </w:t>
      </w:r>
      <w:r w:rsidR="00E870B3" w:rsidRPr="00CB05F8">
        <w:rPr>
          <w:rFonts w:ascii="Times New Roman" w:hAnsi="Times New Roman" w:cs="Times New Roman"/>
          <w:lang w:val="de-DE"/>
        </w:rPr>
        <w:t xml:space="preserve">wird, dem </w:t>
      </w:r>
      <w:r w:rsidR="00281E81" w:rsidRPr="00CB05F8">
        <w:rPr>
          <w:rFonts w:ascii="Times New Roman" w:hAnsi="Times New Roman" w:cs="Times New Roman"/>
          <w:lang w:val="de-DE"/>
        </w:rPr>
        <w:t xml:space="preserve">somit </w:t>
      </w:r>
      <w:r w:rsidR="00E870B3" w:rsidRPr="00CB05F8">
        <w:rPr>
          <w:rFonts w:ascii="Times New Roman" w:hAnsi="Times New Roman" w:cs="Times New Roman"/>
          <w:lang w:val="de-DE"/>
        </w:rPr>
        <w:t>im Gegensatz zu Organisationen und Demokratie phantastische Eigenschaften zugeschrieben werden</w:t>
      </w:r>
      <w:r w:rsidR="00F768F4" w:rsidRPr="00CB05F8">
        <w:rPr>
          <w:rFonts w:ascii="Times New Roman" w:hAnsi="Times New Roman" w:cs="Times New Roman"/>
          <w:lang w:val="de-DE"/>
        </w:rPr>
        <w:t xml:space="preserve"> können</w:t>
      </w:r>
      <w:r w:rsidR="00E870B3" w:rsidRPr="00CB05F8">
        <w:rPr>
          <w:rFonts w:ascii="Times New Roman" w:hAnsi="Times New Roman" w:cs="Times New Roman"/>
          <w:lang w:val="de-DE"/>
        </w:rPr>
        <w:t>.</w:t>
      </w:r>
      <w:r w:rsidR="00281E81" w:rsidRPr="00CB05F8">
        <w:rPr>
          <w:rFonts w:ascii="Times New Roman" w:hAnsi="Times New Roman" w:cs="Times New Roman"/>
          <w:lang w:val="de-DE"/>
        </w:rPr>
        <w:t xml:space="preserve"> Dabei werden die </w:t>
      </w:r>
      <w:r w:rsidR="00FC1D6F" w:rsidRPr="00CB05F8">
        <w:rPr>
          <w:rFonts w:ascii="Times New Roman" w:hAnsi="Times New Roman" w:cs="Times New Roman"/>
          <w:lang w:val="de-DE"/>
        </w:rPr>
        <w:t xml:space="preserve">finanzkräftigen Auftraggeber </w:t>
      </w:r>
      <w:r w:rsidR="00281E81" w:rsidRPr="00CB05F8">
        <w:rPr>
          <w:rFonts w:ascii="Times New Roman" w:hAnsi="Times New Roman" w:cs="Times New Roman"/>
          <w:lang w:val="de-DE"/>
        </w:rPr>
        <w:t>verschleiert, die hinter den Markt</w:t>
      </w:r>
      <w:r w:rsidR="00FC1D6F" w:rsidRPr="00CB05F8">
        <w:rPr>
          <w:rFonts w:ascii="Times New Roman" w:hAnsi="Times New Roman" w:cs="Times New Roman"/>
          <w:lang w:val="de-DE"/>
        </w:rPr>
        <w:t xml:space="preserve">ingenieuren und neoliberalen Ideengebern </w:t>
      </w:r>
      <w:r w:rsidR="00281E81" w:rsidRPr="00CB05F8">
        <w:rPr>
          <w:rFonts w:ascii="Times New Roman" w:hAnsi="Times New Roman" w:cs="Times New Roman"/>
          <w:lang w:val="de-DE"/>
        </w:rPr>
        <w:t>stecken</w:t>
      </w:r>
      <w:r w:rsidR="00FC1D6F" w:rsidRPr="00CB05F8">
        <w:rPr>
          <w:rFonts w:ascii="Times New Roman" w:hAnsi="Times New Roman" w:cs="Times New Roman"/>
          <w:lang w:val="de-DE"/>
        </w:rPr>
        <w:t xml:space="preserve"> und heute weitestgehend</w:t>
      </w:r>
      <w:r w:rsidR="00F768F4" w:rsidRPr="00CB05F8">
        <w:rPr>
          <w:rFonts w:ascii="Times New Roman" w:hAnsi="Times New Roman" w:cs="Times New Roman"/>
          <w:lang w:val="de-DE"/>
        </w:rPr>
        <w:t>,</w:t>
      </w:r>
      <w:r w:rsidR="00FC1D6F" w:rsidRPr="00CB05F8">
        <w:rPr>
          <w:rFonts w:ascii="Times New Roman" w:hAnsi="Times New Roman" w:cs="Times New Roman"/>
          <w:lang w:val="de-DE"/>
        </w:rPr>
        <w:t xml:space="preserve"> wie weiter unten noch gezeigt wird, in der Klasse der feinen Leute zu finden sind, so dass die Märkte dementsprechend auch deren Gedankengewohnheiten widerspiegeln. </w:t>
      </w:r>
    </w:p>
    <w:p w14:paraId="419D7FCF" w14:textId="6E318312" w:rsidR="00E57193" w:rsidRPr="00C263C4" w:rsidRDefault="00BF26AE" w:rsidP="00E57193">
      <w:pPr>
        <w:spacing w:after="0" w:line="360" w:lineRule="auto"/>
        <w:jc w:val="both"/>
        <w:rPr>
          <w:rFonts w:ascii="Times New Roman" w:hAnsi="Times New Roman" w:cs="Times New Roman"/>
          <w:lang w:val="de-DE"/>
        </w:rPr>
      </w:pPr>
      <w:r w:rsidRPr="00CB05F8">
        <w:rPr>
          <w:rFonts w:ascii="Times New Roman" w:hAnsi="Times New Roman" w:cs="Times New Roman"/>
          <w:lang w:val="de-DE"/>
        </w:rPr>
        <w:t>Agnotologie</w:t>
      </w:r>
      <w:r w:rsidR="00B92F23" w:rsidRPr="00CB05F8">
        <w:rPr>
          <w:rFonts w:ascii="Times New Roman" w:hAnsi="Times New Roman" w:cs="Times New Roman"/>
          <w:lang w:val="de-DE"/>
        </w:rPr>
        <w:t xml:space="preserve"> </w:t>
      </w:r>
      <w:r w:rsidR="00AF3879" w:rsidRPr="00CB05F8">
        <w:rPr>
          <w:rFonts w:ascii="Times New Roman" w:hAnsi="Times New Roman" w:cs="Times New Roman"/>
          <w:lang w:val="de-DE"/>
        </w:rPr>
        <w:t>bedeutet</w:t>
      </w:r>
      <w:r w:rsidR="00CD7697" w:rsidRPr="00CB05F8">
        <w:rPr>
          <w:rFonts w:ascii="Times New Roman" w:hAnsi="Times New Roman" w:cs="Times New Roman"/>
          <w:lang w:val="de-DE"/>
        </w:rPr>
        <w:t>, da</w:t>
      </w:r>
      <w:r w:rsidR="005E3465">
        <w:rPr>
          <w:rFonts w:ascii="Times New Roman" w:hAnsi="Times New Roman" w:cs="Times New Roman"/>
          <w:lang w:val="de-DE"/>
        </w:rPr>
        <w:t>ss</w:t>
      </w:r>
      <w:r w:rsidR="00CD7697" w:rsidRPr="00CB05F8">
        <w:rPr>
          <w:rFonts w:ascii="Times New Roman" w:hAnsi="Times New Roman" w:cs="Times New Roman"/>
          <w:lang w:val="de-DE"/>
        </w:rPr>
        <w:t xml:space="preserve"> </w:t>
      </w:r>
      <w:r w:rsidR="00B92F23" w:rsidRPr="00CB05F8">
        <w:rPr>
          <w:rFonts w:ascii="Times New Roman" w:hAnsi="Times New Roman" w:cs="Times New Roman"/>
          <w:lang w:val="de-DE"/>
        </w:rPr>
        <w:t xml:space="preserve">der </w:t>
      </w:r>
      <w:r w:rsidR="00D3640D" w:rsidRPr="00CB05F8">
        <w:rPr>
          <w:rFonts w:ascii="Times New Roman" w:hAnsi="Times New Roman" w:cs="Times New Roman"/>
          <w:lang w:val="de-DE"/>
        </w:rPr>
        <w:t xml:space="preserve">neoliberale </w:t>
      </w:r>
      <w:r w:rsidR="003C2A8A" w:rsidRPr="00CB05F8">
        <w:rPr>
          <w:rFonts w:ascii="Times New Roman" w:hAnsi="Times New Roman" w:cs="Times New Roman"/>
          <w:lang w:val="de-DE"/>
        </w:rPr>
        <w:t>Markt</w:t>
      </w:r>
      <w:r w:rsidR="00B92F23" w:rsidRPr="00CB05F8">
        <w:rPr>
          <w:rFonts w:ascii="Times New Roman" w:hAnsi="Times New Roman" w:cs="Times New Roman"/>
          <w:lang w:val="de-DE"/>
        </w:rPr>
        <w:t xml:space="preserve"> </w:t>
      </w:r>
      <w:r w:rsidR="00AF3879" w:rsidRPr="00CB05F8">
        <w:rPr>
          <w:rFonts w:ascii="Times New Roman" w:hAnsi="Times New Roman" w:cs="Times New Roman"/>
          <w:lang w:val="de-DE"/>
        </w:rPr>
        <w:t xml:space="preserve">dem </w:t>
      </w:r>
      <w:r w:rsidR="00D3640D" w:rsidRPr="00CB05F8">
        <w:rPr>
          <w:rFonts w:ascii="Times New Roman" w:hAnsi="Times New Roman" w:cs="Times New Roman"/>
          <w:lang w:val="de-DE"/>
        </w:rPr>
        <w:t>wi</w:t>
      </w:r>
      <w:r w:rsidR="005539E0" w:rsidRPr="00CB05F8">
        <w:rPr>
          <w:rFonts w:ascii="Times New Roman" w:hAnsi="Times New Roman" w:cs="Times New Roman"/>
          <w:lang w:val="de-DE"/>
        </w:rPr>
        <w:t>ss</w:t>
      </w:r>
      <w:r w:rsidR="00D3640D" w:rsidRPr="00CB05F8">
        <w:rPr>
          <w:rFonts w:ascii="Times New Roman" w:hAnsi="Times New Roman" w:cs="Times New Roman"/>
          <w:lang w:val="de-DE"/>
        </w:rPr>
        <w:t>enschaftlich produzierte</w:t>
      </w:r>
      <w:r w:rsidR="00281E81" w:rsidRPr="00CB05F8">
        <w:rPr>
          <w:rFonts w:ascii="Times New Roman" w:hAnsi="Times New Roman" w:cs="Times New Roman"/>
          <w:lang w:val="de-DE"/>
        </w:rPr>
        <w:t>n</w:t>
      </w:r>
      <w:r w:rsidR="00D3640D" w:rsidRPr="00CB05F8">
        <w:rPr>
          <w:rFonts w:ascii="Times New Roman" w:hAnsi="Times New Roman" w:cs="Times New Roman"/>
          <w:lang w:val="de-DE"/>
        </w:rPr>
        <w:t xml:space="preserve"> </w:t>
      </w:r>
      <w:r w:rsidR="003C2A8A" w:rsidRPr="00CB05F8">
        <w:rPr>
          <w:rFonts w:ascii="Times New Roman" w:hAnsi="Times New Roman" w:cs="Times New Roman"/>
          <w:lang w:val="de-DE"/>
        </w:rPr>
        <w:t>Zweifel</w:t>
      </w:r>
      <w:r w:rsidR="005539E0" w:rsidRPr="00CB05F8">
        <w:rPr>
          <w:rFonts w:ascii="Times New Roman" w:hAnsi="Times New Roman" w:cs="Times New Roman"/>
          <w:lang w:val="de-DE"/>
        </w:rPr>
        <w:t>, wie z.B. der von Großkonzernen wie Tabak und Öl verbreiteten Propaganda</w:t>
      </w:r>
      <w:r w:rsidR="00D3640D" w:rsidRPr="00CB05F8">
        <w:rPr>
          <w:rFonts w:ascii="Times New Roman" w:hAnsi="Times New Roman" w:cs="Times New Roman"/>
          <w:lang w:val="de-DE"/>
        </w:rPr>
        <w:t xml:space="preserve"> </w:t>
      </w:r>
      <w:r w:rsidR="00281E81" w:rsidRPr="00CB05F8">
        <w:rPr>
          <w:rFonts w:ascii="Times New Roman" w:hAnsi="Times New Roman" w:cs="Times New Roman"/>
          <w:lang w:val="de-DE"/>
        </w:rPr>
        <w:t xml:space="preserve">gegen </w:t>
      </w:r>
      <w:r w:rsidR="00AF3879" w:rsidRPr="00CB05F8">
        <w:rPr>
          <w:rFonts w:ascii="Times New Roman" w:hAnsi="Times New Roman" w:cs="Times New Roman"/>
          <w:lang w:val="de-DE"/>
        </w:rPr>
        <w:t>wi</w:t>
      </w:r>
      <w:r w:rsidR="005539E0" w:rsidRPr="00CB05F8">
        <w:rPr>
          <w:rFonts w:ascii="Times New Roman" w:hAnsi="Times New Roman" w:cs="Times New Roman"/>
          <w:lang w:val="de-DE"/>
        </w:rPr>
        <w:t>ss</w:t>
      </w:r>
      <w:r w:rsidR="00AF3879" w:rsidRPr="00CB05F8">
        <w:rPr>
          <w:rFonts w:ascii="Times New Roman" w:hAnsi="Times New Roman" w:cs="Times New Roman"/>
          <w:lang w:val="de-DE"/>
        </w:rPr>
        <w:t xml:space="preserve">enschaftliche </w:t>
      </w:r>
      <w:r w:rsidR="00281E81" w:rsidRPr="00CB05F8">
        <w:rPr>
          <w:rFonts w:ascii="Times New Roman" w:hAnsi="Times New Roman" w:cs="Times New Roman"/>
          <w:lang w:val="de-DE"/>
        </w:rPr>
        <w:t>Erkenntnisse,</w:t>
      </w:r>
      <w:r w:rsidR="00D3640D" w:rsidRPr="00CB05F8">
        <w:rPr>
          <w:rFonts w:ascii="Times New Roman" w:hAnsi="Times New Roman" w:cs="Times New Roman"/>
          <w:lang w:val="de-DE"/>
        </w:rPr>
        <w:t xml:space="preserve"> ein Forum </w:t>
      </w:r>
      <w:r w:rsidR="003C2A8A" w:rsidRPr="00CB05F8">
        <w:rPr>
          <w:rFonts w:ascii="Times New Roman" w:hAnsi="Times New Roman" w:cs="Times New Roman"/>
          <w:lang w:val="de-DE"/>
        </w:rPr>
        <w:t>biete</w:t>
      </w:r>
      <w:r w:rsidR="00D3640D" w:rsidRPr="00CB05F8">
        <w:rPr>
          <w:rFonts w:ascii="Times New Roman" w:hAnsi="Times New Roman" w:cs="Times New Roman"/>
          <w:lang w:val="de-DE"/>
        </w:rPr>
        <w:t>t</w:t>
      </w:r>
      <w:r w:rsidR="003C2A8A" w:rsidRPr="00CB05F8">
        <w:rPr>
          <w:rFonts w:ascii="Times New Roman" w:hAnsi="Times New Roman" w:cs="Times New Roman"/>
          <w:lang w:val="de-DE"/>
        </w:rPr>
        <w:t>.</w:t>
      </w:r>
      <w:r w:rsidR="005539E0" w:rsidRPr="00CB05F8">
        <w:rPr>
          <w:rFonts w:ascii="Times New Roman" w:hAnsi="Times New Roman" w:cs="Times New Roman"/>
          <w:lang w:val="de-DE"/>
        </w:rPr>
        <w:t xml:space="preserve"> Neben der Demokratie ist die öffentlich finanzierte Forschung ein </w:t>
      </w:r>
      <w:r w:rsidR="005539E0" w:rsidRPr="00CB05F8">
        <w:rPr>
          <w:rFonts w:ascii="Times New Roman" w:hAnsi="Times New Roman" w:cs="Times New Roman"/>
          <w:lang w:val="de-DE"/>
        </w:rPr>
        <w:lastRenderedPageBreak/>
        <w:t>erklärter Feind</w:t>
      </w:r>
      <w:r w:rsidR="00281E81" w:rsidRPr="00CB05F8">
        <w:rPr>
          <w:rFonts w:ascii="Times New Roman" w:hAnsi="Times New Roman" w:cs="Times New Roman"/>
          <w:lang w:val="de-DE"/>
        </w:rPr>
        <w:t>, da sie meist irgendwelchen Profitinteressen im Wege steht</w:t>
      </w:r>
      <w:r w:rsidR="005539E0" w:rsidRPr="00CB05F8">
        <w:rPr>
          <w:rFonts w:ascii="Times New Roman" w:hAnsi="Times New Roman" w:cs="Times New Roman"/>
          <w:lang w:val="de-DE"/>
        </w:rPr>
        <w:t>.</w:t>
      </w:r>
      <w:r w:rsidR="003C2A8A" w:rsidRPr="00CB05F8">
        <w:rPr>
          <w:rFonts w:ascii="Times New Roman" w:hAnsi="Times New Roman" w:cs="Times New Roman"/>
          <w:lang w:val="de-DE"/>
        </w:rPr>
        <w:t xml:space="preserve"> </w:t>
      </w:r>
      <w:r w:rsidR="00622B17" w:rsidRPr="00CB05F8">
        <w:rPr>
          <w:rFonts w:ascii="Times New Roman" w:hAnsi="Times New Roman" w:cs="Times New Roman"/>
          <w:lang w:val="de-DE"/>
        </w:rPr>
        <w:t>Das oben beschriebene System des neokla</w:t>
      </w:r>
      <w:r w:rsidR="005539E0" w:rsidRPr="00CB05F8">
        <w:rPr>
          <w:rFonts w:ascii="Times New Roman" w:hAnsi="Times New Roman" w:cs="Times New Roman"/>
          <w:lang w:val="de-DE"/>
        </w:rPr>
        <w:t>ss</w:t>
      </w:r>
      <w:r w:rsidR="00622B17" w:rsidRPr="00CB05F8">
        <w:rPr>
          <w:rFonts w:ascii="Times New Roman" w:hAnsi="Times New Roman" w:cs="Times New Roman"/>
          <w:lang w:val="de-DE"/>
        </w:rPr>
        <w:t xml:space="preserve">ischen Glaubenmachens und auch eine sich post-modern pluralistisch gerierende rhetorische Interpretation des Marktgeschehens </w:t>
      </w:r>
      <w:r w:rsidR="00757A74" w:rsidRPr="00CB05F8">
        <w:rPr>
          <w:rFonts w:ascii="Times New Roman" w:hAnsi="Times New Roman" w:cs="Times New Roman"/>
          <w:lang w:val="de-DE"/>
        </w:rPr>
        <w:t>erfüllen eine a</w:t>
      </w:r>
      <w:r w:rsidR="00622B17" w:rsidRPr="00CB05F8">
        <w:rPr>
          <w:rFonts w:ascii="Times New Roman" w:hAnsi="Times New Roman" w:cs="Times New Roman"/>
          <w:lang w:val="de-DE"/>
        </w:rPr>
        <w:t>gnotologi</w:t>
      </w:r>
      <w:r w:rsidR="00757A74" w:rsidRPr="00CB05F8">
        <w:rPr>
          <w:rFonts w:ascii="Times New Roman" w:hAnsi="Times New Roman" w:cs="Times New Roman"/>
          <w:lang w:val="de-DE"/>
        </w:rPr>
        <w:t>sche Funktion</w:t>
      </w:r>
      <w:r w:rsidR="00622B17" w:rsidRPr="00CB05F8">
        <w:rPr>
          <w:rFonts w:ascii="Times New Roman" w:hAnsi="Times New Roman" w:cs="Times New Roman"/>
          <w:lang w:val="de-DE"/>
        </w:rPr>
        <w:t xml:space="preserve">. </w:t>
      </w:r>
      <w:r w:rsidR="00111E94" w:rsidRPr="00CB05F8">
        <w:rPr>
          <w:rFonts w:ascii="Times New Roman" w:hAnsi="Times New Roman" w:cs="Times New Roman"/>
          <w:lang w:val="de-DE"/>
        </w:rPr>
        <w:t xml:space="preserve">Die Marktwirtschaft </w:t>
      </w:r>
      <w:r w:rsidR="005539E0" w:rsidRPr="00CB05F8">
        <w:rPr>
          <w:rFonts w:ascii="Times New Roman" w:hAnsi="Times New Roman" w:cs="Times New Roman"/>
          <w:lang w:val="de-DE"/>
        </w:rPr>
        <w:t xml:space="preserve">wird </w:t>
      </w:r>
      <w:r w:rsidR="00111E94" w:rsidRPr="00CB05F8">
        <w:rPr>
          <w:rFonts w:ascii="Times New Roman" w:hAnsi="Times New Roman" w:cs="Times New Roman"/>
          <w:lang w:val="de-DE"/>
        </w:rPr>
        <w:t xml:space="preserve">somit </w:t>
      </w:r>
      <w:r w:rsidR="005539E0" w:rsidRPr="00CB05F8">
        <w:rPr>
          <w:rFonts w:ascii="Times New Roman" w:hAnsi="Times New Roman" w:cs="Times New Roman"/>
          <w:lang w:val="de-DE"/>
        </w:rPr>
        <w:t xml:space="preserve">zum </w:t>
      </w:r>
      <w:r w:rsidR="00111E94" w:rsidRPr="00CB05F8">
        <w:rPr>
          <w:rFonts w:ascii="Times New Roman" w:hAnsi="Times New Roman" w:cs="Times New Roman"/>
          <w:lang w:val="de-DE"/>
        </w:rPr>
        <w:t xml:space="preserve">Kampf um </w:t>
      </w:r>
      <w:r w:rsidR="009B695C" w:rsidRPr="00CB05F8">
        <w:rPr>
          <w:rFonts w:ascii="Times New Roman" w:hAnsi="Times New Roman" w:cs="Times New Roman"/>
          <w:lang w:val="de-DE"/>
        </w:rPr>
        <w:t xml:space="preserve">informationstechnische </w:t>
      </w:r>
      <w:r w:rsidR="00111E94" w:rsidRPr="00CB05F8">
        <w:rPr>
          <w:rFonts w:ascii="Times New Roman" w:hAnsi="Times New Roman" w:cs="Times New Roman"/>
          <w:lang w:val="de-DE"/>
        </w:rPr>
        <w:t>Wahrheit</w:t>
      </w:r>
      <w:r w:rsidR="009B695C" w:rsidRPr="00CB05F8">
        <w:rPr>
          <w:rFonts w:ascii="Times New Roman" w:hAnsi="Times New Roman" w:cs="Times New Roman"/>
          <w:lang w:val="de-DE"/>
        </w:rPr>
        <w:t>en</w:t>
      </w:r>
      <w:r w:rsidR="00111E94" w:rsidRPr="00CB05F8">
        <w:rPr>
          <w:rFonts w:ascii="Times New Roman" w:hAnsi="Times New Roman" w:cs="Times New Roman"/>
          <w:lang w:val="de-DE"/>
        </w:rPr>
        <w:t xml:space="preserve">. </w:t>
      </w:r>
      <w:r w:rsidR="003C2A8A" w:rsidRPr="00CB05F8">
        <w:rPr>
          <w:rFonts w:ascii="Times New Roman" w:hAnsi="Times New Roman" w:cs="Times New Roman"/>
          <w:lang w:val="de-DE"/>
        </w:rPr>
        <w:t xml:space="preserve">Das Marktresultat </w:t>
      </w:r>
      <w:r w:rsidR="00D3640D" w:rsidRPr="00CB05F8">
        <w:rPr>
          <w:rFonts w:ascii="Times New Roman" w:hAnsi="Times New Roman" w:cs="Times New Roman"/>
          <w:lang w:val="de-DE"/>
        </w:rPr>
        <w:t xml:space="preserve">spiegelt dann immer das </w:t>
      </w:r>
      <w:r w:rsidR="003C2A8A" w:rsidRPr="00CB05F8">
        <w:rPr>
          <w:rFonts w:ascii="Times New Roman" w:hAnsi="Times New Roman" w:cs="Times New Roman"/>
          <w:lang w:val="de-DE"/>
        </w:rPr>
        <w:t>optimal</w:t>
      </w:r>
      <w:r w:rsidR="00D3640D" w:rsidRPr="00CB05F8">
        <w:rPr>
          <w:rFonts w:ascii="Times New Roman" w:hAnsi="Times New Roman" w:cs="Times New Roman"/>
          <w:lang w:val="de-DE"/>
        </w:rPr>
        <w:t xml:space="preserve">e Level </w:t>
      </w:r>
      <w:r w:rsidR="00196B78" w:rsidRPr="00CB05F8">
        <w:rPr>
          <w:rFonts w:ascii="Times New Roman" w:hAnsi="Times New Roman" w:cs="Times New Roman"/>
          <w:lang w:val="de-DE"/>
        </w:rPr>
        <w:t>de</w:t>
      </w:r>
      <w:r w:rsidR="005539E0" w:rsidRPr="00CB05F8">
        <w:rPr>
          <w:rFonts w:ascii="Times New Roman" w:hAnsi="Times New Roman" w:cs="Times New Roman"/>
          <w:lang w:val="de-DE"/>
        </w:rPr>
        <w:t>r</w:t>
      </w:r>
      <w:r w:rsidR="00196B78" w:rsidRPr="00CB05F8">
        <w:rPr>
          <w:rFonts w:ascii="Times New Roman" w:hAnsi="Times New Roman" w:cs="Times New Roman"/>
          <w:lang w:val="de-DE"/>
        </w:rPr>
        <w:t xml:space="preserve"> </w:t>
      </w:r>
      <w:r w:rsidR="00622B17" w:rsidRPr="00CB05F8">
        <w:rPr>
          <w:rFonts w:ascii="Times New Roman" w:hAnsi="Times New Roman" w:cs="Times New Roman"/>
          <w:lang w:val="de-DE"/>
        </w:rPr>
        <w:t xml:space="preserve">menschlichen </w:t>
      </w:r>
      <w:r w:rsidR="00D3640D" w:rsidRPr="00CB05F8">
        <w:rPr>
          <w:rFonts w:ascii="Times New Roman" w:hAnsi="Times New Roman" w:cs="Times New Roman"/>
          <w:lang w:val="de-DE"/>
        </w:rPr>
        <w:t>Ignoranz</w:t>
      </w:r>
      <w:r w:rsidR="00AF3879" w:rsidRPr="00CB05F8">
        <w:rPr>
          <w:rFonts w:ascii="Times New Roman" w:hAnsi="Times New Roman" w:cs="Times New Roman"/>
          <w:lang w:val="de-DE"/>
        </w:rPr>
        <w:t xml:space="preserve"> bzw</w:t>
      </w:r>
      <w:r w:rsidR="00B70147" w:rsidRPr="00CB05F8">
        <w:rPr>
          <w:rFonts w:ascii="Times New Roman" w:hAnsi="Times New Roman" w:cs="Times New Roman"/>
          <w:lang w:val="de-DE"/>
        </w:rPr>
        <w:t>. des</w:t>
      </w:r>
      <w:r w:rsidR="00AF3879" w:rsidRPr="00CB05F8">
        <w:rPr>
          <w:rFonts w:ascii="Times New Roman" w:hAnsi="Times New Roman" w:cs="Times New Roman"/>
          <w:lang w:val="de-DE"/>
        </w:rPr>
        <w:t xml:space="preserve"> Nichtwi</w:t>
      </w:r>
      <w:r w:rsidR="005539E0" w:rsidRPr="00CB05F8">
        <w:rPr>
          <w:rFonts w:ascii="Times New Roman" w:hAnsi="Times New Roman" w:cs="Times New Roman"/>
          <w:lang w:val="de-DE"/>
        </w:rPr>
        <w:t>ss</w:t>
      </w:r>
      <w:r w:rsidR="00AF3879" w:rsidRPr="00CB05F8">
        <w:rPr>
          <w:rFonts w:ascii="Times New Roman" w:hAnsi="Times New Roman" w:cs="Times New Roman"/>
          <w:lang w:val="de-DE"/>
        </w:rPr>
        <w:t>ens</w:t>
      </w:r>
      <w:r w:rsidR="005539E0" w:rsidRPr="00CB05F8">
        <w:rPr>
          <w:rFonts w:ascii="Times New Roman" w:hAnsi="Times New Roman" w:cs="Times New Roman"/>
          <w:lang w:val="de-DE"/>
        </w:rPr>
        <w:t xml:space="preserve"> wider</w:t>
      </w:r>
      <w:r w:rsidR="003C2A8A" w:rsidRPr="00CB05F8">
        <w:rPr>
          <w:rFonts w:ascii="Times New Roman" w:hAnsi="Times New Roman" w:cs="Times New Roman"/>
          <w:lang w:val="de-DE"/>
        </w:rPr>
        <w:t>.</w:t>
      </w:r>
      <w:r w:rsidR="00196B78" w:rsidRPr="00CB05F8">
        <w:rPr>
          <w:rFonts w:ascii="Times New Roman" w:hAnsi="Times New Roman" w:cs="Times New Roman"/>
          <w:lang w:val="de-DE"/>
        </w:rPr>
        <w:t xml:space="preserve"> Je </w:t>
      </w:r>
      <w:r w:rsidR="00176AA7" w:rsidRPr="00CB05F8">
        <w:rPr>
          <w:rFonts w:ascii="Times New Roman" w:hAnsi="Times New Roman" w:cs="Times New Roman"/>
          <w:lang w:val="de-DE"/>
        </w:rPr>
        <w:t>ignoranter</w:t>
      </w:r>
      <w:r w:rsidRPr="00CB05F8">
        <w:rPr>
          <w:rFonts w:ascii="Times New Roman" w:hAnsi="Times New Roman" w:cs="Times New Roman"/>
          <w:lang w:val="de-DE"/>
        </w:rPr>
        <w:t xml:space="preserve"> </w:t>
      </w:r>
      <w:r w:rsidR="00196B78" w:rsidRPr="00CB05F8">
        <w:rPr>
          <w:rFonts w:ascii="Times New Roman" w:hAnsi="Times New Roman" w:cs="Times New Roman"/>
          <w:lang w:val="de-DE"/>
        </w:rPr>
        <w:t xml:space="preserve">die Menschen, desto mehr </w:t>
      </w:r>
      <w:r w:rsidR="00AF3879" w:rsidRPr="00CB05F8">
        <w:rPr>
          <w:rFonts w:ascii="Times New Roman" w:hAnsi="Times New Roman" w:cs="Times New Roman"/>
          <w:lang w:val="de-DE"/>
        </w:rPr>
        <w:t xml:space="preserve">kommen </w:t>
      </w:r>
      <w:r w:rsidR="00196B78" w:rsidRPr="00CB05F8">
        <w:rPr>
          <w:rFonts w:ascii="Times New Roman" w:hAnsi="Times New Roman" w:cs="Times New Roman"/>
          <w:lang w:val="de-DE"/>
        </w:rPr>
        <w:t xml:space="preserve">sie </w:t>
      </w:r>
      <w:r w:rsidR="00AF3879" w:rsidRPr="00CB05F8">
        <w:rPr>
          <w:rFonts w:ascii="Times New Roman" w:hAnsi="Times New Roman" w:cs="Times New Roman"/>
          <w:lang w:val="de-DE"/>
        </w:rPr>
        <w:t xml:space="preserve">auf den Geschmack an </w:t>
      </w:r>
      <w:r w:rsidR="00196B78" w:rsidRPr="00CB05F8">
        <w:rPr>
          <w:rFonts w:ascii="Times New Roman" w:hAnsi="Times New Roman" w:cs="Times New Roman"/>
          <w:lang w:val="de-DE"/>
        </w:rPr>
        <w:t>Zweifel</w:t>
      </w:r>
      <w:r w:rsidR="00AF3879" w:rsidRPr="00CB05F8">
        <w:rPr>
          <w:rFonts w:ascii="Times New Roman" w:hAnsi="Times New Roman" w:cs="Times New Roman"/>
          <w:lang w:val="de-DE"/>
        </w:rPr>
        <w:t>n</w:t>
      </w:r>
      <w:r w:rsidR="00196B78" w:rsidRPr="00CB05F8">
        <w:rPr>
          <w:rFonts w:ascii="Times New Roman" w:hAnsi="Times New Roman" w:cs="Times New Roman"/>
          <w:lang w:val="de-DE"/>
        </w:rPr>
        <w:t xml:space="preserve"> an wi</w:t>
      </w:r>
      <w:r w:rsidR="005539E0" w:rsidRPr="00CB05F8">
        <w:rPr>
          <w:rFonts w:ascii="Times New Roman" w:hAnsi="Times New Roman" w:cs="Times New Roman"/>
          <w:lang w:val="de-DE"/>
        </w:rPr>
        <w:t>ss</w:t>
      </w:r>
      <w:r w:rsidR="00196B78" w:rsidRPr="00CB05F8">
        <w:rPr>
          <w:rFonts w:ascii="Times New Roman" w:hAnsi="Times New Roman" w:cs="Times New Roman"/>
          <w:lang w:val="de-DE"/>
        </w:rPr>
        <w:t>enschaftliche</w:t>
      </w:r>
      <w:r w:rsidR="005539E0" w:rsidRPr="00CB05F8">
        <w:rPr>
          <w:rFonts w:ascii="Times New Roman" w:hAnsi="Times New Roman" w:cs="Times New Roman"/>
          <w:lang w:val="de-DE"/>
        </w:rPr>
        <w:t>m</w:t>
      </w:r>
      <w:r w:rsidR="00196B78" w:rsidRPr="00CB05F8">
        <w:rPr>
          <w:rFonts w:ascii="Times New Roman" w:hAnsi="Times New Roman" w:cs="Times New Roman"/>
          <w:lang w:val="de-DE"/>
        </w:rPr>
        <w:t xml:space="preserve"> </w:t>
      </w:r>
      <w:r w:rsidR="00AF3879" w:rsidRPr="00CB05F8">
        <w:rPr>
          <w:rFonts w:ascii="Times New Roman" w:hAnsi="Times New Roman" w:cs="Times New Roman"/>
          <w:lang w:val="de-DE"/>
        </w:rPr>
        <w:t>Wi</w:t>
      </w:r>
      <w:r w:rsidR="005539E0" w:rsidRPr="00CB05F8">
        <w:rPr>
          <w:rFonts w:ascii="Times New Roman" w:hAnsi="Times New Roman" w:cs="Times New Roman"/>
          <w:lang w:val="de-DE"/>
        </w:rPr>
        <w:t>ss</w:t>
      </w:r>
      <w:r w:rsidR="00AF3879" w:rsidRPr="00CB05F8">
        <w:rPr>
          <w:rFonts w:ascii="Times New Roman" w:hAnsi="Times New Roman" w:cs="Times New Roman"/>
          <w:lang w:val="de-DE"/>
        </w:rPr>
        <w:t>en und menschlicher Weisheit</w:t>
      </w:r>
      <w:r w:rsidR="00196B78" w:rsidRPr="00CB05F8">
        <w:rPr>
          <w:rFonts w:ascii="Times New Roman" w:hAnsi="Times New Roman" w:cs="Times New Roman"/>
          <w:lang w:val="de-DE"/>
        </w:rPr>
        <w:t xml:space="preserve">. </w:t>
      </w:r>
      <w:r w:rsidR="00AF3879" w:rsidRPr="00CB05F8">
        <w:rPr>
          <w:rFonts w:ascii="Times New Roman" w:hAnsi="Times New Roman" w:cs="Times New Roman"/>
          <w:lang w:val="de-DE"/>
        </w:rPr>
        <w:t xml:space="preserve">Der schlüpfrige Pfad </w:t>
      </w:r>
      <w:r w:rsidR="0048311C" w:rsidRPr="00CB05F8">
        <w:rPr>
          <w:rFonts w:ascii="Times New Roman" w:hAnsi="Times New Roman" w:cs="Times New Roman"/>
          <w:lang w:val="de-DE"/>
        </w:rPr>
        <w:t>sorgt daf</w:t>
      </w:r>
      <w:r w:rsidR="002F024E" w:rsidRPr="00CB05F8">
        <w:rPr>
          <w:rFonts w:ascii="Times New Roman" w:hAnsi="Times New Roman" w:cs="Times New Roman"/>
          <w:lang w:val="de-DE"/>
        </w:rPr>
        <w:t>ü</w:t>
      </w:r>
      <w:r w:rsidR="0048311C" w:rsidRPr="00CB05F8">
        <w:rPr>
          <w:rFonts w:ascii="Times New Roman" w:hAnsi="Times New Roman" w:cs="Times New Roman"/>
          <w:lang w:val="de-DE"/>
        </w:rPr>
        <w:t xml:space="preserve">r, </w:t>
      </w:r>
      <w:r w:rsidR="008907E1">
        <w:rPr>
          <w:rFonts w:ascii="Times New Roman" w:hAnsi="Times New Roman" w:cs="Times New Roman"/>
          <w:lang w:val="de-DE"/>
        </w:rPr>
        <w:t>dass</w:t>
      </w:r>
      <w:r w:rsidR="0048311C" w:rsidRPr="00CB05F8">
        <w:rPr>
          <w:rFonts w:ascii="Times New Roman" w:hAnsi="Times New Roman" w:cs="Times New Roman"/>
          <w:lang w:val="de-DE"/>
        </w:rPr>
        <w:t xml:space="preserve"> immer mehr Bereiche der menschlichen </w:t>
      </w:r>
      <w:r w:rsidR="00AF3879" w:rsidRPr="00CB05F8">
        <w:rPr>
          <w:rFonts w:ascii="Times New Roman" w:hAnsi="Times New Roman" w:cs="Times New Roman"/>
          <w:lang w:val="de-DE"/>
        </w:rPr>
        <w:t xml:space="preserve">Gesellschaft </w:t>
      </w:r>
      <w:r w:rsidR="0048311C" w:rsidRPr="00CB05F8">
        <w:rPr>
          <w:rFonts w:ascii="Times New Roman" w:hAnsi="Times New Roman" w:cs="Times New Roman"/>
          <w:lang w:val="de-DE"/>
        </w:rPr>
        <w:t>vo</w:t>
      </w:r>
      <w:r w:rsidR="00947C10" w:rsidRPr="00CB05F8">
        <w:rPr>
          <w:rFonts w:ascii="Times New Roman" w:hAnsi="Times New Roman" w:cs="Times New Roman"/>
          <w:lang w:val="de-DE"/>
        </w:rPr>
        <w:t>n diesem</w:t>
      </w:r>
      <w:r w:rsidR="0048311C" w:rsidRPr="00CB05F8">
        <w:rPr>
          <w:rFonts w:ascii="Times New Roman" w:hAnsi="Times New Roman" w:cs="Times New Roman"/>
          <w:lang w:val="de-DE"/>
        </w:rPr>
        <w:t xml:space="preserve"> </w:t>
      </w:r>
      <w:r w:rsidR="00947C10" w:rsidRPr="00CB05F8">
        <w:rPr>
          <w:rFonts w:ascii="Times New Roman" w:hAnsi="Times New Roman" w:cs="Times New Roman"/>
          <w:lang w:val="de-DE"/>
        </w:rPr>
        <w:t xml:space="preserve">agnotologischen </w:t>
      </w:r>
      <w:r w:rsidR="0048311C" w:rsidRPr="00CB05F8">
        <w:rPr>
          <w:rFonts w:ascii="Times New Roman" w:hAnsi="Times New Roman" w:cs="Times New Roman"/>
          <w:lang w:val="de-DE"/>
        </w:rPr>
        <w:t xml:space="preserve">Medium </w:t>
      </w:r>
      <w:r w:rsidR="009B695C" w:rsidRPr="00CB05F8">
        <w:rPr>
          <w:rFonts w:ascii="Times New Roman" w:hAnsi="Times New Roman" w:cs="Times New Roman"/>
          <w:lang w:val="de-DE"/>
        </w:rPr>
        <w:t xml:space="preserve">absorbiert </w:t>
      </w:r>
      <w:r w:rsidR="0048311C" w:rsidRPr="00CB05F8">
        <w:rPr>
          <w:rFonts w:ascii="Times New Roman" w:hAnsi="Times New Roman" w:cs="Times New Roman"/>
          <w:lang w:val="de-DE"/>
        </w:rPr>
        <w:t>werden. Der Mechanismus ist dabei die geschickte Ausnutzung jeder durch M</w:t>
      </w:r>
      <w:r w:rsidR="002F024E" w:rsidRPr="00CB05F8">
        <w:rPr>
          <w:rFonts w:ascii="Times New Roman" w:hAnsi="Times New Roman" w:cs="Times New Roman"/>
          <w:lang w:val="de-DE"/>
        </w:rPr>
        <w:t>ä</w:t>
      </w:r>
      <w:r w:rsidR="0048311C" w:rsidRPr="00CB05F8">
        <w:rPr>
          <w:rFonts w:ascii="Times New Roman" w:hAnsi="Times New Roman" w:cs="Times New Roman"/>
          <w:lang w:val="de-DE"/>
        </w:rPr>
        <w:t>rkte erzeugten Krise zur Implementierung weiterer M</w:t>
      </w:r>
      <w:r w:rsidR="002F024E" w:rsidRPr="00CB05F8">
        <w:rPr>
          <w:rFonts w:ascii="Times New Roman" w:hAnsi="Times New Roman" w:cs="Times New Roman"/>
          <w:lang w:val="de-DE"/>
        </w:rPr>
        <w:t>ä</w:t>
      </w:r>
      <w:r w:rsidR="0048311C" w:rsidRPr="00CB05F8">
        <w:rPr>
          <w:rFonts w:ascii="Times New Roman" w:hAnsi="Times New Roman" w:cs="Times New Roman"/>
          <w:lang w:val="de-DE"/>
        </w:rPr>
        <w:t>rkte</w:t>
      </w:r>
      <w:r w:rsidR="005539E0" w:rsidRPr="00CB05F8">
        <w:rPr>
          <w:rFonts w:ascii="Times New Roman" w:hAnsi="Times New Roman" w:cs="Times New Roman"/>
          <w:lang w:val="de-DE"/>
        </w:rPr>
        <w:t xml:space="preserve"> (wie z.B. Emissionshandel, Geo-engineering</w:t>
      </w:r>
      <w:r w:rsidR="00947C10" w:rsidRPr="00CB05F8">
        <w:rPr>
          <w:rFonts w:ascii="Times New Roman" w:hAnsi="Times New Roman" w:cs="Times New Roman"/>
          <w:lang w:val="de-DE"/>
        </w:rPr>
        <w:t>, Fracking</w:t>
      </w:r>
      <w:r w:rsidR="005539E0" w:rsidRPr="00CB05F8">
        <w:rPr>
          <w:rFonts w:ascii="Times New Roman" w:hAnsi="Times New Roman" w:cs="Times New Roman"/>
          <w:lang w:val="de-DE"/>
        </w:rPr>
        <w:t xml:space="preserve"> usw</w:t>
      </w:r>
      <w:r w:rsidR="00B70147" w:rsidRPr="00CB05F8">
        <w:rPr>
          <w:rFonts w:ascii="Times New Roman" w:hAnsi="Times New Roman" w:cs="Times New Roman"/>
          <w:lang w:val="de-DE"/>
        </w:rPr>
        <w:t>.</w:t>
      </w:r>
      <w:r w:rsidR="005539E0" w:rsidRPr="00CB05F8">
        <w:rPr>
          <w:rFonts w:ascii="Times New Roman" w:hAnsi="Times New Roman" w:cs="Times New Roman"/>
          <w:lang w:val="de-DE"/>
        </w:rPr>
        <w:t>)</w:t>
      </w:r>
      <w:r w:rsidR="0048311C" w:rsidRPr="00CB05F8">
        <w:rPr>
          <w:rFonts w:ascii="Times New Roman" w:hAnsi="Times New Roman" w:cs="Times New Roman"/>
          <w:lang w:val="de-DE"/>
        </w:rPr>
        <w:t xml:space="preserve">. </w:t>
      </w:r>
      <w:r w:rsidR="007408FA" w:rsidRPr="00CB05F8">
        <w:rPr>
          <w:rFonts w:ascii="Times New Roman" w:hAnsi="Times New Roman" w:cs="Times New Roman"/>
          <w:lang w:val="de-DE"/>
        </w:rPr>
        <w:t xml:space="preserve">Somit denkt auch der Neoliberalismus </w:t>
      </w:r>
      <w:r w:rsidR="005E3465">
        <w:rPr>
          <w:rFonts w:ascii="Times New Roman" w:hAnsi="Times New Roman" w:cs="Times New Roman"/>
          <w:lang w:val="de-DE"/>
        </w:rPr>
        <w:t>das</w:t>
      </w:r>
      <w:r w:rsidR="005E3465" w:rsidRPr="00CB05F8">
        <w:rPr>
          <w:rFonts w:ascii="Times New Roman" w:hAnsi="Times New Roman" w:cs="Times New Roman"/>
          <w:lang w:val="de-DE"/>
        </w:rPr>
        <w:t xml:space="preserve"> </w:t>
      </w:r>
      <w:r w:rsidR="007408FA" w:rsidRPr="00CB05F8">
        <w:rPr>
          <w:rFonts w:ascii="Times New Roman" w:hAnsi="Times New Roman" w:cs="Times New Roman"/>
          <w:lang w:val="de-DE"/>
        </w:rPr>
        <w:t>negative Feedback mit und wandelt de</w:t>
      </w:r>
      <w:r w:rsidR="005539E0" w:rsidRPr="00CB05F8">
        <w:rPr>
          <w:rFonts w:ascii="Times New Roman" w:hAnsi="Times New Roman" w:cs="Times New Roman"/>
          <w:lang w:val="de-DE"/>
        </w:rPr>
        <w:t>ss</w:t>
      </w:r>
      <w:r w:rsidR="007408FA" w:rsidRPr="00CB05F8">
        <w:rPr>
          <w:rFonts w:ascii="Times New Roman" w:hAnsi="Times New Roman" w:cs="Times New Roman"/>
          <w:lang w:val="de-DE"/>
        </w:rPr>
        <w:t>en Polung um in selbstverst</w:t>
      </w:r>
      <w:r w:rsidR="002F024E" w:rsidRPr="00CB05F8">
        <w:rPr>
          <w:rFonts w:ascii="Times New Roman" w:hAnsi="Times New Roman" w:cs="Times New Roman"/>
          <w:lang w:val="de-DE"/>
        </w:rPr>
        <w:t>ä</w:t>
      </w:r>
      <w:r w:rsidR="007408FA" w:rsidRPr="00CB05F8">
        <w:rPr>
          <w:rFonts w:ascii="Times New Roman" w:hAnsi="Times New Roman" w:cs="Times New Roman"/>
          <w:lang w:val="de-DE"/>
        </w:rPr>
        <w:t>rkende R</w:t>
      </w:r>
      <w:r w:rsidR="002F024E" w:rsidRPr="00CB05F8">
        <w:rPr>
          <w:rFonts w:ascii="Times New Roman" w:hAnsi="Times New Roman" w:cs="Times New Roman"/>
          <w:lang w:val="de-DE"/>
        </w:rPr>
        <w:t>ü</w:t>
      </w:r>
      <w:r w:rsidR="007408FA" w:rsidRPr="00CB05F8">
        <w:rPr>
          <w:rFonts w:ascii="Times New Roman" w:hAnsi="Times New Roman" w:cs="Times New Roman"/>
          <w:lang w:val="de-DE"/>
        </w:rPr>
        <w:t>ckkopplung</w:t>
      </w:r>
      <w:r w:rsidR="003D0506" w:rsidRPr="00CB05F8">
        <w:rPr>
          <w:rFonts w:ascii="Times New Roman" w:hAnsi="Times New Roman" w:cs="Times New Roman"/>
          <w:lang w:val="de-DE"/>
        </w:rPr>
        <w:t xml:space="preserve">. </w:t>
      </w:r>
      <w:r w:rsidR="007408FA" w:rsidRPr="00CB05F8">
        <w:rPr>
          <w:rFonts w:ascii="Times New Roman" w:hAnsi="Times New Roman" w:cs="Times New Roman"/>
          <w:lang w:val="de-DE"/>
        </w:rPr>
        <w:t xml:space="preserve">Mirowski serviert </w:t>
      </w:r>
      <w:r w:rsidR="009B695C" w:rsidRPr="00CB05F8">
        <w:rPr>
          <w:rFonts w:ascii="Times New Roman" w:hAnsi="Times New Roman" w:cs="Times New Roman"/>
          <w:lang w:val="de-DE"/>
        </w:rPr>
        <w:t>s</w:t>
      </w:r>
      <w:r w:rsidR="007408FA" w:rsidRPr="00CB05F8">
        <w:rPr>
          <w:rFonts w:ascii="Times New Roman" w:hAnsi="Times New Roman" w:cs="Times New Roman"/>
          <w:lang w:val="de-DE"/>
        </w:rPr>
        <w:t>eine</w:t>
      </w:r>
      <w:r w:rsidR="009B695C" w:rsidRPr="00CB05F8">
        <w:rPr>
          <w:rFonts w:ascii="Times New Roman" w:hAnsi="Times New Roman" w:cs="Times New Roman"/>
          <w:lang w:val="de-DE"/>
        </w:rPr>
        <w:t xml:space="preserve"> </w:t>
      </w:r>
      <w:r w:rsidR="0048311C" w:rsidRPr="00CB05F8">
        <w:rPr>
          <w:rFonts w:ascii="Times New Roman" w:hAnsi="Times New Roman" w:cs="Times New Roman"/>
          <w:lang w:val="de-DE"/>
        </w:rPr>
        <w:t>Verlust</w:t>
      </w:r>
      <w:r w:rsidR="009B695C" w:rsidRPr="00CB05F8">
        <w:rPr>
          <w:rFonts w:ascii="Times New Roman" w:hAnsi="Times New Roman" w:cs="Times New Roman"/>
          <w:lang w:val="de-DE"/>
        </w:rPr>
        <w:t>bilanz diese</w:t>
      </w:r>
      <w:r w:rsidR="00240679" w:rsidRPr="00CB05F8">
        <w:rPr>
          <w:rFonts w:ascii="Times New Roman" w:hAnsi="Times New Roman" w:cs="Times New Roman"/>
          <w:lang w:val="de-DE"/>
        </w:rPr>
        <w:t>s</w:t>
      </w:r>
      <w:r w:rsidR="009B695C" w:rsidRPr="00CB05F8">
        <w:rPr>
          <w:rFonts w:ascii="Times New Roman" w:hAnsi="Times New Roman" w:cs="Times New Roman"/>
          <w:lang w:val="de-DE"/>
        </w:rPr>
        <w:t xml:space="preserve"> Wahrheitskampfes</w:t>
      </w:r>
      <w:r w:rsidR="007408FA" w:rsidRPr="00CB05F8">
        <w:rPr>
          <w:rFonts w:ascii="Times New Roman" w:hAnsi="Times New Roman" w:cs="Times New Roman"/>
          <w:lang w:val="de-DE"/>
        </w:rPr>
        <w:t xml:space="preserve"> </w:t>
      </w:r>
      <w:r w:rsidR="00240679" w:rsidRPr="00CB05F8">
        <w:rPr>
          <w:rFonts w:ascii="Times New Roman" w:hAnsi="Times New Roman" w:cs="Times New Roman"/>
          <w:lang w:val="de-DE"/>
        </w:rPr>
        <w:t>nicht explizit</w:t>
      </w:r>
      <w:r w:rsidR="00B70147" w:rsidRPr="00CB05F8">
        <w:rPr>
          <w:rFonts w:ascii="Times New Roman" w:hAnsi="Times New Roman" w:cs="Times New Roman"/>
          <w:lang w:val="de-DE"/>
        </w:rPr>
        <w:t>,</w:t>
      </w:r>
      <w:r w:rsidR="00240679" w:rsidRPr="00CB05F8">
        <w:rPr>
          <w:rFonts w:ascii="Times New Roman" w:hAnsi="Times New Roman" w:cs="Times New Roman"/>
          <w:lang w:val="de-DE"/>
        </w:rPr>
        <w:t xml:space="preserve"> sondern </w:t>
      </w:r>
      <w:r w:rsidR="00947C10" w:rsidRPr="00CB05F8">
        <w:rPr>
          <w:rFonts w:ascii="Times New Roman" w:hAnsi="Times New Roman" w:cs="Times New Roman"/>
          <w:lang w:val="de-DE"/>
        </w:rPr>
        <w:t xml:space="preserve">eher </w:t>
      </w:r>
      <w:r w:rsidR="007408FA" w:rsidRPr="00CB05F8">
        <w:rPr>
          <w:rFonts w:ascii="Times New Roman" w:hAnsi="Times New Roman" w:cs="Times New Roman"/>
          <w:lang w:val="de-DE"/>
        </w:rPr>
        <w:t>p</w:t>
      </w:r>
      <w:r w:rsidR="00240679" w:rsidRPr="00CB05F8">
        <w:rPr>
          <w:rFonts w:ascii="Times New Roman" w:hAnsi="Times New Roman" w:cs="Times New Roman"/>
          <w:lang w:val="de-DE"/>
        </w:rPr>
        <w:t>oe</w:t>
      </w:r>
      <w:r w:rsidR="007408FA" w:rsidRPr="00CB05F8">
        <w:rPr>
          <w:rFonts w:ascii="Times New Roman" w:hAnsi="Times New Roman" w:cs="Times New Roman"/>
          <w:lang w:val="de-DE"/>
        </w:rPr>
        <w:t>tisch durch die Blume seiner Buchtitel und Kapitelüberschriften</w:t>
      </w:r>
      <w:r w:rsidR="006675B4" w:rsidRPr="00CB05F8">
        <w:rPr>
          <w:rFonts w:ascii="Times New Roman" w:hAnsi="Times New Roman" w:cs="Times New Roman"/>
          <w:lang w:val="de-DE"/>
        </w:rPr>
        <w:t>.</w:t>
      </w:r>
      <w:r w:rsidR="00061C40" w:rsidRPr="00CB05F8">
        <w:rPr>
          <w:rFonts w:ascii="Times New Roman" w:hAnsi="Times New Roman" w:cs="Times New Roman"/>
          <w:lang w:val="de-DE"/>
        </w:rPr>
        <w:t xml:space="preserve"> </w:t>
      </w:r>
      <w:r w:rsidR="00615577" w:rsidRPr="00C263C4">
        <w:rPr>
          <w:rFonts w:ascii="Times New Roman" w:hAnsi="Times New Roman" w:cs="Times New Roman"/>
          <w:lang w:val="de-DE"/>
        </w:rPr>
        <w:t xml:space="preserve">Der Titel </w:t>
      </w:r>
      <w:r w:rsidR="00061C40" w:rsidRPr="00C263C4">
        <w:rPr>
          <w:rFonts w:ascii="Times New Roman" w:hAnsi="Times New Roman" w:cs="Times New Roman"/>
          <w:lang w:val="de-DE"/>
        </w:rPr>
        <w:t xml:space="preserve">„The Knowledge </w:t>
      </w:r>
      <w:r w:rsidR="00947C10" w:rsidRPr="00C263C4">
        <w:rPr>
          <w:rFonts w:ascii="Times New Roman" w:hAnsi="Times New Roman" w:cs="Times New Roman"/>
          <w:lang w:val="de-DE"/>
        </w:rPr>
        <w:t xml:space="preserve">We Have </w:t>
      </w:r>
      <w:r w:rsidR="00061C40" w:rsidRPr="00C263C4">
        <w:rPr>
          <w:rFonts w:ascii="Times New Roman" w:hAnsi="Times New Roman" w:cs="Times New Roman"/>
          <w:lang w:val="de-DE"/>
        </w:rPr>
        <w:t xml:space="preserve">Lost in Information“ </w:t>
      </w:r>
      <w:r w:rsidR="00615577" w:rsidRPr="00C263C4">
        <w:rPr>
          <w:rFonts w:ascii="Times New Roman" w:hAnsi="Times New Roman" w:cs="Times New Roman"/>
          <w:lang w:val="de-DE"/>
        </w:rPr>
        <w:t xml:space="preserve">ist ein </w:t>
      </w:r>
      <w:r w:rsidR="00061C40" w:rsidRPr="00C263C4">
        <w:rPr>
          <w:rFonts w:ascii="Times New Roman" w:hAnsi="Times New Roman" w:cs="Times New Roman"/>
          <w:lang w:val="de-DE"/>
        </w:rPr>
        <w:t xml:space="preserve">direktes Zitat </w:t>
      </w:r>
      <w:r w:rsidR="00B70147" w:rsidRPr="00C263C4">
        <w:rPr>
          <w:rFonts w:ascii="Times New Roman" w:hAnsi="Times New Roman" w:cs="Times New Roman"/>
          <w:lang w:val="de-DE"/>
        </w:rPr>
        <w:t xml:space="preserve">aus </w:t>
      </w:r>
      <w:r w:rsidR="00FC2BCC" w:rsidRPr="00C263C4">
        <w:rPr>
          <w:rFonts w:ascii="Times New Roman" w:hAnsi="Times New Roman" w:cs="Times New Roman"/>
          <w:lang w:val="de-DE"/>
        </w:rPr>
        <w:t xml:space="preserve">der ersten Strophe </w:t>
      </w:r>
      <w:r w:rsidR="00B70147" w:rsidRPr="00C263C4">
        <w:rPr>
          <w:rFonts w:ascii="Times New Roman" w:hAnsi="Times New Roman" w:cs="Times New Roman"/>
          <w:lang w:val="de-DE"/>
        </w:rPr>
        <w:t xml:space="preserve">von </w:t>
      </w:r>
      <w:r w:rsidR="00061C40" w:rsidRPr="00C263C4">
        <w:rPr>
          <w:rFonts w:ascii="Times New Roman" w:hAnsi="Times New Roman" w:cs="Times New Roman"/>
          <w:lang w:val="de-DE"/>
        </w:rPr>
        <w:t>T.S. Eliots Gedicht „The Rock“</w:t>
      </w:r>
      <w:r w:rsidR="00FC6B56" w:rsidRPr="00C263C4">
        <w:rPr>
          <w:rFonts w:ascii="Times New Roman" w:hAnsi="Times New Roman" w:cs="Times New Roman"/>
          <w:lang w:val="de-DE"/>
        </w:rPr>
        <w:t xml:space="preserve"> (1934)</w:t>
      </w:r>
      <w:r w:rsidR="00FC2BCC" w:rsidRPr="00C263C4">
        <w:rPr>
          <w:rFonts w:ascii="Times New Roman" w:hAnsi="Times New Roman" w:cs="Times New Roman"/>
          <w:lang w:val="de-DE"/>
        </w:rPr>
        <w:t xml:space="preserve">: </w:t>
      </w:r>
    </w:p>
    <w:p w14:paraId="09B2093D" w14:textId="77777777" w:rsidR="00E57193" w:rsidRPr="00C263C4" w:rsidRDefault="00E57193" w:rsidP="00E57193">
      <w:pPr>
        <w:spacing w:after="0" w:line="360" w:lineRule="auto"/>
        <w:jc w:val="both"/>
        <w:rPr>
          <w:rFonts w:ascii="Times New Roman" w:hAnsi="Times New Roman" w:cs="Times New Roman"/>
          <w:lang w:val="de-DE"/>
        </w:rPr>
      </w:pPr>
    </w:p>
    <w:p w14:paraId="49CA6C6C" w14:textId="24F8E550" w:rsidR="006A6AD5" w:rsidRDefault="00FC6B56">
      <w:pPr>
        <w:spacing w:after="0" w:line="360" w:lineRule="auto"/>
        <w:jc w:val="both"/>
        <w:rPr>
          <w:rFonts w:ascii="Times New Roman" w:hAnsi="Times New Roman" w:cs="Times New Roman"/>
        </w:rPr>
      </w:pPr>
      <w:r w:rsidRPr="00CB05F8">
        <w:rPr>
          <w:rFonts w:ascii="Times New Roman" w:hAnsi="Times New Roman" w:cs="Times New Roman"/>
        </w:rPr>
        <w:t>The Eagle soars in the summit of Heaven,</w:t>
      </w:r>
    </w:p>
    <w:p w14:paraId="08B1C586" w14:textId="690040FF" w:rsidR="00FC2BCC" w:rsidRPr="00CB05F8" w:rsidRDefault="00FC6B56" w:rsidP="00A4396E">
      <w:pPr>
        <w:spacing w:after="0" w:line="360" w:lineRule="auto"/>
        <w:jc w:val="both"/>
        <w:rPr>
          <w:rFonts w:ascii="Times New Roman" w:hAnsi="Times New Roman" w:cs="Times New Roman"/>
        </w:rPr>
      </w:pPr>
      <w:r w:rsidRPr="00CB05F8">
        <w:rPr>
          <w:rFonts w:ascii="Times New Roman" w:hAnsi="Times New Roman" w:cs="Times New Roman"/>
        </w:rPr>
        <w:t>The Hunter with his dogs purs</w:t>
      </w:r>
      <w:r w:rsidR="00240679" w:rsidRPr="00CB05F8">
        <w:rPr>
          <w:rFonts w:ascii="Times New Roman" w:hAnsi="Times New Roman" w:cs="Times New Roman"/>
        </w:rPr>
        <w:t>ue</w:t>
      </w:r>
      <w:r w:rsidRPr="00CB05F8">
        <w:rPr>
          <w:rFonts w:ascii="Times New Roman" w:hAnsi="Times New Roman" w:cs="Times New Roman"/>
        </w:rPr>
        <w:t>s his circuit.</w:t>
      </w:r>
    </w:p>
    <w:p w14:paraId="605FA8D3" w14:textId="05E228BE" w:rsidR="00FC2BCC" w:rsidRPr="00CB05F8" w:rsidRDefault="00FC6B56" w:rsidP="00E57193">
      <w:pPr>
        <w:spacing w:after="0" w:line="360" w:lineRule="auto"/>
        <w:rPr>
          <w:rFonts w:ascii="Times New Roman" w:hAnsi="Times New Roman" w:cs="Times New Roman"/>
        </w:rPr>
      </w:pPr>
      <w:r w:rsidRPr="00CB05F8">
        <w:rPr>
          <w:rFonts w:ascii="Times New Roman" w:hAnsi="Times New Roman" w:cs="Times New Roman"/>
        </w:rPr>
        <w:t>O perpetual revolution of configured stars,</w:t>
      </w:r>
      <w:r w:rsidRPr="00CB05F8">
        <w:rPr>
          <w:rFonts w:ascii="Times New Roman" w:hAnsi="Times New Roman" w:cs="Times New Roman"/>
        </w:rPr>
        <w:br/>
        <w:t>O perpetual recurrence of determined seasons,</w:t>
      </w:r>
      <w:r w:rsidRPr="00CB05F8">
        <w:rPr>
          <w:rFonts w:ascii="Times New Roman" w:hAnsi="Times New Roman" w:cs="Times New Roman"/>
        </w:rPr>
        <w:br/>
        <w:t>O world of spring and autumn, birth and dying</w:t>
      </w:r>
      <w:r w:rsidRPr="00CB05F8">
        <w:rPr>
          <w:rFonts w:ascii="Times New Roman" w:hAnsi="Times New Roman" w:cs="Times New Roman"/>
        </w:rPr>
        <w:br/>
        <w:t>The endle</w:t>
      </w:r>
      <w:r w:rsidR="00240679" w:rsidRPr="00CB05F8">
        <w:rPr>
          <w:rFonts w:ascii="Times New Roman" w:hAnsi="Times New Roman" w:cs="Times New Roman"/>
        </w:rPr>
        <w:t>ss</w:t>
      </w:r>
      <w:r w:rsidRPr="00CB05F8">
        <w:rPr>
          <w:rFonts w:ascii="Times New Roman" w:hAnsi="Times New Roman" w:cs="Times New Roman"/>
        </w:rPr>
        <w:t xml:space="preserve"> cycle of idea and action,</w:t>
      </w:r>
      <w:r w:rsidRPr="00CB05F8">
        <w:rPr>
          <w:rFonts w:ascii="Times New Roman" w:hAnsi="Times New Roman" w:cs="Times New Roman"/>
        </w:rPr>
        <w:br/>
        <w:t>Endle</w:t>
      </w:r>
      <w:r w:rsidR="00240679" w:rsidRPr="00CB05F8">
        <w:rPr>
          <w:rFonts w:ascii="Times New Roman" w:hAnsi="Times New Roman" w:cs="Times New Roman"/>
        </w:rPr>
        <w:t>ss</w:t>
      </w:r>
      <w:r w:rsidRPr="00CB05F8">
        <w:rPr>
          <w:rFonts w:ascii="Times New Roman" w:hAnsi="Times New Roman" w:cs="Times New Roman"/>
        </w:rPr>
        <w:t xml:space="preserve"> invention, endle</w:t>
      </w:r>
      <w:r w:rsidR="00240679" w:rsidRPr="00CB05F8">
        <w:rPr>
          <w:rFonts w:ascii="Times New Roman" w:hAnsi="Times New Roman" w:cs="Times New Roman"/>
        </w:rPr>
        <w:t>ss</w:t>
      </w:r>
      <w:r w:rsidRPr="00CB05F8">
        <w:rPr>
          <w:rFonts w:ascii="Times New Roman" w:hAnsi="Times New Roman" w:cs="Times New Roman"/>
        </w:rPr>
        <w:t xml:space="preserve"> experiment,</w:t>
      </w:r>
      <w:r w:rsidRPr="00CB05F8">
        <w:rPr>
          <w:rFonts w:ascii="Times New Roman" w:hAnsi="Times New Roman" w:cs="Times New Roman"/>
        </w:rPr>
        <w:br/>
      </w:r>
      <w:r w:rsidRPr="00CB05F8">
        <w:rPr>
          <w:rFonts w:ascii="Times New Roman" w:hAnsi="Times New Roman" w:cs="Times New Roman"/>
        </w:rPr>
        <w:lastRenderedPageBreak/>
        <w:t>Brings knowledge of motion, but not of stillne</w:t>
      </w:r>
      <w:r w:rsidR="00240679" w:rsidRPr="00CB05F8">
        <w:rPr>
          <w:rFonts w:ascii="Times New Roman" w:hAnsi="Times New Roman" w:cs="Times New Roman"/>
        </w:rPr>
        <w:t>ss</w:t>
      </w:r>
      <w:r w:rsidRPr="00CB05F8">
        <w:rPr>
          <w:rFonts w:ascii="Times New Roman" w:hAnsi="Times New Roman" w:cs="Times New Roman"/>
        </w:rPr>
        <w:t>;</w:t>
      </w:r>
      <w:r w:rsidRPr="00CB05F8">
        <w:rPr>
          <w:rFonts w:ascii="Times New Roman" w:hAnsi="Times New Roman" w:cs="Times New Roman"/>
        </w:rPr>
        <w:br/>
        <w:t>Knowledge of speech, but not of silence;</w:t>
      </w:r>
      <w:r w:rsidRPr="00CB05F8">
        <w:rPr>
          <w:rFonts w:ascii="Times New Roman" w:hAnsi="Times New Roman" w:cs="Times New Roman"/>
        </w:rPr>
        <w:br/>
        <w:t>Knowledge of words, and ignorance of the Word.</w:t>
      </w:r>
      <w:r w:rsidRPr="00CB05F8">
        <w:rPr>
          <w:rFonts w:ascii="Times New Roman" w:hAnsi="Times New Roman" w:cs="Times New Roman"/>
        </w:rPr>
        <w:br/>
        <w:t>All our knowledge brings us nearer to our ignorance,</w:t>
      </w:r>
      <w:r w:rsidRPr="00CB05F8">
        <w:rPr>
          <w:rFonts w:ascii="Times New Roman" w:hAnsi="Times New Roman" w:cs="Times New Roman"/>
        </w:rPr>
        <w:br/>
        <w:t>All our ignorance brings us nearer to death,</w:t>
      </w:r>
      <w:r w:rsidRPr="00CB05F8">
        <w:rPr>
          <w:rFonts w:ascii="Times New Roman" w:hAnsi="Times New Roman" w:cs="Times New Roman"/>
        </w:rPr>
        <w:br/>
        <w:t>But nearn</w:t>
      </w:r>
      <w:r w:rsidR="00240679" w:rsidRPr="00CB05F8">
        <w:rPr>
          <w:rFonts w:ascii="Times New Roman" w:hAnsi="Times New Roman" w:cs="Times New Roman"/>
        </w:rPr>
        <w:t>ess</w:t>
      </w:r>
      <w:r w:rsidRPr="00CB05F8">
        <w:rPr>
          <w:rFonts w:ascii="Times New Roman" w:hAnsi="Times New Roman" w:cs="Times New Roman"/>
        </w:rPr>
        <w:t xml:space="preserve"> to death no nearer to GOD.</w:t>
      </w:r>
      <w:r w:rsidRPr="00CB05F8">
        <w:rPr>
          <w:rFonts w:ascii="Times New Roman" w:hAnsi="Times New Roman" w:cs="Times New Roman"/>
        </w:rPr>
        <w:br/>
        <w:t>Where is the Life we have lost in living?</w:t>
      </w:r>
      <w:r w:rsidRPr="00CB05F8">
        <w:rPr>
          <w:rFonts w:ascii="Times New Roman" w:hAnsi="Times New Roman" w:cs="Times New Roman"/>
        </w:rPr>
        <w:br/>
        <w:t>Where is the wisdom we have lost in knowledge?</w:t>
      </w:r>
      <w:r w:rsidRPr="00CB05F8">
        <w:rPr>
          <w:rFonts w:ascii="Times New Roman" w:hAnsi="Times New Roman" w:cs="Times New Roman"/>
        </w:rPr>
        <w:br/>
        <w:t>Where is the knowledge we have lost in information?</w:t>
      </w:r>
      <w:r w:rsidRPr="00CB05F8">
        <w:rPr>
          <w:rFonts w:ascii="Times New Roman" w:hAnsi="Times New Roman" w:cs="Times New Roman"/>
        </w:rPr>
        <w:br/>
        <w:t>The cycles of Heaven in twenty centuries</w:t>
      </w:r>
      <w:r w:rsidRPr="00CB05F8">
        <w:rPr>
          <w:rFonts w:ascii="Times New Roman" w:hAnsi="Times New Roman" w:cs="Times New Roman"/>
        </w:rPr>
        <w:br/>
        <w:t>Bring us farther from GOD and nearer to the Dust.</w:t>
      </w:r>
      <w:r w:rsidRPr="00CB05F8">
        <w:rPr>
          <w:rFonts w:ascii="Times New Roman" w:hAnsi="Times New Roman" w:cs="Times New Roman"/>
        </w:rPr>
        <w:br/>
      </w:r>
    </w:p>
    <w:p w14:paraId="036F1EC1" w14:textId="221F12A9" w:rsidR="007527AC" w:rsidRPr="00CB05F8" w:rsidRDefault="00EC15CA" w:rsidP="00A4396E">
      <w:pPr>
        <w:spacing w:line="360" w:lineRule="auto"/>
        <w:jc w:val="both"/>
        <w:rPr>
          <w:rFonts w:ascii="Times New Roman" w:hAnsi="Times New Roman" w:cs="Times New Roman"/>
          <w:lang w:val="de-DE"/>
        </w:rPr>
      </w:pPr>
      <w:r w:rsidRPr="00CB05F8">
        <w:rPr>
          <w:rFonts w:ascii="Times New Roman" w:hAnsi="Times New Roman" w:cs="Times New Roman"/>
          <w:lang w:val="de-DE"/>
        </w:rPr>
        <w:t xml:space="preserve">Das finale Kapitel zur </w:t>
      </w:r>
      <w:r w:rsidR="00240679" w:rsidRPr="00CB05F8">
        <w:rPr>
          <w:rFonts w:ascii="Times New Roman" w:hAnsi="Times New Roman" w:cs="Times New Roman"/>
          <w:lang w:val="de-DE"/>
        </w:rPr>
        <w:t>„</w:t>
      </w:r>
      <w:r w:rsidRPr="00CB05F8">
        <w:rPr>
          <w:rFonts w:ascii="Times New Roman" w:hAnsi="Times New Roman" w:cs="Times New Roman"/>
          <w:lang w:val="de-DE"/>
        </w:rPr>
        <w:t>k</w:t>
      </w:r>
      <w:r w:rsidR="002F024E" w:rsidRPr="00CB05F8">
        <w:rPr>
          <w:rFonts w:ascii="Times New Roman" w:hAnsi="Times New Roman" w:cs="Times New Roman"/>
          <w:lang w:val="de-DE"/>
        </w:rPr>
        <w:t>ü</w:t>
      </w:r>
      <w:r w:rsidRPr="00CB05F8">
        <w:rPr>
          <w:rFonts w:ascii="Times New Roman" w:hAnsi="Times New Roman" w:cs="Times New Roman"/>
          <w:lang w:val="de-DE"/>
        </w:rPr>
        <w:t>nstlichen Ignoranz</w:t>
      </w:r>
      <w:r w:rsidR="00240679" w:rsidRPr="00CB05F8">
        <w:rPr>
          <w:rFonts w:ascii="Times New Roman" w:hAnsi="Times New Roman" w:cs="Times New Roman"/>
          <w:lang w:val="de-DE"/>
        </w:rPr>
        <w:t>“</w:t>
      </w:r>
      <w:r w:rsidRPr="00CB05F8">
        <w:rPr>
          <w:rFonts w:ascii="Times New Roman" w:hAnsi="Times New Roman" w:cs="Times New Roman"/>
          <w:lang w:val="de-DE"/>
        </w:rPr>
        <w:t xml:space="preserve"> wird d</w:t>
      </w:r>
      <w:r w:rsidR="005E3465">
        <w:rPr>
          <w:rFonts w:ascii="Times New Roman" w:hAnsi="Times New Roman" w:cs="Times New Roman"/>
          <w:lang w:val="de-DE"/>
        </w:rPr>
        <w:t>a</w:t>
      </w:r>
      <w:r w:rsidRPr="00CB05F8">
        <w:rPr>
          <w:rFonts w:ascii="Times New Roman" w:hAnsi="Times New Roman" w:cs="Times New Roman"/>
          <w:lang w:val="de-DE"/>
        </w:rPr>
        <w:t>nn auch pa</w:t>
      </w:r>
      <w:r w:rsidR="00947C10" w:rsidRPr="00CB05F8">
        <w:rPr>
          <w:rFonts w:ascii="Times New Roman" w:hAnsi="Times New Roman" w:cs="Times New Roman"/>
          <w:lang w:val="de-DE"/>
        </w:rPr>
        <w:t>ss</w:t>
      </w:r>
      <w:r w:rsidRPr="00CB05F8">
        <w:rPr>
          <w:rFonts w:ascii="Times New Roman" w:hAnsi="Times New Roman" w:cs="Times New Roman"/>
          <w:lang w:val="de-DE"/>
        </w:rPr>
        <w:t xml:space="preserve">end mit einer Strophe des Gedichtes W.H. Audens </w:t>
      </w:r>
      <w:r w:rsidR="007527AC" w:rsidRPr="00CB05F8">
        <w:rPr>
          <w:rFonts w:ascii="Times New Roman" w:hAnsi="Times New Roman" w:cs="Times New Roman"/>
          <w:lang w:val="de-DE"/>
        </w:rPr>
        <w:t xml:space="preserve">“Under Which Lyre” (1946) </w:t>
      </w:r>
      <w:r w:rsidRPr="00CB05F8">
        <w:rPr>
          <w:rFonts w:ascii="Times New Roman" w:hAnsi="Times New Roman" w:cs="Times New Roman"/>
          <w:lang w:val="de-DE"/>
        </w:rPr>
        <w:t xml:space="preserve">tituliert: </w:t>
      </w:r>
    </w:p>
    <w:p w14:paraId="09AD320E" w14:textId="238E4FA9" w:rsidR="00EC15CA" w:rsidRPr="00CB05F8" w:rsidRDefault="00EC15CA" w:rsidP="00E57193">
      <w:pPr>
        <w:spacing w:line="360" w:lineRule="auto"/>
        <w:rPr>
          <w:rFonts w:ascii="Times New Roman" w:hAnsi="Times New Roman" w:cs="Times New Roman"/>
        </w:rPr>
      </w:pPr>
      <w:r w:rsidRPr="00CB05F8">
        <w:rPr>
          <w:rFonts w:ascii="Times New Roman" w:hAnsi="Times New Roman" w:cs="Times New Roman"/>
        </w:rPr>
        <w:t>And when he occupies a college,</w:t>
      </w:r>
      <w:r w:rsidRPr="00CB05F8">
        <w:rPr>
          <w:rFonts w:ascii="Times New Roman" w:hAnsi="Times New Roman" w:cs="Times New Roman"/>
        </w:rPr>
        <w:br/>
        <w:t>Truth is replaced by Useful Knowledge;</w:t>
      </w:r>
      <w:r w:rsidRPr="00CB05F8">
        <w:rPr>
          <w:rFonts w:ascii="Times New Roman" w:hAnsi="Times New Roman" w:cs="Times New Roman"/>
        </w:rPr>
        <w:br/>
        <w:t>    He pays particular</w:t>
      </w:r>
      <w:r w:rsidRPr="00CB05F8">
        <w:rPr>
          <w:rFonts w:ascii="Times New Roman" w:hAnsi="Times New Roman" w:cs="Times New Roman"/>
        </w:rPr>
        <w:br/>
        <w:t>Attention to Commercial Thought,</w:t>
      </w:r>
      <w:r w:rsidRPr="00CB05F8">
        <w:rPr>
          <w:rFonts w:ascii="Times New Roman" w:hAnsi="Times New Roman" w:cs="Times New Roman"/>
        </w:rPr>
        <w:br/>
        <w:t xml:space="preserve">Public Relations, </w:t>
      </w:r>
      <w:r w:rsidR="00BA2423" w:rsidRPr="00CB05F8">
        <w:rPr>
          <w:rFonts w:ascii="Times New Roman" w:hAnsi="Times New Roman" w:cs="Times New Roman"/>
        </w:rPr>
        <w:t>Hygiene</w:t>
      </w:r>
      <w:r w:rsidRPr="00CB05F8">
        <w:rPr>
          <w:rFonts w:ascii="Times New Roman" w:hAnsi="Times New Roman" w:cs="Times New Roman"/>
        </w:rPr>
        <w:t>, Sport,</w:t>
      </w:r>
      <w:r w:rsidRPr="00CB05F8">
        <w:rPr>
          <w:rFonts w:ascii="Times New Roman" w:hAnsi="Times New Roman" w:cs="Times New Roman"/>
        </w:rPr>
        <w:br/>
        <w:t>    In his curricula.</w:t>
      </w:r>
      <w:r w:rsidRPr="00CB05F8">
        <w:rPr>
          <w:rFonts w:ascii="Times New Roman" w:hAnsi="Times New Roman" w:cs="Times New Roman"/>
        </w:rPr>
        <w:br/>
      </w:r>
      <w:r w:rsidRPr="00CB05F8">
        <w:rPr>
          <w:rFonts w:ascii="Times New Roman" w:hAnsi="Times New Roman" w:cs="Times New Roman"/>
        </w:rPr>
        <w:br/>
        <w:t>Athletic, extrovert and crude,</w:t>
      </w:r>
      <w:r w:rsidRPr="00CB05F8">
        <w:rPr>
          <w:rFonts w:ascii="Times New Roman" w:hAnsi="Times New Roman" w:cs="Times New Roman"/>
        </w:rPr>
        <w:br/>
        <w:t>For him, to work in solitude</w:t>
      </w:r>
      <w:r w:rsidRPr="00CB05F8">
        <w:rPr>
          <w:rFonts w:ascii="Times New Roman" w:hAnsi="Times New Roman" w:cs="Times New Roman"/>
        </w:rPr>
        <w:br/>
        <w:t>    Is the offence,</w:t>
      </w:r>
      <w:r w:rsidRPr="00CB05F8">
        <w:rPr>
          <w:rFonts w:ascii="Times New Roman" w:hAnsi="Times New Roman" w:cs="Times New Roman"/>
        </w:rPr>
        <w:br/>
        <w:t>The goal a populous Nirvana:</w:t>
      </w:r>
      <w:r w:rsidRPr="00CB05F8">
        <w:rPr>
          <w:rFonts w:ascii="Times New Roman" w:hAnsi="Times New Roman" w:cs="Times New Roman"/>
        </w:rPr>
        <w:br/>
        <w:t xml:space="preserve">His shield bears this device: </w:t>
      </w:r>
      <w:proofErr w:type="spellStart"/>
      <w:r w:rsidRPr="00CB05F8">
        <w:rPr>
          <w:rFonts w:ascii="Times New Roman" w:hAnsi="Times New Roman" w:cs="Times New Roman"/>
        </w:rPr>
        <w:t>Mens</w:t>
      </w:r>
      <w:proofErr w:type="spellEnd"/>
      <w:r w:rsidRPr="00CB05F8">
        <w:rPr>
          <w:rFonts w:ascii="Times New Roman" w:hAnsi="Times New Roman" w:cs="Times New Roman"/>
        </w:rPr>
        <w:t xml:space="preserve"> </w:t>
      </w:r>
      <w:proofErr w:type="spellStart"/>
      <w:r w:rsidRPr="00CB05F8">
        <w:rPr>
          <w:rFonts w:ascii="Times New Roman" w:hAnsi="Times New Roman" w:cs="Times New Roman"/>
        </w:rPr>
        <w:t>sana</w:t>
      </w:r>
      <w:proofErr w:type="spellEnd"/>
      <w:r w:rsidRPr="00CB05F8">
        <w:rPr>
          <w:rFonts w:ascii="Times New Roman" w:hAnsi="Times New Roman" w:cs="Times New Roman"/>
        </w:rPr>
        <w:br/>
        <w:t xml:space="preserve">    Qui mal y </w:t>
      </w:r>
      <w:proofErr w:type="spellStart"/>
      <w:r w:rsidRPr="00CB05F8">
        <w:rPr>
          <w:rFonts w:ascii="Times New Roman" w:hAnsi="Times New Roman" w:cs="Times New Roman"/>
        </w:rPr>
        <w:t>pense</w:t>
      </w:r>
      <w:proofErr w:type="spellEnd"/>
      <w:r w:rsidRPr="00CB05F8">
        <w:rPr>
          <w:rFonts w:ascii="Times New Roman" w:hAnsi="Times New Roman" w:cs="Times New Roman"/>
        </w:rPr>
        <w:t>.</w:t>
      </w:r>
    </w:p>
    <w:p w14:paraId="50DC8057" w14:textId="2129BD25" w:rsidR="00FC2BCC" w:rsidRPr="00CB05F8" w:rsidRDefault="00FC2BCC"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lastRenderedPageBreak/>
        <w:t>Unter die R</w:t>
      </w:r>
      <w:r w:rsidR="002F024E" w:rsidRPr="00CB05F8">
        <w:rPr>
          <w:rFonts w:ascii="Times New Roman" w:hAnsi="Times New Roman" w:cs="Times New Roman"/>
          <w:lang w:val="de-DE"/>
        </w:rPr>
        <w:t>ä</w:t>
      </w:r>
      <w:r w:rsidRPr="00CB05F8">
        <w:rPr>
          <w:rFonts w:ascii="Times New Roman" w:hAnsi="Times New Roman" w:cs="Times New Roman"/>
          <w:lang w:val="de-DE"/>
        </w:rPr>
        <w:t>der de</w:t>
      </w:r>
      <w:r w:rsidR="00B6068F" w:rsidRPr="00CB05F8">
        <w:rPr>
          <w:rFonts w:ascii="Times New Roman" w:hAnsi="Times New Roman" w:cs="Times New Roman"/>
          <w:lang w:val="de-DE"/>
        </w:rPr>
        <w:t xml:space="preserve">s Neoliberalismus </w:t>
      </w:r>
      <w:r w:rsidRPr="00CB05F8">
        <w:rPr>
          <w:rFonts w:ascii="Times New Roman" w:hAnsi="Times New Roman" w:cs="Times New Roman"/>
          <w:lang w:val="de-DE"/>
        </w:rPr>
        <w:t>komm</w:t>
      </w:r>
      <w:r w:rsidR="00240679" w:rsidRPr="00CB05F8">
        <w:rPr>
          <w:rFonts w:ascii="Times New Roman" w:hAnsi="Times New Roman" w:cs="Times New Roman"/>
          <w:lang w:val="de-DE"/>
        </w:rPr>
        <w:t>en</w:t>
      </w:r>
      <w:r w:rsidRPr="00CB05F8">
        <w:rPr>
          <w:rFonts w:ascii="Times New Roman" w:hAnsi="Times New Roman" w:cs="Times New Roman"/>
          <w:lang w:val="de-DE"/>
        </w:rPr>
        <w:t xml:space="preserve"> allerdings nicht nur</w:t>
      </w:r>
      <w:r w:rsidR="00D05516" w:rsidRPr="00CB05F8">
        <w:rPr>
          <w:rFonts w:ascii="Times New Roman" w:hAnsi="Times New Roman" w:cs="Times New Roman"/>
          <w:lang w:val="de-DE"/>
        </w:rPr>
        <w:t xml:space="preserve"> öffentlich finanzierte</w:t>
      </w:r>
      <w:r w:rsidRPr="00CB05F8">
        <w:rPr>
          <w:rFonts w:ascii="Times New Roman" w:hAnsi="Times New Roman" w:cs="Times New Roman"/>
          <w:lang w:val="de-DE"/>
        </w:rPr>
        <w:t xml:space="preserve"> </w:t>
      </w:r>
      <w:r w:rsidR="00240679" w:rsidRPr="00CB05F8">
        <w:rPr>
          <w:rFonts w:ascii="Times New Roman" w:hAnsi="Times New Roman" w:cs="Times New Roman"/>
          <w:lang w:val="de-DE"/>
        </w:rPr>
        <w:t xml:space="preserve">Wissenschaft </w:t>
      </w:r>
      <w:r w:rsidRPr="00CB05F8">
        <w:rPr>
          <w:rFonts w:ascii="Times New Roman" w:hAnsi="Times New Roman" w:cs="Times New Roman"/>
          <w:lang w:val="de-DE"/>
        </w:rPr>
        <w:t xml:space="preserve">und </w:t>
      </w:r>
      <w:r w:rsidR="00D05516" w:rsidRPr="00CB05F8">
        <w:rPr>
          <w:rFonts w:ascii="Times New Roman" w:hAnsi="Times New Roman" w:cs="Times New Roman"/>
          <w:lang w:val="de-DE"/>
        </w:rPr>
        <w:t xml:space="preserve">menschliche </w:t>
      </w:r>
      <w:r w:rsidRPr="00CB05F8">
        <w:rPr>
          <w:rFonts w:ascii="Times New Roman" w:hAnsi="Times New Roman" w:cs="Times New Roman"/>
          <w:lang w:val="de-DE"/>
        </w:rPr>
        <w:t>Weisheit, sondern dank des Marktglaubens auch das wohl integrierte wahre Selbst</w:t>
      </w:r>
      <w:r w:rsidR="00DE1BF6" w:rsidRPr="00CB05F8">
        <w:rPr>
          <w:rFonts w:ascii="Times New Roman" w:hAnsi="Times New Roman" w:cs="Times New Roman"/>
          <w:lang w:val="de-DE"/>
        </w:rPr>
        <w:t xml:space="preserve"> </w:t>
      </w:r>
      <w:r w:rsidRPr="00CB05F8">
        <w:rPr>
          <w:rFonts w:ascii="Times New Roman" w:hAnsi="Times New Roman" w:cs="Times New Roman"/>
          <w:lang w:val="de-DE"/>
        </w:rPr>
        <w:t>und die F</w:t>
      </w:r>
      <w:r w:rsidR="002F024E" w:rsidRPr="00CB05F8">
        <w:rPr>
          <w:rFonts w:ascii="Times New Roman" w:hAnsi="Times New Roman" w:cs="Times New Roman"/>
          <w:lang w:val="de-DE"/>
        </w:rPr>
        <w:t>ä</w:t>
      </w:r>
      <w:r w:rsidRPr="00CB05F8">
        <w:rPr>
          <w:rFonts w:ascii="Times New Roman" w:hAnsi="Times New Roman" w:cs="Times New Roman"/>
          <w:lang w:val="de-DE"/>
        </w:rPr>
        <w:t>higkeit</w:t>
      </w:r>
      <w:r w:rsidR="00DE1BF6" w:rsidRPr="00CB05F8">
        <w:rPr>
          <w:rFonts w:ascii="Times New Roman" w:hAnsi="Times New Roman" w:cs="Times New Roman"/>
          <w:lang w:val="de-DE"/>
        </w:rPr>
        <w:t>,</w:t>
      </w:r>
      <w:r w:rsidRPr="00CB05F8">
        <w:rPr>
          <w:rFonts w:ascii="Times New Roman" w:hAnsi="Times New Roman" w:cs="Times New Roman"/>
          <w:lang w:val="de-DE"/>
        </w:rPr>
        <w:t xml:space="preserve"> sozial</w:t>
      </w:r>
      <w:r w:rsidR="002F024E" w:rsidRPr="00CB05F8">
        <w:rPr>
          <w:rFonts w:ascii="Times New Roman" w:hAnsi="Times New Roman" w:cs="Times New Roman"/>
          <w:lang w:val="de-DE"/>
        </w:rPr>
        <w:t>ö</w:t>
      </w:r>
      <w:r w:rsidRPr="00CB05F8">
        <w:rPr>
          <w:rFonts w:ascii="Times New Roman" w:hAnsi="Times New Roman" w:cs="Times New Roman"/>
          <w:lang w:val="de-DE"/>
        </w:rPr>
        <w:t>kologische Ziele zu eruieren (siehe Mirowski 2013).</w:t>
      </w:r>
      <w:r w:rsidR="00B6068F" w:rsidRPr="00CB05F8">
        <w:rPr>
          <w:rFonts w:ascii="Times New Roman" w:hAnsi="Times New Roman" w:cs="Times New Roman"/>
          <w:lang w:val="de-DE"/>
        </w:rPr>
        <w:t xml:space="preserve"> Diese Verluste basieren zudem auf handfesten psychologischen Mechanismen, </w:t>
      </w:r>
      <w:r w:rsidR="00757A74" w:rsidRPr="00CB05F8">
        <w:rPr>
          <w:rFonts w:ascii="Times New Roman" w:hAnsi="Times New Roman" w:cs="Times New Roman"/>
          <w:lang w:val="de-DE"/>
        </w:rPr>
        <w:t>die dem Glaubenmachen der Wirtschaftswissenschaften zugrunde liegen (Berger 2016)</w:t>
      </w:r>
      <w:r w:rsidR="005E3465">
        <w:rPr>
          <w:rFonts w:ascii="Times New Roman" w:hAnsi="Times New Roman" w:cs="Times New Roman"/>
          <w:lang w:val="de-DE"/>
        </w:rPr>
        <w:t>.</w:t>
      </w:r>
    </w:p>
    <w:p w14:paraId="459BAACE" w14:textId="34B89D6A" w:rsidR="00E94132" w:rsidRPr="00A4396E" w:rsidRDefault="00FC6B56" w:rsidP="006A6AD5">
      <w:pPr>
        <w:spacing w:line="360" w:lineRule="auto"/>
        <w:jc w:val="both"/>
        <w:rPr>
          <w:rFonts w:ascii="Times New Roman" w:hAnsi="Times New Roman" w:cs="Times New Roman"/>
          <w:sz w:val="24"/>
          <w:szCs w:val="24"/>
          <w:lang w:val="de-DE"/>
        </w:rPr>
      </w:pPr>
      <w:r w:rsidRPr="00CB05F8">
        <w:rPr>
          <w:rFonts w:ascii="Times New Roman" w:hAnsi="Times New Roman" w:cs="Times New Roman"/>
          <w:sz w:val="27"/>
          <w:szCs w:val="27"/>
          <w:lang w:val="de-DE"/>
        </w:rPr>
        <w:br/>
      </w:r>
      <w:r w:rsidR="00E80F6F" w:rsidRPr="00A4396E">
        <w:rPr>
          <w:rFonts w:ascii="Times New Roman" w:hAnsi="Times New Roman" w:cs="Times New Roman"/>
          <w:bCs/>
          <w:sz w:val="24"/>
          <w:szCs w:val="24"/>
          <w:lang w:val="de-DE"/>
        </w:rPr>
        <w:t xml:space="preserve">Wille zu Macht, Nihilismus, Immunologie, </w:t>
      </w:r>
      <w:r w:rsidR="0008485D" w:rsidRPr="00A4396E">
        <w:rPr>
          <w:rFonts w:ascii="Times New Roman" w:hAnsi="Times New Roman" w:cs="Times New Roman"/>
          <w:bCs/>
          <w:sz w:val="24"/>
          <w:szCs w:val="24"/>
          <w:lang w:val="de-DE"/>
        </w:rPr>
        <w:t xml:space="preserve">Anthropotechnik </w:t>
      </w:r>
      <w:r w:rsidR="00E80F6F" w:rsidRPr="00A4396E">
        <w:rPr>
          <w:rFonts w:ascii="Times New Roman" w:hAnsi="Times New Roman" w:cs="Times New Roman"/>
          <w:bCs/>
          <w:sz w:val="24"/>
          <w:szCs w:val="24"/>
          <w:lang w:val="de-DE"/>
        </w:rPr>
        <w:t>und Heimatverlust</w:t>
      </w:r>
      <w:r w:rsidR="002078E6" w:rsidRPr="00A4396E">
        <w:rPr>
          <w:rFonts w:ascii="Times New Roman" w:hAnsi="Times New Roman" w:cs="Times New Roman"/>
          <w:bCs/>
          <w:sz w:val="24"/>
          <w:szCs w:val="24"/>
          <w:lang w:val="de-DE"/>
        </w:rPr>
        <w:t xml:space="preserve"> aus Seinsverge</w:t>
      </w:r>
      <w:r w:rsidR="00947C10" w:rsidRPr="00A4396E">
        <w:rPr>
          <w:rFonts w:ascii="Times New Roman" w:hAnsi="Times New Roman" w:cs="Times New Roman"/>
          <w:bCs/>
          <w:sz w:val="24"/>
          <w:szCs w:val="24"/>
          <w:lang w:val="de-DE"/>
        </w:rPr>
        <w:t>ss</w:t>
      </w:r>
      <w:r w:rsidR="002078E6" w:rsidRPr="00A4396E">
        <w:rPr>
          <w:rFonts w:ascii="Times New Roman" w:hAnsi="Times New Roman" w:cs="Times New Roman"/>
          <w:bCs/>
          <w:sz w:val="24"/>
          <w:szCs w:val="24"/>
          <w:lang w:val="de-DE"/>
        </w:rPr>
        <w:t>enheit</w:t>
      </w:r>
    </w:p>
    <w:p w14:paraId="1F857A2F" w14:textId="4A8EE1A6" w:rsidR="00044B56" w:rsidRPr="00CB05F8" w:rsidRDefault="00465580"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 xml:space="preserve">Mirowskis </w:t>
      </w:r>
      <w:r w:rsidR="0007419E" w:rsidRPr="00CB05F8">
        <w:rPr>
          <w:rFonts w:ascii="Times New Roman" w:hAnsi="Times New Roman" w:cs="Times New Roman"/>
          <w:lang w:val="de-DE"/>
        </w:rPr>
        <w:t xml:space="preserve">Diagnose </w:t>
      </w:r>
      <w:r w:rsidR="00D3640D" w:rsidRPr="00CB05F8">
        <w:rPr>
          <w:rFonts w:ascii="Times New Roman" w:hAnsi="Times New Roman" w:cs="Times New Roman"/>
          <w:lang w:val="de-DE"/>
        </w:rPr>
        <w:t xml:space="preserve">des Neoliberalismus </w:t>
      </w:r>
      <w:r w:rsidR="006D0BE8" w:rsidRPr="00CB05F8">
        <w:rPr>
          <w:rFonts w:ascii="Times New Roman" w:hAnsi="Times New Roman" w:cs="Times New Roman"/>
          <w:lang w:val="de-DE"/>
        </w:rPr>
        <w:t>beweist</w:t>
      </w:r>
      <w:r w:rsidR="00671646" w:rsidRPr="00CB05F8">
        <w:rPr>
          <w:rFonts w:ascii="Times New Roman" w:hAnsi="Times New Roman" w:cs="Times New Roman"/>
          <w:lang w:val="de-DE"/>
        </w:rPr>
        <w:t xml:space="preserve">, </w:t>
      </w:r>
      <w:r w:rsidR="008907E1">
        <w:rPr>
          <w:rFonts w:ascii="Times New Roman" w:hAnsi="Times New Roman" w:cs="Times New Roman"/>
          <w:lang w:val="de-DE"/>
        </w:rPr>
        <w:t>dass</w:t>
      </w:r>
      <w:r w:rsidR="00671646" w:rsidRPr="00CB05F8">
        <w:rPr>
          <w:rFonts w:ascii="Times New Roman" w:hAnsi="Times New Roman" w:cs="Times New Roman"/>
          <w:lang w:val="de-DE"/>
        </w:rPr>
        <w:t xml:space="preserve"> sie </w:t>
      </w:r>
      <w:r w:rsidR="005970F9" w:rsidRPr="00CB05F8">
        <w:rPr>
          <w:rFonts w:ascii="Times New Roman" w:hAnsi="Times New Roman" w:cs="Times New Roman"/>
          <w:lang w:val="de-DE"/>
        </w:rPr>
        <w:t xml:space="preserve">entgegen dem 2. Hauptsatz der Thermodynamik </w:t>
      </w:r>
      <w:r w:rsidR="00671646" w:rsidRPr="00CB05F8">
        <w:rPr>
          <w:rFonts w:ascii="Times New Roman" w:hAnsi="Times New Roman" w:cs="Times New Roman"/>
          <w:lang w:val="de-DE"/>
        </w:rPr>
        <w:t>vermag</w:t>
      </w:r>
      <w:r w:rsidR="00DE1BF6" w:rsidRPr="00CB05F8">
        <w:rPr>
          <w:rFonts w:ascii="Times New Roman" w:hAnsi="Times New Roman" w:cs="Times New Roman"/>
          <w:lang w:val="de-DE"/>
        </w:rPr>
        <w:t>,</w:t>
      </w:r>
      <w:r w:rsidR="00671646" w:rsidRPr="00CB05F8">
        <w:rPr>
          <w:rFonts w:ascii="Times New Roman" w:hAnsi="Times New Roman" w:cs="Times New Roman"/>
          <w:lang w:val="de-DE"/>
        </w:rPr>
        <w:t xml:space="preserve"> mehr </w:t>
      </w:r>
      <w:r w:rsidR="0064074C" w:rsidRPr="00CB05F8">
        <w:rPr>
          <w:rFonts w:ascii="Times New Roman" w:hAnsi="Times New Roman" w:cs="Times New Roman"/>
          <w:lang w:val="de-DE"/>
        </w:rPr>
        <w:t>Licht als Hitze</w:t>
      </w:r>
      <w:r w:rsidR="00671646" w:rsidRPr="00CB05F8">
        <w:rPr>
          <w:rFonts w:ascii="Times New Roman" w:hAnsi="Times New Roman" w:cs="Times New Roman"/>
          <w:lang w:val="de-DE"/>
        </w:rPr>
        <w:t xml:space="preserve"> zu erzeugen</w:t>
      </w:r>
      <w:r w:rsidR="00E870B3" w:rsidRPr="00CB05F8">
        <w:rPr>
          <w:rFonts w:ascii="Times New Roman" w:hAnsi="Times New Roman" w:cs="Times New Roman"/>
          <w:lang w:val="de-DE"/>
        </w:rPr>
        <w:t xml:space="preserve">, nicht zuletzt aufgrund der </w:t>
      </w:r>
      <w:r w:rsidR="00627DCC" w:rsidRPr="00CB05F8">
        <w:rPr>
          <w:rFonts w:ascii="Times New Roman" w:hAnsi="Times New Roman" w:cs="Times New Roman"/>
          <w:lang w:val="de-DE"/>
        </w:rPr>
        <w:t xml:space="preserve">philosophischen </w:t>
      </w:r>
      <w:r w:rsidR="002078E6" w:rsidRPr="00CB05F8">
        <w:rPr>
          <w:rFonts w:ascii="Times New Roman" w:hAnsi="Times New Roman" w:cs="Times New Roman"/>
          <w:lang w:val="de-DE"/>
        </w:rPr>
        <w:t>Lichtblicke</w:t>
      </w:r>
      <w:r w:rsidR="00B27B9F" w:rsidRPr="00CB05F8">
        <w:rPr>
          <w:rFonts w:ascii="Times New Roman" w:hAnsi="Times New Roman" w:cs="Times New Roman"/>
          <w:lang w:val="de-DE"/>
        </w:rPr>
        <w:t xml:space="preserve">, die </w:t>
      </w:r>
      <w:r w:rsidR="00627DCC" w:rsidRPr="00CB05F8">
        <w:rPr>
          <w:rFonts w:ascii="Times New Roman" w:hAnsi="Times New Roman" w:cs="Times New Roman"/>
          <w:lang w:val="de-DE"/>
        </w:rPr>
        <w:t xml:space="preserve">er seinem </w:t>
      </w:r>
      <w:r w:rsidR="002078E6" w:rsidRPr="00CB05F8">
        <w:rPr>
          <w:rFonts w:ascii="Times New Roman" w:hAnsi="Times New Roman" w:cs="Times New Roman"/>
          <w:lang w:val="de-DE"/>
        </w:rPr>
        <w:t xml:space="preserve">sonst </w:t>
      </w:r>
      <w:r w:rsidR="00627DCC" w:rsidRPr="00CB05F8">
        <w:rPr>
          <w:rFonts w:ascii="Times New Roman" w:hAnsi="Times New Roman" w:cs="Times New Roman"/>
          <w:lang w:val="de-DE"/>
        </w:rPr>
        <w:t xml:space="preserve">eher historischen Ansatz beimischt und die </w:t>
      </w:r>
      <w:r w:rsidR="00B27B9F" w:rsidRPr="00CB05F8">
        <w:rPr>
          <w:rFonts w:ascii="Times New Roman" w:hAnsi="Times New Roman" w:cs="Times New Roman"/>
          <w:lang w:val="de-DE"/>
        </w:rPr>
        <w:t xml:space="preserve">wir hier noch ein wenig </w:t>
      </w:r>
      <w:r w:rsidR="00792F46" w:rsidRPr="00CB05F8">
        <w:rPr>
          <w:rFonts w:ascii="Times New Roman" w:hAnsi="Times New Roman" w:cs="Times New Roman"/>
          <w:lang w:val="de-DE"/>
        </w:rPr>
        <w:t>weiterverfolgen</w:t>
      </w:r>
      <w:r w:rsidR="00B27B9F" w:rsidRPr="00CB05F8">
        <w:rPr>
          <w:rFonts w:ascii="Times New Roman" w:hAnsi="Times New Roman" w:cs="Times New Roman"/>
          <w:lang w:val="de-DE"/>
        </w:rPr>
        <w:t xml:space="preserve"> wollen</w:t>
      </w:r>
      <w:r w:rsidR="00E870B3" w:rsidRPr="00CB05F8">
        <w:rPr>
          <w:rFonts w:ascii="Times New Roman" w:hAnsi="Times New Roman" w:cs="Times New Roman"/>
          <w:lang w:val="de-DE"/>
        </w:rPr>
        <w:t xml:space="preserve">. </w:t>
      </w:r>
      <w:r w:rsidR="005A11BE" w:rsidRPr="00CB05F8">
        <w:rPr>
          <w:rFonts w:ascii="Times New Roman" w:hAnsi="Times New Roman" w:cs="Times New Roman"/>
          <w:lang w:val="de-DE"/>
        </w:rPr>
        <w:t xml:space="preserve">Der Glaube an den Markt als </w:t>
      </w:r>
      <w:r w:rsidR="006D0BE8" w:rsidRPr="00CB05F8">
        <w:rPr>
          <w:rFonts w:ascii="Times New Roman" w:hAnsi="Times New Roman" w:cs="Times New Roman"/>
          <w:lang w:val="de-DE"/>
        </w:rPr>
        <w:t xml:space="preserve">Wahrheitsraum </w:t>
      </w:r>
      <w:r w:rsidR="005970F9" w:rsidRPr="00CB05F8">
        <w:rPr>
          <w:rFonts w:ascii="Times New Roman" w:hAnsi="Times New Roman" w:cs="Times New Roman"/>
          <w:lang w:val="de-DE"/>
        </w:rPr>
        <w:t xml:space="preserve">aus </w:t>
      </w:r>
      <w:r w:rsidR="00E80F6F" w:rsidRPr="00CB05F8">
        <w:rPr>
          <w:rFonts w:ascii="Times New Roman" w:hAnsi="Times New Roman" w:cs="Times New Roman"/>
          <w:lang w:val="de-DE"/>
        </w:rPr>
        <w:t xml:space="preserve">informationsbasiertem </w:t>
      </w:r>
      <w:r w:rsidR="005A11BE" w:rsidRPr="00CB05F8">
        <w:rPr>
          <w:rFonts w:ascii="Times New Roman" w:hAnsi="Times New Roman" w:cs="Times New Roman"/>
          <w:lang w:val="de-DE"/>
        </w:rPr>
        <w:t xml:space="preserve">Glaubenmachen entspricht dem, was Nietzsche </w:t>
      </w:r>
      <w:r w:rsidR="009B695C" w:rsidRPr="00CB05F8">
        <w:rPr>
          <w:rFonts w:ascii="Times New Roman" w:hAnsi="Times New Roman" w:cs="Times New Roman"/>
          <w:lang w:val="de-DE"/>
        </w:rPr>
        <w:t xml:space="preserve">in seiner Philosophie vom Willen zur Macht </w:t>
      </w:r>
      <w:r w:rsidR="005A11BE" w:rsidRPr="00CB05F8">
        <w:rPr>
          <w:rFonts w:ascii="Times New Roman" w:hAnsi="Times New Roman" w:cs="Times New Roman"/>
          <w:lang w:val="de-DE"/>
        </w:rPr>
        <w:t>einen unvollendeten</w:t>
      </w:r>
      <w:r w:rsidR="00947C10" w:rsidRPr="00CB05F8">
        <w:rPr>
          <w:rFonts w:ascii="Times New Roman" w:hAnsi="Times New Roman" w:cs="Times New Roman"/>
          <w:lang w:val="de-DE"/>
        </w:rPr>
        <w:t xml:space="preserve"> und passiven</w:t>
      </w:r>
      <w:r w:rsidR="005A11BE" w:rsidRPr="00CB05F8">
        <w:rPr>
          <w:rFonts w:ascii="Times New Roman" w:hAnsi="Times New Roman" w:cs="Times New Roman"/>
          <w:lang w:val="de-DE"/>
        </w:rPr>
        <w:t xml:space="preserve"> Nihilismus nennt</w:t>
      </w:r>
      <w:r w:rsidR="00947C10" w:rsidRPr="00CB05F8">
        <w:rPr>
          <w:rFonts w:ascii="Times New Roman" w:hAnsi="Times New Roman" w:cs="Times New Roman"/>
          <w:lang w:val="de-DE"/>
        </w:rPr>
        <w:t xml:space="preserve"> (</w:t>
      </w:r>
      <w:r w:rsidR="00DE1BF6" w:rsidRPr="00CB05F8">
        <w:rPr>
          <w:rFonts w:ascii="Times New Roman" w:hAnsi="Times New Roman" w:cs="Times New Roman"/>
          <w:lang w:val="de-DE"/>
        </w:rPr>
        <w:t xml:space="preserve">De </w:t>
      </w:r>
      <w:r w:rsidR="00947C10" w:rsidRPr="00CB05F8">
        <w:rPr>
          <w:rFonts w:ascii="Times New Roman" w:hAnsi="Times New Roman" w:cs="Times New Roman"/>
          <w:lang w:val="de-DE"/>
        </w:rPr>
        <w:t>Gen</w:t>
      </w:r>
      <w:r w:rsidR="00DE1BF6" w:rsidRPr="00CB05F8">
        <w:rPr>
          <w:rFonts w:ascii="Times New Roman" w:hAnsi="Times New Roman" w:cs="Times New Roman"/>
          <w:lang w:val="de-DE"/>
        </w:rPr>
        <w:t>n</w:t>
      </w:r>
      <w:r w:rsidR="00947C10" w:rsidRPr="00CB05F8">
        <w:rPr>
          <w:rFonts w:ascii="Times New Roman" w:hAnsi="Times New Roman" w:cs="Times New Roman"/>
          <w:lang w:val="de-DE"/>
        </w:rPr>
        <w:t>aro 2019, 354)</w:t>
      </w:r>
      <w:r w:rsidR="0062772D" w:rsidRPr="00CB05F8">
        <w:rPr>
          <w:rFonts w:ascii="Times New Roman" w:hAnsi="Times New Roman" w:cs="Times New Roman"/>
          <w:lang w:val="de-DE"/>
        </w:rPr>
        <w:t xml:space="preserve">. Dies ist der </w:t>
      </w:r>
      <w:r w:rsidR="005A11BE" w:rsidRPr="00CB05F8">
        <w:rPr>
          <w:rFonts w:ascii="Times New Roman" w:hAnsi="Times New Roman" w:cs="Times New Roman"/>
          <w:lang w:val="de-DE"/>
        </w:rPr>
        <w:t xml:space="preserve">Versuch, dem Nihilismus durch </w:t>
      </w:r>
      <w:r w:rsidR="00BA2423" w:rsidRPr="00CB05F8">
        <w:rPr>
          <w:rFonts w:ascii="Times New Roman" w:hAnsi="Times New Roman" w:cs="Times New Roman"/>
          <w:lang w:val="de-DE"/>
        </w:rPr>
        <w:t xml:space="preserve">Glaubenmachen </w:t>
      </w:r>
      <w:r w:rsidR="00947C10" w:rsidRPr="00CB05F8">
        <w:rPr>
          <w:rFonts w:ascii="Times New Roman" w:hAnsi="Times New Roman" w:cs="Times New Roman"/>
          <w:lang w:val="de-DE"/>
        </w:rPr>
        <w:t xml:space="preserve">eigentlich </w:t>
      </w:r>
      <w:r w:rsidR="005A11BE" w:rsidRPr="00CB05F8">
        <w:rPr>
          <w:rFonts w:ascii="Times New Roman" w:hAnsi="Times New Roman" w:cs="Times New Roman"/>
          <w:lang w:val="de-DE"/>
        </w:rPr>
        <w:t xml:space="preserve">nicht </w:t>
      </w:r>
      <w:r w:rsidR="00947C10" w:rsidRPr="00CB05F8">
        <w:rPr>
          <w:rFonts w:ascii="Times New Roman" w:hAnsi="Times New Roman" w:cs="Times New Roman"/>
          <w:lang w:val="de-DE"/>
        </w:rPr>
        <w:t xml:space="preserve">sehr </w:t>
      </w:r>
      <w:r w:rsidR="0062772D" w:rsidRPr="00CB05F8">
        <w:rPr>
          <w:rFonts w:ascii="Times New Roman" w:hAnsi="Times New Roman" w:cs="Times New Roman"/>
          <w:lang w:val="de-DE"/>
        </w:rPr>
        <w:t>lebensdienlicher</w:t>
      </w:r>
      <w:r w:rsidR="00D51682" w:rsidRPr="00CB05F8">
        <w:rPr>
          <w:rFonts w:ascii="Times New Roman" w:hAnsi="Times New Roman" w:cs="Times New Roman"/>
          <w:lang w:val="de-DE"/>
        </w:rPr>
        <w:t xml:space="preserve">, da nicht mehr </w:t>
      </w:r>
      <w:r w:rsidR="00BA2423" w:rsidRPr="00CB05F8">
        <w:rPr>
          <w:rFonts w:ascii="Times New Roman" w:hAnsi="Times New Roman" w:cs="Times New Roman"/>
          <w:lang w:val="de-DE"/>
        </w:rPr>
        <w:t xml:space="preserve">ganz </w:t>
      </w:r>
      <w:r w:rsidR="00D51682" w:rsidRPr="00CB05F8">
        <w:rPr>
          <w:rFonts w:ascii="Times New Roman" w:hAnsi="Times New Roman" w:cs="Times New Roman"/>
          <w:lang w:val="de-DE"/>
        </w:rPr>
        <w:t>glaub</w:t>
      </w:r>
      <w:r w:rsidR="00BA2423" w:rsidRPr="00CB05F8">
        <w:rPr>
          <w:rFonts w:ascii="Times New Roman" w:hAnsi="Times New Roman" w:cs="Times New Roman"/>
          <w:lang w:val="de-DE"/>
        </w:rPr>
        <w:t>würdiger</w:t>
      </w:r>
      <w:r w:rsidR="0062772D" w:rsidRPr="00CB05F8">
        <w:rPr>
          <w:rFonts w:ascii="Times New Roman" w:hAnsi="Times New Roman" w:cs="Times New Roman"/>
          <w:lang w:val="de-DE"/>
        </w:rPr>
        <w:t xml:space="preserve"> Werte auszuweichen</w:t>
      </w:r>
      <w:r w:rsidR="00D51682" w:rsidRPr="00CB05F8">
        <w:rPr>
          <w:rFonts w:ascii="Times New Roman" w:hAnsi="Times New Roman" w:cs="Times New Roman"/>
          <w:lang w:val="de-DE"/>
        </w:rPr>
        <w:t xml:space="preserve">. </w:t>
      </w:r>
      <w:r w:rsidR="0062772D" w:rsidRPr="00CB05F8">
        <w:rPr>
          <w:rFonts w:ascii="Times New Roman" w:hAnsi="Times New Roman" w:cs="Times New Roman"/>
          <w:lang w:val="de-DE"/>
        </w:rPr>
        <w:t xml:space="preserve">Dabei verkleinert sich der Mensch, da er die </w:t>
      </w:r>
      <w:r w:rsidR="00E46C41" w:rsidRPr="00CB05F8">
        <w:rPr>
          <w:rFonts w:ascii="Times New Roman" w:hAnsi="Times New Roman" w:cs="Times New Roman"/>
          <w:lang w:val="de-DE"/>
        </w:rPr>
        <w:t xml:space="preserve">im </w:t>
      </w:r>
      <w:r w:rsidR="0062772D" w:rsidRPr="00CB05F8">
        <w:rPr>
          <w:rFonts w:ascii="Times New Roman" w:hAnsi="Times New Roman" w:cs="Times New Roman"/>
          <w:lang w:val="de-DE"/>
        </w:rPr>
        <w:t xml:space="preserve">Willen zur Macht </w:t>
      </w:r>
      <w:r w:rsidR="00E46C41" w:rsidRPr="00CB05F8">
        <w:rPr>
          <w:rFonts w:ascii="Times New Roman" w:hAnsi="Times New Roman" w:cs="Times New Roman"/>
          <w:lang w:val="de-DE"/>
        </w:rPr>
        <w:t>m</w:t>
      </w:r>
      <w:r w:rsidR="002F024E" w:rsidRPr="00CB05F8">
        <w:rPr>
          <w:rFonts w:ascii="Times New Roman" w:hAnsi="Times New Roman" w:cs="Times New Roman"/>
          <w:lang w:val="de-DE"/>
        </w:rPr>
        <w:t>ö</w:t>
      </w:r>
      <w:r w:rsidR="00E46C41" w:rsidRPr="00CB05F8">
        <w:rPr>
          <w:rFonts w:ascii="Times New Roman" w:hAnsi="Times New Roman" w:cs="Times New Roman"/>
          <w:lang w:val="de-DE"/>
        </w:rPr>
        <w:t xml:space="preserve">gliche innere </w:t>
      </w:r>
      <w:r w:rsidR="00425A67" w:rsidRPr="00CB05F8">
        <w:rPr>
          <w:rFonts w:ascii="Times New Roman" w:hAnsi="Times New Roman" w:cs="Times New Roman"/>
          <w:lang w:val="de-DE"/>
        </w:rPr>
        <w:t xml:space="preserve">dynamisch-kreative </w:t>
      </w:r>
      <w:r w:rsidR="00E46C41" w:rsidRPr="00CB05F8">
        <w:rPr>
          <w:rFonts w:ascii="Times New Roman" w:hAnsi="Times New Roman" w:cs="Times New Roman"/>
          <w:lang w:val="de-DE"/>
        </w:rPr>
        <w:t xml:space="preserve">Inversion der Polung </w:t>
      </w:r>
      <w:r w:rsidR="00B27B9F" w:rsidRPr="00CB05F8">
        <w:rPr>
          <w:rFonts w:ascii="Times New Roman" w:hAnsi="Times New Roman" w:cs="Times New Roman"/>
          <w:lang w:val="de-DE"/>
        </w:rPr>
        <w:t xml:space="preserve">in </w:t>
      </w:r>
      <w:r w:rsidR="00E46C41" w:rsidRPr="00CB05F8">
        <w:rPr>
          <w:rFonts w:ascii="Times New Roman" w:hAnsi="Times New Roman" w:cs="Times New Roman"/>
          <w:lang w:val="de-DE"/>
        </w:rPr>
        <w:t xml:space="preserve">den </w:t>
      </w:r>
      <w:r w:rsidR="00B27B9F" w:rsidRPr="00CB05F8">
        <w:rPr>
          <w:rFonts w:ascii="Times New Roman" w:hAnsi="Times New Roman" w:cs="Times New Roman"/>
          <w:lang w:val="de-DE"/>
        </w:rPr>
        <w:t xml:space="preserve">vertikalen Horizont </w:t>
      </w:r>
      <w:r w:rsidR="0062772D" w:rsidRPr="00CB05F8">
        <w:rPr>
          <w:rFonts w:ascii="Times New Roman" w:hAnsi="Times New Roman" w:cs="Times New Roman"/>
          <w:lang w:val="de-DE"/>
        </w:rPr>
        <w:t>nicht vollzieht</w:t>
      </w:r>
      <w:r w:rsidR="00947C10" w:rsidRPr="00CB05F8">
        <w:rPr>
          <w:rFonts w:ascii="Times New Roman" w:hAnsi="Times New Roman" w:cs="Times New Roman"/>
          <w:lang w:val="de-DE"/>
        </w:rPr>
        <w:t>, sein Beurteilungsvermögen</w:t>
      </w:r>
      <w:r w:rsidR="00425A67" w:rsidRPr="00CB05F8">
        <w:rPr>
          <w:rFonts w:ascii="Times New Roman" w:hAnsi="Times New Roman" w:cs="Times New Roman"/>
          <w:lang w:val="de-DE"/>
        </w:rPr>
        <w:t xml:space="preserve"> an computergesteuerte quantitative Werte abgibt</w:t>
      </w:r>
      <w:r w:rsidR="0062772D" w:rsidRPr="00CB05F8">
        <w:rPr>
          <w:rFonts w:ascii="Times New Roman" w:hAnsi="Times New Roman" w:cs="Times New Roman"/>
          <w:lang w:val="de-DE"/>
        </w:rPr>
        <w:t xml:space="preserve"> </w:t>
      </w:r>
      <w:r w:rsidR="00E46C41" w:rsidRPr="00CB05F8">
        <w:rPr>
          <w:rFonts w:ascii="Times New Roman" w:hAnsi="Times New Roman" w:cs="Times New Roman"/>
          <w:lang w:val="de-DE"/>
        </w:rPr>
        <w:t xml:space="preserve">und </w:t>
      </w:r>
      <w:r w:rsidR="00425A67" w:rsidRPr="00CB05F8">
        <w:rPr>
          <w:rFonts w:ascii="Times New Roman" w:hAnsi="Times New Roman" w:cs="Times New Roman"/>
          <w:lang w:val="de-DE"/>
        </w:rPr>
        <w:t xml:space="preserve">somit </w:t>
      </w:r>
      <w:r w:rsidR="00E46C41" w:rsidRPr="00CB05F8">
        <w:rPr>
          <w:rFonts w:ascii="Times New Roman" w:hAnsi="Times New Roman" w:cs="Times New Roman"/>
          <w:lang w:val="de-DE"/>
        </w:rPr>
        <w:t xml:space="preserve">in </w:t>
      </w:r>
      <w:r w:rsidR="0028213F">
        <w:rPr>
          <w:rFonts w:ascii="Times New Roman" w:hAnsi="Times New Roman" w:cs="Times New Roman"/>
          <w:lang w:val="de-DE"/>
        </w:rPr>
        <w:t xml:space="preserve">Platons </w:t>
      </w:r>
      <w:r w:rsidR="00D05516" w:rsidRPr="00CB05F8">
        <w:rPr>
          <w:rFonts w:ascii="Times New Roman" w:hAnsi="Times New Roman" w:cs="Times New Roman"/>
          <w:lang w:val="de-DE"/>
        </w:rPr>
        <w:t xml:space="preserve">höllische </w:t>
      </w:r>
      <w:r w:rsidR="00425A67" w:rsidRPr="00CB05F8">
        <w:rPr>
          <w:rFonts w:ascii="Times New Roman" w:hAnsi="Times New Roman" w:cs="Times New Roman"/>
          <w:lang w:val="de-DE"/>
        </w:rPr>
        <w:t>Höhle</w:t>
      </w:r>
      <w:r w:rsidR="00D05516" w:rsidRPr="00CB05F8">
        <w:rPr>
          <w:rFonts w:ascii="Times New Roman" w:hAnsi="Times New Roman" w:cs="Times New Roman"/>
          <w:lang w:val="de-DE"/>
        </w:rPr>
        <w:t xml:space="preserve"> </w:t>
      </w:r>
      <w:r w:rsidR="00425A67" w:rsidRPr="00CB05F8">
        <w:rPr>
          <w:rFonts w:ascii="Times New Roman" w:hAnsi="Times New Roman" w:cs="Times New Roman"/>
          <w:lang w:val="de-DE"/>
        </w:rPr>
        <w:t xml:space="preserve">aus </w:t>
      </w:r>
      <w:r w:rsidR="00E46C41" w:rsidRPr="00CB05F8">
        <w:rPr>
          <w:rFonts w:ascii="Times New Roman" w:hAnsi="Times New Roman" w:cs="Times New Roman"/>
          <w:lang w:val="de-DE"/>
        </w:rPr>
        <w:t>profitversprechende</w:t>
      </w:r>
      <w:r w:rsidR="00425A67" w:rsidRPr="00CB05F8">
        <w:rPr>
          <w:rFonts w:ascii="Times New Roman" w:hAnsi="Times New Roman" w:cs="Times New Roman"/>
          <w:lang w:val="de-DE"/>
        </w:rPr>
        <w:t>m</w:t>
      </w:r>
      <w:r w:rsidR="00E46C41" w:rsidRPr="00CB05F8">
        <w:rPr>
          <w:rFonts w:ascii="Times New Roman" w:hAnsi="Times New Roman" w:cs="Times New Roman"/>
          <w:lang w:val="de-DE"/>
        </w:rPr>
        <w:t xml:space="preserve"> Willen zu</w:t>
      </w:r>
      <w:r w:rsidR="00D05516" w:rsidRPr="00CB05F8">
        <w:rPr>
          <w:rFonts w:ascii="Times New Roman" w:hAnsi="Times New Roman" w:cs="Times New Roman"/>
          <w:lang w:val="de-DE"/>
        </w:rPr>
        <w:t>m</w:t>
      </w:r>
      <w:r w:rsidR="00E46C41" w:rsidRPr="00CB05F8">
        <w:rPr>
          <w:rFonts w:ascii="Times New Roman" w:hAnsi="Times New Roman" w:cs="Times New Roman"/>
          <w:lang w:val="de-DE"/>
        </w:rPr>
        <w:t xml:space="preserve"> </w:t>
      </w:r>
      <w:r w:rsidR="002078E6" w:rsidRPr="00CB05F8">
        <w:rPr>
          <w:rFonts w:ascii="Times New Roman" w:hAnsi="Times New Roman" w:cs="Times New Roman"/>
          <w:lang w:val="de-DE"/>
        </w:rPr>
        <w:t>informations</w:t>
      </w:r>
      <w:r w:rsidR="002F024E" w:rsidRPr="00CB05F8">
        <w:rPr>
          <w:rFonts w:ascii="Times New Roman" w:hAnsi="Times New Roman" w:cs="Times New Roman"/>
          <w:lang w:val="de-DE"/>
        </w:rPr>
        <w:t>ö</w:t>
      </w:r>
      <w:r w:rsidR="002078E6" w:rsidRPr="00CB05F8">
        <w:rPr>
          <w:rFonts w:ascii="Times New Roman" w:hAnsi="Times New Roman" w:cs="Times New Roman"/>
          <w:lang w:val="de-DE"/>
        </w:rPr>
        <w:t xml:space="preserve">konomischen </w:t>
      </w:r>
      <w:r w:rsidR="0062772D" w:rsidRPr="00CB05F8">
        <w:rPr>
          <w:rFonts w:ascii="Times New Roman" w:hAnsi="Times New Roman" w:cs="Times New Roman"/>
          <w:lang w:val="de-DE"/>
        </w:rPr>
        <w:t>Marktdesign</w:t>
      </w:r>
      <w:r w:rsidR="00425A67" w:rsidRPr="00CB05F8">
        <w:rPr>
          <w:rFonts w:ascii="Times New Roman" w:hAnsi="Times New Roman" w:cs="Times New Roman"/>
          <w:lang w:val="de-DE"/>
        </w:rPr>
        <w:t xml:space="preserve"> einkehrt</w:t>
      </w:r>
      <w:r w:rsidR="0062772D" w:rsidRPr="00CB05F8">
        <w:rPr>
          <w:rFonts w:ascii="Times New Roman" w:hAnsi="Times New Roman" w:cs="Times New Roman"/>
          <w:lang w:val="de-DE"/>
        </w:rPr>
        <w:t>.</w:t>
      </w:r>
      <w:r w:rsidR="008F49AE" w:rsidRPr="00CB05F8">
        <w:rPr>
          <w:rFonts w:ascii="Times New Roman" w:hAnsi="Times New Roman" w:cs="Times New Roman"/>
          <w:lang w:val="de-DE"/>
        </w:rPr>
        <w:t xml:space="preserve"> </w:t>
      </w:r>
      <w:r w:rsidR="00E46C41" w:rsidRPr="00CB05F8">
        <w:rPr>
          <w:rFonts w:ascii="Times New Roman" w:hAnsi="Times New Roman" w:cs="Times New Roman"/>
          <w:lang w:val="de-DE"/>
        </w:rPr>
        <w:t xml:space="preserve">Die Doppelwahrheit aus Marktautoritarismus und freiheitsversprechendem </w:t>
      </w:r>
      <w:r w:rsidR="008F49AE" w:rsidRPr="00CB05F8">
        <w:rPr>
          <w:rFonts w:ascii="Times New Roman" w:hAnsi="Times New Roman" w:cs="Times New Roman"/>
          <w:lang w:val="de-DE"/>
        </w:rPr>
        <w:t>Wille</w:t>
      </w:r>
      <w:r w:rsidR="00E46C41" w:rsidRPr="00CB05F8">
        <w:rPr>
          <w:rFonts w:ascii="Times New Roman" w:hAnsi="Times New Roman" w:cs="Times New Roman"/>
          <w:lang w:val="de-DE"/>
        </w:rPr>
        <w:t>n</w:t>
      </w:r>
      <w:r w:rsidR="008F49AE" w:rsidRPr="00CB05F8">
        <w:rPr>
          <w:rFonts w:ascii="Times New Roman" w:hAnsi="Times New Roman" w:cs="Times New Roman"/>
          <w:lang w:val="de-DE"/>
        </w:rPr>
        <w:t xml:space="preserve"> zur Ignoranz </w:t>
      </w:r>
      <w:r w:rsidR="002F024E" w:rsidRPr="00CB05F8">
        <w:rPr>
          <w:rFonts w:ascii="Times New Roman" w:hAnsi="Times New Roman" w:cs="Times New Roman"/>
          <w:lang w:val="de-DE"/>
        </w:rPr>
        <w:t>ä</w:t>
      </w:r>
      <w:r w:rsidR="00E46C41" w:rsidRPr="00CB05F8">
        <w:rPr>
          <w:rFonts w:ascii="Times New Roman" w:hAnsi="Times New Roman" w:cs="Times New Roman"/>
          <w:lang w:val="de-DE"/>
        </w:rPr>
        <w:t xml:space="preserve">hnelt anderen metaphysischen </w:t>
      </w:r>
      <w:r w:rsidR="002078E6" w:rsidRPr="00CB05F8">
        <w:rPr>
          <w:rFonts w:ascii="Times New Roman" w:hAnsi="Times New Roman" w:cs="Times New Roman"/>
          <w:lang w:val="de-DE"/>
        </w:rPr>
        <w:t>Glauben</w:t>
      </w:r>
      <w:r w:rsidR="00240679" w:rsidRPr="00CB05F8">
        <w:rPr>
          <w:rFonts w:ascii="Times New Roman" w:hAnsi="Times New Roman" w:cs="Times New Roman"/>
          <w:lang w:val="de-DE"/>
        </w:rPr>
        <w:t>ss</w:t>
      </w:r>
      <w:r w:rsidR="00E46C41" w:rsidRPr="00CB05F8">
        <w:rPr>
          <w:rFonts w:ascii="Times New Roman" w:hAnsi="Times New Roman" w:cs="Times New Roman"/>
          <w:lang w:val="de-DE"/>
        </w:rPr>
        <w:t xml:space="preserve">ystemen, deren Glaubenmachen </w:t>
      </w:r>
      <w:r w:rsidR="00240679" w:rsidRPr="00CB05F8">
        <w:rPr>
          <w:rFonts w:ascii="Times New Roman" w:hAnsi="Times New Roman" w:cs="Times New Roman"/>
          <w:lang w:val="de-DE"/>
        </w:rPr>
        <w:t xml:space="preserve">weit </w:t>
      </w:r>
      <w:r w:rsidR="00350062" w:rsidRPr="00CB05F8">
        <w:rPr>
          <w:rFonts w:ascii="Times New Roman" w:hAnsi="Times New Roman" w:cs="Times New Roman"/>
          <w:lang w:val="de-DE"/>
        </w:rPr>
        <w:t xml:space="preserve">hinter den </w:t>
      </w:r>
      <w:r w:rsidR="008F49AE" w:rsidRPr="00CB05F8">
        <w:rPr>
          <w:rFonts w:ascii="Times New Roman" w:hAnsi="Times New Roman" w:cs="Times New Roman"/>
          <w:lang w:val="de-DE"/>
        </w:rPr>
        <w:t xml:space="preserve">von Nietzsche </w:t>
      </w:r>
      <w:r w:rsidR="008F49AE" w:rsidRPr="00CB05F8">
        <w:rPr>
          <w:rFonts w:ascii="Times New Roman" w:hAnsi="Times New Roman" w:cs="Times New Roman"/>
          <w:lang w:val="de-DE"/>
        </w:rPr>
        <w:lastRenderedPageBreak/>
        <w:t>bef</w:t>
      </w:r>
      <w:r w:rsidR="002F024E" w:rsidRPr="00CB05F8">
        <w:rPr>
          <w:rFonts w:ascii="Times New Roman" w:hAnsi="Times New Roman" w:cs="Times New Roman"/>
          <w:lang w:val="de-DE"/>
        </w:rPr>
        <w:t>ü</w:t>
      </w:r>
      <w:r w:rsidR="008F49AE" w:rsidRPr="00CB05F8">
        <w:rPr>
          <w:rFonts w:ascii="Times New Roman" w:hAnsi="Times New Roman" w:cs="Times New Roman"/>
          <w:lang w:val="de-DE"/>
        </w:rPr>
        <w:t xml:space="preserve">rworteten </w:t>
      </w:r>
      <w:r w:rsidR="00B27B9F" w:rsidRPr="00CB05F8">
        <w:rPr>
          <w:rFonts w:ascii="Times New Roman" w:hAnsi="Times New Roman" w:cs="Times New Roman"/>
          <w:lang w:val="de-DE"/>
        </w:rPr>
        <w:t xml:space="preserve">starken </w:t>
      </w:r>
      <w:r w:rsidR="00350062" w:rsidRPr="00CB05F8">
        <w:rPr>
          <w:rFonts w:ascii="Times New Roman" w:hAnsi="Times New Roman" w:cs="Times New Roman"/>
          <w:lang w:val="de-DE"/>
        </w:rPr>
        <w:t xml:space="preserve">und </w:t>
      </w:r>
      <w:r w:rsidR="008F49AE" w:rsidRPr="00CB05F8">
        <w:rPr>
          <w:rFonts w:ascii="Times New Roman" w:hAnsi="Times New Roman" w:cs="Times New Roman"/>
          <w:lang w:val="de-DE"/>
        </w:rPr>
        <w:t>lebensdienlichen Illusionen</w:t>
      </w:r>
      <w:r w:rsidR="00350062" w:rsidRPr="00CB05F8">
        <w:rPr>
          <w:rFonts w:ascii="Times New Roman" w:hAnsi="Times New Roman" w:cs="Times New Roman"/>
          <w:lang w:val="de-DE"/>
        </w:rPr>
        <w:t xml:space="preserve"> hinterher</w:t>
      </w:r>
      <w:r w:rsidR="00240679" w:rsidRPr="00CB05F8">
        <w:rPr>
          <w:rFonts w:ascii="Times New Roman" w:hAnsi="Times New Roman" w:cs="Times New Roman"/>
          <w:lang w:val="de-DE"/>
        </w:rPr>
        <w:t>hinkt</w:t>
      </w:r>
      <w:r w:rsidR="00350062" w:rsidRPr="00CB05F8">
        <w:rPr>
          <w:rFonts w:ascii="Times New Roman" w:hAnsi="Times New Roman" w:cs="Times New Roman"/>
          <w:lang w:val="de-DE"/>
        </w:rPr>
        <w:t xml:space="preserve"> </w:t>
      </w:r>
      <w:r w:rsidR="00240679" w:rsidRPr="00CB05F8">
        <w:rPr>
          <w:rFonts w:ascii="Times New Roman" w:hAnsi="Times New Roman" w:cs="Times New Roman"/>
          <w:lang w:val="de-DE"/>
        </w:rPr>
        <w:t xml:space="preserve">und somit bloß </w:t>
      </w:r>
      <w:r w:rsidR="00350062" w:rsidRPr="00CB05F8">
        <w:rPr>
          <w:rFonts w:ascii="Times New Roman" w:hAnsi="Times New Roman" w:cs="Times New Roman"/>
          <w:lang w:val="de-DE"/>
        </w:rPr>
        <w:t xml:space="preserve">schwacher Ausdruck </w:t>
      </w:r>
      <w:r w:rsidR="00D05516" w:rsidRPr="00CB05F8">
        <w:rPr>
          <w:rFonts w:ascii="Times New Roman" w:hAnsi="Times New Roman" w:cs="Times New Roman"/>
          <w:lang w:val="de-DE"/>
        </w:rPr>
        <w:t xml:space="preserve">und </w:t>
      </w:r>
      <w:r w:rsidR="00240679" w:rsidRPr="00CB05F8">
        <w:rPr>
          <w:rFonts w:ascii="Times New Roman" w:hAnsi="Times New Roman" w:cs="Times New Roman"/>
          <w:lang w:val="de-DE"/>
        </w:rPr>
        <w:t xml:space="preserve">ein nicht Gewahrwerden </w:t>
      </w:r>
      <w:r w:rsidR="00350062" w:rsidRPr="00CB05F8">
        <w:rPr>
          <w:rFonts w:ascii="Times New Roman" w:hAnsi="Times New Roman" w:cs="Times New Roman"/>
          <w:lang w:val="de-DE"/>
        </w:rPr>
        <w:t>des Willens zu Macht</w:t>
      </w:r>
      <w:r w:rsidR="00240679" w:rsidRPr="00CB05F8">
        <w:rPr>
          <w:rFonts w:ascii="Times New Roman" w:hAnsi="Times New Roman" w:cs="Times New Roman"/>
          <w:lang w:val="de-DE"/>
        </w:rPr>
        <w:t xml:space="preserve"> widerspiegelt</w:t>
      </w:r>
      <w:r w:rsidR="008F49AE" w:rsidRPr="00CB05F8">
        <w:rPr>
          <w:rFonts w:ascii="Times New Roman" w:hAnsi="Times New Roman" w:cs="Times New Roman"/>
          <w:lang w:val="de-DE"/>
        </w:rPr>
        <w:t xml:space="preserve">. </w:t>
      </w:r>
      <w:r w:rsidR="003C313D" w:rsidRPr="00CB05F8">
        <w:rPr>
          <w:rFonts w:ascii="Times New Roman" w:hAnsi="Times New Roman" w:cs="Times New Roman"/>
          <w:lang w:val="de-DE"/>
        </w:rPr>
        <w:t>Zu dieser Einordnung passen</w:t>
      </w:r>
      <w:r w:rsidR="006140C5" w:rsidRPr="00CB05F8">
        <w:rPr>
          <w:rFonts w:ascii="Times New Roman" w:hAnsi="Times New Roman" w:cs="Times New Roman"/>
          <w:lang w:val="de-DE"/>
        </w:rPr>
        <w:t xml:space="preserve"> d</w:t>
      </w:r>
      <w:r w:rsidR="003C313D" w:rsidRPr="00CB05F8">
        <w:rPr>
          <w:rFonts w:ascii="Times New Roman" w:hAnsi="Times New Roman" w:cs="Times New Roman"/>
          <w:lang w:val="de-DE"/>
        </w:rPr>
        <w:t>ie</w:t>
      </w:r>
      <w:r w:rsidR="006140C5" w:rsidRPr="00CB05F8">
        <w:rPr>
          <w:rFonts w:ascii="Times New Roman" w:hAnsi="Times New Roman" w:cs="Times New Roman"/>
          <w:lang w:val="de-DE"/>
        </w:rPr>
        <w:t xml:space="preserve"> </w:t>
      </w:r>
      <w:r w:rsidR="00240679" w:rsidRPr="00CB05F8">
        <w:rPr>
          <w:rFonts w:ascii="Times New Roman" w:hAnsi="Times New Roman" w:cs="Times New Roman"/>
          <w:lang w:val="de-DE"/>
        </w:rPr>
        <w:t>re</w:t>
      </w:r>
      <w:r w:rsidR="00623710" w:rsidRPr="00CB05F8">
        <w:rPr>
          <w:rFonts w:ascii="Times New Roman" w:hAnsi="Times New Roman" w:cs="Times New Roman"/>
          <w:lang w:val="de-DE"/>
        </w:rPr>
        <w:t>s</w:t>
      </w:r>
      <w:r w:rsidR="00240679" w:rsidRPr="00CB05F8">
        <w:rPr>
          <w:rFonts w:ascii="Times New Roman" w:hAnsi="Times New Roman" w:cs="Times New Roman"/>
          <w:lang w:val="de-DE"/>
        </w:rPr>
        <w:t>sentimentgeladene</w:t>
      </w:r>
      <w:r w:rsidR="003C313D" w:rsidRPr="00CB05F8">
        <w:rPr>
          <w:rFonts w:ascii="Times New Roman" w:hAnsi="Times New Roman" w:cs="Times New Roman"/>
          <w:lang w:val="de-DE"/>
        </w:rPr>
        <w:t>n</w:t>
      </w:r>
      <w:r w:rsidR="00240679" w:rsidRPr="00CB05F8">
        <w:rPr>
          <w:rFonts w:ascii="Times New Roman" w:hAnsi="Times New Roman" w:cs="Times New Roman"/>
          <w:lang w:val="de-DE"/>
        </w:rPr>
        <w:t xml:space="preserve"> </w:t>
      </w:r>
      <w:r w:rsidR="003C313D" w:rsidRPr="00CB05F8">
        <w:rPr>
          <w:rFonts w:ascii="Times New Roman" w:hAnsi="Times New Roman" w:cs="Times New Roman"/>
          <w:lang w:val="de-DE"/>
        </w:rPr>
        <w:t xml:space="preserve">neoliberalen </w:t>
      </w:r>
      <w:r w:rsidR="006140C5" w:rsidRPr="00CB05F8">
        <w:rPr>
          <w:rFonts w:ascii="Times New Roman" w:hAnsi="Times New Roman" w:cs="Times New Roman"/>
          <w:lang w:val="de-DE"/>
        </w:rPr>
        <w:t>Feindbild</w:t>
      </w:r>
      <w:r w:rsidR="003C313D" w:rsidRPr="00CB05F8">
        <w:rPr>
          <w:rFonts w:ascii="Times New Roman" w:hAnsi="Times New Roman" w:cs="Times New Roman"/>
          <w:lang w:val="de-DE"/>
        </w:rPr>
        <w:t>er</w:t>
      </w:r>
      <w:r w:rsidR="006140C5" w:rsidRPr="00CB05F8">
        <w:rPr>
          <w:rFonts w:ascii="Times New Roman" w:hAnsi="Times New Roman" w:cs="Times New Roman"/>
          <w:lang w:val="de-DE"/>
        </w:rPr>
        <w:t xml:space="preserve"> </w:t>
      </w:r>
      <w:r w:rsidR="00251AE1" w:rsidRPr="00CB05F8">
        <w:rPr>
          <w:rFonts w:ascii="Times New Roman" w:hAnsi="Times New Roman" w:cs="Times New Roman"/>
          <w:lang w:val="de-DE"/>
        </w:rPr>
        <w:t xml:space="preserve">bestehend aus einer unter Totalitarismusverdacht stehenden </w:t>
      </w:r>
      <w:r w:rsidR="003C313D" w:rsidRPr="00CB05F8">
        <w:rPr>
          <w:rFonts w:ascii="Times New Roman" w:hAnsi="Times New Roman" w:cs="Times New Roman"/>
          <w:lang w:val="de-DE"/>
        </w:rPr>
        <w:t xml:space="preserve">Demokratie und </w:t>
      </w:r>
      <w:r w:rsidR="00425A67" w:rsidRPr="00CB05F8">
        <w:rPr>
          <w:rFonts w:ascii="Times New Roman" w:hAnsi="Times New Roman" w:cs="Times New Roman"/>
          <w:lang w:val="de-DE"/>
        </w:rPr>
        <w:t xml:space="preserve">öffentlich finanzierten </w:t>
      </w:r>
      <w:r w:rsidR="003C313D" w:rsidRPr="00CB05F8">
        <w:rPr>
          <w:rFonts w:ascii="Times New Roman" w:hAnsi="Times New Roman" w:cs="Times New Roman"/>
          <w:lang w:val="de-DE"/>
        </w:rPr>
        <w:t>Wissenschaft</w:t>
      </w:r>
      <w:r w:rsidR="00251AE1" w:rsidRPr="00CB05F8">
        <w:rPr>
          <w:rFonts w:ascii="Times New Roman" w:hAnsi="Times New Roman" w:cs="Times New Roman"/>
          <w:lang w:val="de-DE"/>
        </w:rPr>
        <w:t>en</w:t>
      </w:r>
      <w:r w:rsidR="006140C5" w:rsidRPr="00CB05F8">
        <w:rPr>
          <w:rFonts w:ascii="Times New Roman" w:hAnsi="Times New Roman" w:cs="Times New Roman"/>
          <w:lang w:val="de-DE"/>
        </w:rPr>
        <w:t xml:space="preserve">. </w:t>
      </w:r>
      <w:r w:rsidR="00BE2798" w:rsidRPr="00CB05F8">
        <w:rPr>
          <w:rFonts w:ascii="Times New Roman" w:hAnsi="Times New Roman" w:cs="Times New Roman"/>
          <w:lang w:val="de-DE"/>
        </w:rPr>
        <w:t>I</w:t>
      </w:r>
      <w:r w:rsidR="00D86B6B" w:rsidRPr="00CB05F8">
        <w:rPr>
          <w:rFonts w:ascii="Times New Roman" w:hAnsi="Times New Roman" w:cs="Times New Roman"/>
          <w:lang w:val="de-DE"/>
        </w:rPr>
        <w:t xml:space="preserve">m </w:t>
      </w:r>
      <w:r w:rsidR="003F1B78" w:rsidRPr="00CB05F8">
        <w:rPr>
          <w:rFonts w:ascii="Times New Roman" w:hAnsi="Times New Roman" w:cs="Times New Roman"/>
          <w:lang w:val="de-DE"/>
        </w:rPr>
        <w:t xml:space="preserve">informationsökonomischen </w:t>
      </w:r>
      <w:r w:rsidR="00D86B6B" w:rsidRPr="00CB05F8">
        <w:rPr>
          <w:rFonts w:ascii="Times New Roman" w:hAnsi="Times New Roman" w:cs="Times New Roman"/>
          <w:lang w:val="de-DE"/>
        </w:rPr>
        <w:t>Getriebe</w:t>
      </w:r>
      <w:r w:rsidR="00B27B9F" w:rsidRPr="00CB05F8">
        <w:rPr>
          <w:rFonts w:ascii="Times New Roman" w:hAnsi="Times New Roman" w:cs="Times New Roman"/>
          <w:lang w:val="de-DE"/>
        </w:rPr>
        <w:t xml:space="preserve"> aus Shopping und Profi</w:t>
      </w:r>
      <w:r w:rsidR="003F1B78" w:rsidRPr="00CB05F8">
        <w:rPr>
          <w:rFonts w:ascii="Times New Roman" w:hAnsi="Times New Roman" w:cs="Times New Roman"/>
          <w:lang w:val="de-DE"/>
        </w:rPr>
        <w:t>t</w:t>
      </w:r>
      <w:r w:rsidR="00975285" w:rsidRPr="00CB05F8">
        <w:rPr>
          <w:rFonts w:ascii="Times New Roman" w:hAnsi="Times New Roman" w:cs="Times New Roman"/>
          <w:lang w:val="de-DE"/>
        </w:rPr>
        <w:t xml:space="preserve"> </w:t>
      </w:r>
      <w:r w:rsidR="00425A67" w:rsidRPr="00CB05F8">
        <w:rPr>
          <w:rFonts w:ascii="Times New Roman" w:hAnsi="Times New Roman" w:cs="Times New Roman"/>
          <w:lang w:val="de-DE"/>
        </w:rPr>
        <w:t xml:space="preserve">der letzten blinzelnden Menschen </w:t>
      </w:r>
      <w:r w:rsidR="00BE2798" w:rsidRPr="00CB05F8">
        <w:rPr>
          <w:rFonts w:ascii="Times New Roman" w:hAnsi="Times New Roman" w:cs="Times New Roman"/>
          <w:lang w:val="de-DE"/>
        </w:rPr>
        <w:t>verk</w:t>
      </w:r>
      <w:r w:rsidR="002F024E" w:rsidRPr="00CB05F8">
        <w:rPr>
          <w:rFonts w:ascii="Times New Roman" w:hAnsi="Times New Roman" w:cs="Times New Roman"/>
          <w:lang w:val="de-DE"/>
        </w:rPr>
        <w:t>ü</w:t>
      </w:r>
      <w:r w:rsidR="00BE2798" w:rsidRPr="00CB05F8">
        <w:rPr>
          <w:rFonts w:ascii="Times New Roman" w:hAnsi="Times New Roman" w:cs="Times New Roman"/>
          <w:lang w:val="de-DE"/>
        </w:rPr>
        <w:t>mmer</w:t>
      </w:r>
      <w:r w:rsidR="00350062" w:rsidRPr="00CB05F8">
        <w:rPr>
          <w:rFonts w:ascii="Times New Roman" w:hAnsi="Times New Roman" w:cs="Times New Roman"/>
          <w:lang w:val="de-DE"/>
        </w:rPr>
        <w:t>n</w:t>
      </w:r>
      <w:r w:rsidR="00BE2798" w:rsidRPr="00CB05F8">
        <w:rPr>
          <w:rFonts w:ascii="Times New Roman" w:hAnsi="Times New Roman" w:cs="Times New Roman"/>
          <w:lang w:val="de-DE"/>
        </w:rPr>
        <w:t xml:space="preserve"> </w:t>
      </w:r>
      <w:r w:rsidR="003C313D" w:rsidRPr="00CB05F8">
        <w:rPr>
          <w:rFonts w:ascii="Times New Roman" w:hAnsi="Times New Roman" w:cs="Times New Roman"/>
          <w:lang w:val="de-DE"/>
        </w:rPr>
        <w:t xml:space="preserve">die von Nietzsche als essentiell erachteten dichterischen </w:t>
      </w:r>
      <w:r w:rsidR="00044B56" w:rsidRPr="00CB05F8">
        <w:rPr>
          <w:rFonts w:ascii="Times New Roman" w:hAnsi="Times New Roman" w:cs="Times New Roman"/>
          <w:lang w:val="de-DE"/>
        </w:rPr>
        <w:t>Musen</w:t>
      </w:r>
      <w:r w:rsidR="003C313D" w:rsidRPr="00CB05F8">
        <w:rPr>
          <w:rFonts w:ascii="Times New Roman" w:hAnsi="Times New Roman" w:cs="Times New Roman"/>
          <w:lang w:val="de-DE"/>
        </w:rPr>
        <w:t xml:space="preserve"> </w:t>
      </w:r>
      <w:r w:rsidR="00BE2798" w:rsidRPr="00CB05F8">
        <w:rPr>
          <w:rFonts w:ascii="Times New Roman" w:hAnsi="Times New Roman" w:cs="Times New Roman"/>
          <w:lang w:val="de-DE"/>
        </w:rPr>
        <w:t xml:space="preserve">als </w:t>
      </w:r>
      <w:r w:rsidR="00044B56" w:rsidRPr="00CB05F8">
        <w:rPr>
          <w:rFonts w:ascii="Times New Roman" w:hAnsi="Times New Roman" w:cs="Times New Roman"/>
          <w:lang w:val="de-DE"/>
        </w:rPr>
        <w:t>nicht mehr ben</w:t>
      </w:r>
      <w:r w:rsidR="002F024E" w:rsidRPr="00CB05F8">
        <w:rPr>
          <w:rFonts w:ascii="Times New Roman" w:hAnsi="Times New Roman" w:cs="Times New Roman"/>
          <w:lang w:val="de-DE"/>
        </w:rPr>
        <w:t>ö</w:t>
      </w:r>
      <w:r w:rsidR="00044B56" w:rsidRPr="00CB05F8">
        <w:rPr>
          <w:rFonts w:ascii="Times New Roman" w:hAnsi="Times New Roman" w:cs="Times New Roman"/>
          <w:lang w:val="de-DE"/>
        </w:rPr>
        <w:t xml:space="preserve">tigte Hebammen der </w:t>
      </w:r>
      <w:r w:rsidR="00560B35" w:rsidRPr="00CB05F8">
        <w:rPr>
          <w:rFonts w:ascii="Times New Roman" w:hAnsi="Times New Roman" w:cs="Times New Roman"/>
          <w:lang w:val="de-DE"/>
        </w:rPr>
        <w:t>Wahrheit</w:t>
      </w:r>
      <w:r w:rsidR="00D86B6B" w:rsidRPr="00CB05F8">
        <w:rPr>
          <w:rFonts w:ascii="Times New Roman" w:hAnsi="Times New Roman" w:cs="Times New Roman"/>
          <w:lang w:val="de-DE"/>
        </w:rPr>
        <w:t>.</w:t>
      </w:r>
      <w:r w:rsidR="00B27B9F" w:rsidRPr="00CB05F8">
        <w:rPr>
          <w:rFonts w:ascii="Times New Roman" w:hAnsi="Times New Roman" w:cs="Times New Roman"/>
          <w:lang w:val="de-DE"/>
        </w:rPr>
        <w:t xml:space="preserve"> </w:t>
      </w:r>
    </w:p>
    <w:p w14:paraId="0F145C7E" w14:textId="1BEA3078" w:rsidR="008B7728" w:rsidRPr="00CB05F8" w:rsidRDefault="002078E6"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 xml:space="preserve">Mit </w:t>
      </w:r>
      <w:r w:rsidR="003D0506" w:rsidRPr="00CB05F8">
        <w:rPr>
          <w:rFonts w:ascii="Times New Roman" w:hAnsi="Times New Roman" w:cs="Times New Roman"/>
          <w:lang w:val="de-DE"/>
        </w:rPr>
        <w:t>Sloterdijk</w:t>
      </w:r>
      <w:r w:rsidR="005970F9" w:rsidRPr="00CB05F8">
        <w:rPr>
          <w:rFonts w:ascii="Times New Roman" w:hAnsi="Times New Roman" w:cs="Times New Roman"/>
          <w:lang w:val="de-DE"/>
        </w:rPr>
        <w:t xml:space="preserve"> </w:t>
      </w:r>
      <w:r w:rsidR="00B85F68" w:rsidRPr="00CB05F8">
        <w:rPr>
          <w:rFonts w:ascii="Times New Roman" w:hAnsi="Times New Roman" w:cs="Times New Roman"/>
          <w:lang w:val="de-DE"/>
        </w:rPr>
        <w:t xml:space="preserve">(2005; 2013) </w:t>
      </w:r>
      <w:r w:rsidRPr="00CB05F8">
        <w:rPr>
          <w:rFonts w:ascii="Times New Roman" w:hAnsi="Times New Roman" w:cs="Times New Roman"/>
          <w:lang w:val="de-DE"/>
        </w:rPr>
        <w:t>gedacht</w:t>
      </w:r>
      <w:r w:rsidR="00623710" w:rsidRPr="00CB05F8">
        <w:rPr>
          <w:rFonts w:ascii="Times New Roman" w:hAnsi="Times New Roman" w:cs="Times New Roman"/>
          <w:lang w:val="de-DE"/>
        </w:rPr>
        <w:t>,</w:t>
      </w:r>
      <w:r w:rsidR="003C313D" w:rsidRPr="00CB05F8">
        <w:rPr>
          <w:rFonts w:ascii="Times New Roman" w:hAnsi="Times New Roman" w:cs="Times New Roman"/>
          <w:lang w:val="de-DE"/>
        </w:rPr>
        <w:t xml:space="preserve"> </w:t>
      </w:r>
      <w:r w:rsidR="003F1B78" w:rsidRPr="00CB05F8">
        <w:rPr>
          <w:rFonts w:ascii="Times New Roman" w:hAnsi="Times New Roman" w:cs="Times New Roman"/>
          <w:lang w:val="de-DE"/>
        </w:rPr>
        <w:t xml:space="preserve">wäre </w:t>
      </w:r>
      <w:r w:rsidR="003C313D" w:rsidRPr="00CB05F8">
        <w:rPr>
          <w:rFonts w:ascii="Times New Roman" w:hAnsi="Times New Roman" w:cs="Times New Roman"/>
          <w:lang w:val="de-DE"/>
        </w:rPr>
        <w:t>n</w:t>
      </w:r>
      <w:r w:rsidR="00BD4665" w:rsidRPr="00CB05F8">
        <w:rPr>
          <w:rFonts w:ascii="Times New Roman" w:hAnsi="Times New Roman" w:cs="Times New Roman"/>
          <w:lang w:val="de-DE"/>
        </w:rPr>
        <w:t>eoliberale</w:t>
      </w:r>
      <w:r w:rsidR="00350062" w:rsidRPr="00CB05F8">
        <w:rPr>
          <w:rFonts w:ascii="Times New Roman" w:hAnsi="Times New Roman" w:cs="Times New Roman"/>
          <w:lang w:val="de-DE"/>
        </w:rPr>
        <w:t>s</w:t>
      </w:r>
      <w:r w:rsidR="00BD4665" w:rsidRPr="00CB05F8">
        <w:rPr>
          <w:rFonts w:ascii="Times New Roman" w:hAnsi="Times New Roman" w:cs="Times New Roman"/>
          <w:lang w:val="de-DE"/>
        </w:rPr>
        <w:t xml:space="preserve"> </w:t>
      </w:r>
      <w:r w:rsidR="006D0BE8" w:rsidRPr="00CB05F8">
        <w:rPr>
          <w:rFonts w:ascii="Times New Roman" w:hAnsi="Times New Roman" w:cs="Times New Roman"/>
          <w:lang w:val="de-DE"/>
        </w:rPr>
        <w:t xml:space="preserve">Marktdesign </w:t>
      </w:r>
      <w:r w:rsidR="00975285" w:rsidRPr="00CB05F8">
        <w:rPr>
          <w:rFonts w:ascii="Times New Roman" w:hAnsi="Times New Roman" w:cs="Times New Roman"/>
          <w:lang w:val="de-DE"/>
        </w:rPr>
        <w:t xml:space="preserve">Teil des </w:t>
      </w:r>
      <w:r w:rsidR="00BD4665" w:rsidRPr="00CB05F8">
        <w:rPr>
          <w:rFonts w:ascii="Times New Roman" w:hAnsi="Times New Roman" w:cs="Times New Roman"/>
          <w:lang w:val="de-DE"/>
        </w:rPr>
        <w:t>Weltinnenraum</w:t>
      </w:r>
      <w:r w:rsidR="00975285" w:rsidRPr="00CB05F8">
        <w:rPr>
          <w:rFonts w:ascii="Times New Roman" w:hAnsi="Times New Roman" w:cs="Times New Roman"/>
          <w:lang w:val="de-DE"/>
        </w:rPr>
        <w:t>s</w:t>
      </w:r>
      <w:r w:rsidR="00BD4665" w:rsidRPr="00CB05F8">
        <w:rPr>
          <w:rFonts w:ascii="Times New Roman" w:hAnsi="Times New Roman" w:cs="Times New Roman"/>
          <w:lang w:val="de-DE"/>
        </w:rPr>
        <w:t xml:space="preserve"> des Kapitals </w:t>
      </w:r>
      <w:r w:rsidR="00D51682" w:rsidRPr="00CB05F8">
        <w:rPr>
          <w:rFonts w:ascii="Times New Roman" w:hAnsi="Times New Roman" w:cs="Times New Roman"/>
          <w:lang w:val="de-DE"/>
        </w:rPr>
        <w:t xml:space="preserve">und </w:t>
      </w:r>
      <w:r w:rsidR="00BD4665" w:rsidRPr="00CB05F8">
        <w:rPr>
          <w:rFonts w:ascii="Times New Roman" w:hAnsi="Times New Roman" w:cs="Times New Roman"/>
          <w:lang w:val="de-DE"/>
        </w:rPr>
        <w:t xml:space="preserve">das </w:t>
      </w:r>
      <w:r w:rsidR="00D51682" w:rsidRPr="00CB05F8">
        <w:rPr>
          <w:rFonts w:ascii="Times New Roman" w:hAnsi="Times New Roman" w:cs="Times New Roman"/>
          <w:lang w:val="de-DE"/>
        </w:rPr>
        <w:t>damit einhergehende Selbst</w:t>
      </w:r>
      <w:r w:rsidR="004349B0" w:rsidRPr="00CB05F8">
        <w:rPr>
          <w:rFonts w:ascii="Times New Roman" w:hAnsi="Times New Roman" w:cs="Times New Roman"/>
          <w:lang w:val="de-DE"/>
        </w:rPr>
        <w:t>verst</w:t>
      </w:r>
      <w:r w:rsidR="002F024E" w:rsidRPr="00CB05F8">
        <w:rPr>
          <w:rFonts w:ascii="Times New Roman" w:hAnsi="Times New Roman" w:cs="Times New Roman"/>
          <w:lang w:val="de-DE"/>
        </w:rPr>
        <w:t>ä</w:t>
      </w:r>
      <w:r w:rsidR="004349B0" w:rsidRPr="00CB05F8">
        <w:rPr>
          <w:rFonts w:ascii="Times New Roman" w:hAnsi="Times New Roman" w:cs="Times New Roman"/>
          <w:lang w:val="de-DE"/>
        </w:rPr>
        <w:t>ndnis</w:t>
      </w:r>
      <w:r w:rsidR="00D51682" w:rsidRPr="00CB05F8">
        <w:rPr>
          <w:rFonts w:ascii="Times New Roman" w:hAnsi="Times New Roman" w:cs="Times New Roman"/>
          <w:lang w:val="de-DE"/>
        </w:rPr>
        <w:t xml:space="preserve"> </w:t>
      </w:r>
      <w:r w:rsidR="004349B0" w:rsidRPr="00CB05F8">
        <w:rPr>
          <w:rFonts w:ascii="Times New Roman" w:hAnsi="Times New Roman" w:cs="Times New Roman"/>
          <w:lang w:val="de-DE"/>
        </w:rPr>
        <w:t xml:space="preserve">des Menschen </w:t>
      </w:r>
      <w:r w:rsidR="00D51682" w:rsidRPr="00CB05F8">
        <w:rPr>
          <w:rFonts w:ascii="Times New Roman" w:hAnsi="Times New Roman" w:cs="Times New Roman"/>
          <w:lang w:val="de-DE"/>
        </w:rPr>
        <w:t xml:space="preserve">als </w:t>
      </w:r>
      <w:r w:rsidR="004349B0" w:rsidRPr="00CB05F8">
        <w:rPr>
          <w:rFonts w:ascii="Times New Roman" w:hAnsi="Times New Roman" w:cs="Times New Roman"/>
          <w:lang w:val="de-DE"/>
        </w:rPr>
        <w:t>gr</w:t>
      </w:r>
      <w:r w:rsidR="002F024E" w:rsidRPr="00CB05F8">
        <w:rPr>
          <w:rFonts w:ascii="Times New Roman" w:hAnsi="Times New Roman" w:cs="Times New Roman"/>
          <w:lang w:val="de-DE"/>
        </w:rPr>
        <w:t>ö</w:t>
      </w:r>
      <w:r w:rsidR="003C313D" w:rsidRPr="00CB05F8">
        <w:rPr>
          <w:rFonts w:ascii="Times New Roman" w:hAnsi="Times New Roman" w:cs="Times New Roman"/>
          <w:lang w:val="de-DE"/>
        </w:rPr>
        <w:t>ss</w:t>
      </w:r>
      <w:r w:rsidR="004349B0" w:rsidRPr="00CB05F8">
        <w:rPr>
          <w:rFonts w:ascii="Times New Roman" w:hAnsi="Times New Roman" w:cs="Times New Roman"/>
          <w:lang w:val="de-DE"/>
        </w:rPr>
        <w:t>tm</w:t>
      </w:r>
      <w:r w:rsidR="002F024E" w:rsidRPr="00CB05F8">
        <w:rPr>
          <w:rFonts w:ascii="Times New Roman" w:hAnsi="Times New Roman" w:cs="Times New Roman"/>
          <w:lang w:val="de-DE"/>
        </w:rPr>
        <w:t>ö</w:t>
      </w:r>
      <w:r w:rsidR="004349B0" w:rsidRPr="00CB05F8">
        <w:rPr>
          <w:rFonts w:ascii="Times New Roman" w:hAnsi="Times New Roman" w:cs="Times New Roman"/>
          <w:lang w:val="de-DE"/>
        </w:rPr>
        <w:t xml:space="preserve">glicher </w:t>
      </w:r>
      <w:r w:rsidR="00D51682" w:rsidRPr="00CB05F8">
        <w:rPr>
          <w:rFonts w:ascii="Times New Roman" w:hAnsi="Times New Roman" w:cs="Times New Roman"/>
          <w:lang w:val="de-DE"/>
        </w:rPr>
        <w:t xml:space="preserve">Ignoramus </w:t>
      </w:r>
      <w:r w:rsidR="003F1B78" w:rsidRPr="00CB05F8">
        <w:rPr>
          <w:rFonts w:ascii="Times New Roman" w:hAnsi="Times New Roman" w:cs="Times New Roman"/>
          <w:lang w:val="de-DE"/>
        </w:rPr>
        <w:t xml:space="preserve">müsste </w:t>
      </w:r>
      <w:r w:rsidR="00350062" w:rsidRPr="00CB05F8">
        <w:rPr>
          <w:rFonts w:ascii="Times New Roman" w:hAnsi="Times New Roman" w:cs="Times New Roman"/>
          <w:lang w:val="de-DE"/>
        </w:rPr>
        <w:t xml:space="preserve">demnach eine </w:t>
      </w:r>
      <w:r w:rsidR="00245DAA" w:rsidRPr="00CB05F8">
        <w:rPr>
          <w:rFonts w:ascii="Times New Roman" w:hAnsi="Times New Roman" w:cs="Times New Roman"/>
          <w:lang w:val="de-DE"/>
        </w:rPr>
        <w:t xml:space="preserve">anthropotechnische </w:t>
      </w:r>
      <w:r w:rsidR="006D0BE8" w:rsidRPr="00CB05F8">
        <w:rPr>
          <w:rFonts w:ascii="Times New Roman" w:hAnsi="Times New Roman" w:cs="Times New Roman"/>
          <w:lang w:val="de-DE"/>
        </w:rPr>
        <w:t>Immunreaktion</w:t>
      </w:r>
      <w:r w:rsidR="003F1B78" w:rsidRPr="00CB05F8">
        <w:rPr>
          <w:rFonts w:ascii="Times New Roman" w:hAnsi="Times New Roman" w:cs="Times New Roman"/>
          <w:lang w:val="de-DE"/>
        </w:rPr>
        <w:t xml:space="preserve"> sein</w:t>
      </w:r>
      <w:r w:rsidR="003C313D" w:rsidRPr="00CB05F8">
        <w:rPr>
          <w:rFonts w:ascii="Times New Roman" w:hAnsi="Times New Roman" w:cs="Times New Roman"/>
          <w:lang w:val="de-DE"/>
        </w:rPr>
        <w:t xml:space="preserve">, </w:t>
      </w:r>
      <w:r w:rsidR="006D0BE8" w:rsidRPr="00CB05F8">
        <w:rPr>
          <w:rFonts w:ascii="Times New Roman" w:hAnsi="Times New Roman" w:cs="Times New Roman"/>
          <w:lang w:val="de-DE"/>
        </w:rPr>
        <w:t>mit welcher der Mensc</w:t>
      </w:r>
      <w:r w:rsidR="004349B0" w:rsidRPr="00CB05F8">
        <w:rPr>
          <w:rFonts w:ascii="Times New Roman" w:hAnsi="Times New Roman" w:cs="Times New Roman"/>
          <w:lang w:val="de-DE"/>
        </w:rPr>
        <w:t xml:space="preserve">h </w:t>
      </w:r>
      <w:r w:rsidR="006D0BE8" w:rsidRPr="00CB05F8">
        <w:rPr>
          <w:rFonts w:ascii="Times New Roman" w:hAnsi="Times New Roman" w:cs="Times New Roman"/>
          <w:lang w:val="de-DE"/>
        </w:rPr>
        <w:t xml:space="preserve">versucht, eine </w:t>
      </w:r>
      <w:r w:rsidR="004349B0" w:rsidRPr="00CB05F8">
        <w:rPr>
          <w:rFonts w:ascii="Times New Roman" w:hAnsi="Times New Roman" w:cs="Times New Roman"/>
          <w:lang w:val="de-DE"/>
        </w:rPr>
        <w:t>schatzinselartige Sph</w:t>
      </w:r>
      <w:r w:rsidR="002F024E" w:rsidRPr="00CB05F8">
        <w:rPr>
          <w:rFonts w:ascii="Times New Roman" w:hAnsi="Times New Roman" w:cs="Times New Roman"/>
          <w:lang w:val="de-DE"/>
        </w:rPr>
        <w:t>ä</w:t>
      </w:r>
      <w:r w:rsidR="004349B0" w:rsidRPr="00CB05F8">
        <w:rPr>
          <w:rFonts w:ascii="Times New Roman" w:hAnsi="Times New Roman" w:cs="Times New Roman"/>
          <w:lang w:val="de-DE"/>
        </w:rPr>
        <w:t xml:space="preserve">re zur </w:t>
      </w:r>
      <w:r w:rsidR="006D0BE8" w:rsidRPr="00CB05F8">
        <w:rPr>
          <w:rFonts w:ascii="Times New Roman" w:hAnsi="Times New Roman" w:cs="Times New Roman"/>
          <w:lang w:val="de-DE"/>
        </w:rPr>
        <w:t>sch</w:t>
      </w:r>
      <w:r w:rsidR="002F024E" w:rsidRPr="00CB05F8">
        <w:rPr>
          <w:rFonts w:ascii="Times New Roman" w:hAnsi="Times New Roman" w:cs="Times New Roman"/>
          <w:lang w:val="de-DE"/>
        </w:rPr>
        <w:t>ü</w:t>
      </w:r>
      <w:r w:rsidR="006D0BE8" w:rsidRPr="00CB05F8">
        <w:rPr>
          <w:rFonts w:ascii="Times New Roman" w:hAnsi="Times New Roman" w:cs="Times New Roman"/>
          <w:lang w:val="de-DE"/>
        </w:rPr>
        <w:t>tzende</w:t>
      </w:r>
      <w:r w:rsidR="00623710" w:rsidRPr="00CB05F8">
        <w:rPr>
          <w:rFonts w:ascii="Times New Roman" w:hAnsi="Times New Roman" w:cs="Times New Roman"/>
          <w:lang w:val="de-DE"/>
        </w:rPr>
        <w:t>n</w:t>
      </w:r>
      <w:r w:rsidR="006D0BE8" w:rsidRPr="00CB05F8">
        <w:rPr>
          <w:rFonts w:ascii="Times New Roman" w:hAnsi="Times New Roman" w:cs="Times New Roman"/>
          <w:lang w:val="de-DE"/>
        </w:rPr>
        <w:t xml:space="preserve"> Behausung </w:t>
      </w:r>
      <w:r w:rsidR="007E7BEF" w:rsidRPr="00CB05F8">
        <w:rPr>
          <w:rFonts w:ascii="Times New Roman" w:hAnsi="Times New Roman" w:cs="Times New Roman"/>
          <w:lang w:val="de-DE"/>
        </w:rPr>
        <w:t>im Abgr</w:t>
      </w:r>
      <w:r w:rsidR="002F024E" w:rsidRPr="00CB05F8">
        <w:rPr>
          <w:rFonts w:ascii="Times New Roman" w:hAnsi="Times New Roman" w:cs="Times New Roman"/>
          <w:lang w:val="de-DE"/>
        </w:rPr>
        <w:t>ü</w:t>
      </w:r>
      <w:r w:rsidR="007E7BEF" w:rsidRPr="00CB05F8">
        <w:rPr>
          <w:rFonts w:ascii="Times New Roman" w:hAnsi="Times New Roman" w:cs="Times New Roman"/>
          <w:lang w:val="de-DE"/>
        </w:rPr>
        <w:t xml:space="preserve">ndigen </w:t>
      </w:r>
      <w:r w:rsidR="004349B0" w:rsidRPr="00CB05F8">
        <w:rPr>
          <w:rFonts w:ascii="Times New Roman" w:hAnsi="Times New Roman" w:cs="Times New Roman"/>
          <w:lang w:val="de-DE"/>
        </w:rPr>
        <w:t>herzustellen</w:t>
      </w:r>
      <w:r w:rsidR="006D0BE8" w:rsidRPr="00CB05F8">
        <w:rPr>
          <w:rFonts w:ascii="Times New Roman" w:hAnsi="Times New Roman" w:cs="Times New Roman"/>
          <w:lang w:val="de-DE"/>
        </w:rPr>
        <w:t>.</w:t>
      </w:r>
      <w:r w:rsidR="00D51682" w:rsidRPr="00CB05F8">
        <w:rPr>
          <w:rFonts w:ascii="Times New Roman" w:hAnsi="Times New Roman" w:cs="Times New Roman"/>
          <w:lang w:val="de-DE"/>
        </w:rPr>
        <w:t xml:space="preserve"> </w:t>
      </w:r>
      <w:r w:rsidR="003F1B78" w:rsidRPr="00CB05F8">
        <w:rPr>
          <w:rFonts w:ascii="Times New Roman" w:hAnsi="Times New Roman" w:cs="Times New Roman"/>
          <w:lang w:val="de-DE"/>
        </w:rPr>
        <w:t xml:space="preserve">Dies ist aber nur dann stimmig, wenn </w:t>
      </w:r>
      <w:r w:rsidR="0065168E" w:rsidRPr="00CB05F8">
        <w:rPr>
          <w:rFonts w:ascii="Times New Roman" w:hAnsi="Times New Roman" w:cs="Times New Roman"/>
          <w:lang w:val="de-DE"/>
        </w:rPr>
        <w:t xml:space="preserve">das </w:t>
      </w:r>
      <w:r w:rsidR="00044B56" w:rsidRPr="00CB05F8">
        <w:rPr>
          <w:rFonts w:ascii="Times New Roman" w:hAnsi="Times New Roman" w:cs="Times New Roman"/>
          <w:lang w:val="de-DE"/>
        </w:rPr>
        <w:t>Selbstb</w:t>
      </w:r>
      <w:r w:rsidR="002D4E71" w:rsidRPr="00CB05F8">
        <w:rPr>
          <w:rFonts w:ascii="Times New Roman" w:hAnsi="Times New Roman" w:cs="Times New Roman"/>
          <w:lang w:val="de-DE"/>
        </w:rPr>
        <w:t>ild des unwi</w:t>
      </w:r>
      <w:r w:rsidR="003C313D" w:rsidRPr="00CB05F8">
        <w:rPr>
          <w:rFonts w:ascii="Times New Roman" w:hAnsi="Times New Roman" w:cs="Times New Roman"/>
          <w:lang w:val="de-DE"/>
        </w:rPr>
        <w:t>ss</w:t>
      </w:r>
      <w:r w:rsidR="002D4E71" w:rsidRPr="00CB05F8">
        <w:rPr>
          <w:rFonts w:ascii="Times New Roman" w:hAnsi="Times New Roman" w:cs="Times New Roman"/>
          <w:lang w:val="de-DE"/>
        </w:rPr>
        <w:t>enden Mensch</w:t>
      </w:r>
      <w:r w:rsidR="00623710" w:rsidRPr="00CB05F8">
        <w:rPr>
          <w:rFonts w:ascii="Times New Roman" w:hAnsi="Times New Roman" w:cs="Times New Roman"/>
          <w:lang w:val="de-DE"/>
        </w:rPr>
        <w:t>en</w:t>
      </w:r>
      <w:r w:rsidR="002D4E71" w:rsidRPr="00CB05F8">
        <w:rPr>
          <w:rFonts w:ascii="Times New Roman" w:hAnsi="Times New Roman" w:cs="Times New Roman"/>
          <w:lang w:val="de-DE"/>
        </w:rPr>
        <w:t xml:space="preserve"> </w:t>
      </w:r>
      <w:r w:rsidR="0065168E" w:rsidRPr="00CB05F8">
        <w:rPr>
          <w:rFonts w:ascii="Times New Roman" w:hAnsi="Times New Roman" w:cs="Times New Roman"/>
          <w:lang w:val="de-DE"/>
        </w:rPr>
        <w:t xml:space="preserve">als </w:t>
      </w:r>
      <w:r w:rsidR="002D4E71" w:rsidRPr="00CB05F8">
        <w:rPr>
          <w:rFonts w:ascii="Times New Roman" w:hAnsi="Times New Roman" w:cs="Times New Roman"/>
          <w:lang w:val="de-DE"/>
        </w:rPr>
        <w:t>selbstverw</w:t>
      </w:r>
      <w:r w:rsidR="002F024E" w:rsidRPr="00CB05F8">
        <w:rPr>
          <w:rFonts w:ascii="Times New Roman" w:hAnsi="Times New Roman" w:cs="Times New Roman"/>
          <w:lang w:val="de-DE"/>
        </w:rPr>
        <w:t>ü</w:t>
      </w:r>
      <w:r w:rsidR="002D4E71" w:rsidRPr="00CB05F8">
        <w:rPr>
          <w:rFonts w:ascii="Times New Roman" w:hAnsi="Times New Roman" w:cs="Times New Roman"/>
          <w:lang w:val="de-DE"/>
        </w:rPr>
        <w:t xml:space="preserve">stende Autoimmunreaktion </w:t>
      </w:r>
      <w:r w:rsidR="0065168E" w:rsidRPr="00CB05F8">
        <w:rPr>
          <w:rFonts w:ascii="Times New Roman" w:hAnsi="Times New Roman" w:cs="Times New Roman"/>
          <w:lang w:val="de-DE"/>
        </w:rPr>
        <w:t xml:space="preserve">gewertet </w:t>
      </w:r>
      <w:r w:rsidR="003F1B78" w:rsidRPr="00CB05F8">
        <w:rPr>
          <w:rFonts w:ascii="Times New Roman" w:hAnsi="Times New Roman" w:cs="Times New Roman"/>
          <w:lang w:val="de-DE"/>
        </w:rPr>
        <w:t>wird</w:t>
      </w:r>
      <w:r w:rsidR="0065168E" w:rsidRPr="00CB05F8">
        <w:rPr>
          <w:rFonts w:ascii="Times New Roman" w:hAnsi="Times New Roman" w:cs="Times New Roman"/>
          <w:lang w:val="de-DE"/>
        </w:rPr>
        <w:t xml:space="preserve">, die einer </w:t>
      </w:r>
      <w:r w:rsidR="002D4E71" w:rsidRPr="00CB05F8">
        <w:rPr>
          <w:rFonts w:ascii="Times New Roman" w:hAnsi="Times New Roman" w:cs="Times New Roman"/>
          <w:lang w:val="de-DE"/>
        </w:rPr>
        <w:t>vor</w:t>
      </w:r>
      <w:r w:rsidR="001F5388" w:rsidRPr="00CB05F8">
        <w:rPr>
          <w:rFonts w:ascii="Times New Roman" w:hAnsi="Times New Roman" w:cs="Times New Roman"/>
          <w:lang w:val="de-DE"/>
        </w:rPr>
        <w:t>aus</w:t>
      </w:r>
      <w:r w:rsidR="002D4E71" w:rsidRPr="00CB05F8">
        <w:rPr>
          <w:rFonts w:ascii="Times New Roman" w:hAnsi="Times New Roman" w:cs="Times New Roman"/>
          <w:lang w:val="de-DE"/>
        </w:rPr>
        <w:t>eilende</w:t>
      </w:r>
      <w:r w:rsidR="0065168E" w:rsidRPr="00CB05F8">
        <w:rPr>
          <w:rFonts w:ascii="Times New Roman" w:hAnsi="Times New Roman" w:cs="Times New Roman"/>
          <w:lang w:val="de-DE"/>
        </w:rPr>
        <w:t>n</w:t>
      </w:r>
      <w:r w:rsidR="002D4E71" w:rsidRPr="00CB05F8">
        <w:rPr>
          <w:rFonts w:ascii="Times New Roman" w:hAnsi="Times New Roman" w:cs="Times New Roman"/>
          <w:lang w:val="de-DE"/>
        </w:rPr>
        <w:t xml:space="preserve"> Kapitulation </w:t>
      </w:r>
      <w:r w:rsidR="0065168E" w:rsidRPr="00CB05F8">
        <w:rPr>
          <w:rFonts w:ascii="Times New Roman" w:hAnsi="Times New Roman" w:cs="Times New Roman"/>
          <w:lang w:val="de-DE"/>
        </w:rPr>
        <w:t>gegen</w:t>
      </w:r>
      <w:r w:rsidR="002F024E" w:rsidRPr="00CB05F8">
        <w:rPr>
          <w:rFonts w:ascii="Times New Roman" w:hAnsi="Times New Roman" w:cs="Times New Roman"/>
          <w:lang w:val="de-DE"/>
        </w:rPr>
        <w:t>ü</w:t>
      </w:r>
      <w:r w:rsidR="0065168E" w:rsidRPr="00CB05F8">
        <w:rPr>
          <w:rFonts w:ascii="Times New Roman" w:hAnsi="Times New Roman" w:cs="Times New Roman"/>
          <w:lang w:val="de-DE"/>
        </w:rPr>
        <w:t xml:space="preserve">ber </w:t>
      </w:r>
      <w:r w:rsidR="001F5388" w:rsidRPr="00CB05F8">
        <w:rPr>
          <w:rFonts w:ascii="Times New Roman" w:hAnsi="Times New Roman" w:cs="Times New Roman"/>
          <w:lang w:val="de-DE"/>
        </w:rPr>
        <w:t>d</w:t>
      </w:r>
      <w:r w:rsidR="0065168E" w:rsidRPr="00CB05F8">
        <w:rPr>
          <w:rFonts w:ascii="Times New Roman" w:hAnsi="Times New Roman" w:cs="Times New Roman"/>
          <w:lang w:val="de-DE"/>
        </w:rPr>
        <w:t xml:space="preserve">em </w:t>
      </w:r>
      <w:r w:rsidR="002D4E71" w:rsidRPr="00CB05F8">
        <w:rPr>
          <w:rFonts w:ascii="Times New Roman" w:hAnsi="Times New Roman" w:cs="Times New Roman"/>
          <w:lang w:val="de-DE"/>
        </w:rPr>
        <w:t>potentesten Informationsverarbeit</w:t>
      </w:r>
      <w:r w:rsidR="001F5388" w:rsidRPr="00CB05F8">
        <w:rPr>
          <w:rFonts w:ascii="Times New Roman" w:hAnsi="Times New Roman" w:cs="Times New Roman"/>
          <w:lang w:val="de-DE"/>
        </w:rPr>
        <w:t>er</w:t>
      </w:r>
      <w:r w:rsidR="0065168E" w:rsidRPr="00CB05F8">
        <w:rPr>
          <w:rFonts w:ascii="Times New Roman" w:hAnsi="Times New Roman" w:cs="Times New Roman"/>
          <w:lang w:val="de-DE"/>
        </w:rPr>
        <w:t xml:space="preserve"> gleichkommt</w:t>
      </w:r>
      <w:r w:rsidR="00044B56" w:rsidRPr="00CB05F8">
        <w:rPr>
          <w:rFonts w:ascii="Times New Roman" w:hAnsi="Times New Roman" w:cs="Times New Roman"/>
          <w:lang w:val="de-DE"/>
        </w:rPr>
        <w:t>.</w:t>
      </w:r>
      <w:r w:rsidR="002D4E71" w:rsidRPr="00CB05F8">
        <w:rPr>
          <w:rFonts w:ascii="Times New Roman" w:hAnsi="Times New Roman" w:cs="Times New Roman"/>
          <w:lang w:val="de-DE"/>
        </w:rPr>
        <w:t xml:space="preserve"> </w:t>
      </w:r>
      <w:r w:rsidR="003C313D" w:rsidRPr="00CB05F8">
        <w:rPr>
          <w:rFonts w:ascii="Times New Roman" w:hAnsi="Times New Roman" w:cs="Times New Roman"/>
          <w:lang w:val="de-DE"/>
        </w:rPr>
        <w:t xml:space="preserve">Es bleibt </w:t>
      </w:r>
      <w:r w:rsidR="00EE0B5F" w:rsidRPr="00CB05F8">
        <w:rPr>
          <w:rFonts w:ascii="Times New Roman" w:hAnsi="Times New Roman" w:cs="Times New Roman"/>
          <w:lang w:val="de-DE"/>
        </w:rPr>
        <w:t xml:space="preserve">mehr als </w:t>
      </w:r>
      <w:r w:rsidR="003C313D" w:rsidRPr="00CB05F8">
        <w:rPr>
          <w:rFonts w:ascii="Times New Roman" w:hAnsi="Times New Roman" w:cs="Times New Roman"/>
          <w:lang w:val="de-DE"/>
        </w:rPr>
        <w:t xml:space="preserve">fraglich, ob die </w:t>
      </w:r>
      <w:r w:rsidR="003F1B78" w:rsidRPr="00CB05F8">
        <w:rPr>
          <w:rFonts w:ascii="Times New Roman" w:hAnsi="Times New Roman" w:cs="Times New Roman"/>
          <w:lang w:val="de-DE"/>
        </w:rPr>
        <w:t xml:space="preserve">Informationsökonomie </w:t>
      </w:r>
      <w:r w:rsidR="003C313D" w:rsidRPr="00CB05F8">
        <w:rPr>
          <w:rFonts w:ascii="Times New Roman" w:hAnsi="Times New Roman" w:cs="Times New Roman"/>
          <w:lang w:val="de-DE"/>
        </w:rPr>
        <w:t>de</w:t>
      </w:r>
      <w:r w:rsidR="00144525" w:rsidRPr="00CB05F8">
        <w:rPr>
          <w:rFonts w:ascii="Times New Roman" w:hAnsi="Times New Roman" w:cs="Times New Roman"/>
          <w:lang w:val="de-DE"/>
        </w:rPr>
        <w:t>m</w:t>
      </w:r>
      <w:r w:rsidR="003C313D" w:rsidRPr="00CB05F8">
        <w:rPr>
          <w:rFonts w:ascii="Times New Roman" w:hAnsi="Times New Roman" w:cs="Times New Roman"/>
          <w:lang w:val="de-DE"/>
        </w:rPr>
        <w:t xml:space="preserve"> von Sloterdijk </w:t>
      </w:r>
      <w:r w:rsidR="00144525" w:rsidRPr="00CB05F8">
        <w:rPr>
          <w:rFonts w:ascii="Times New Roman" w:hAnsi="Times New Roman" w:cs="Times New Roman"/>
          <w:lang w:val="de-DE"/>
        </w:rPr>
        <w:t xml:space="preserve">geforderten, </w:t>
      </w:r>
      <w:r w:rsidR="00D05516" w:rsidRPr="00CB05F8">
        <w:rPr>
          <w:rFonts w:ascii="Times New Roman" w:hAnsi="Times New Roman" w:cs="Times New Roman"/>
          <w:lang w:val="de-DE"/>
        </w:rPr>
        <w:t xml:space="preserve">vertikal </w:t>
      </w:r>
      <w:r w:rsidR="003C313D" w:rsidRPr="00CB05F8">
        <w:rPr>
          <w:rFonts w:ascii="Times New Roman" w:hAnsi="Times New Roman" w:cs="Times New Roman"/>
          <w:lang w:val="de-DE"/>
        </w:rPr>
        <w:t xml:space="preserve">ins </w:t>
      </w:r>
      <w:r w:rsidR="00D05516" w:rsidRPr="00CB05F8">
        <w:rPr>
          <w:rFonts w:ascii="Times New Roman" w:hAnsi="Times New Roman" w:cs="Times New Roman"/>
          <w:lang w:val="de-DE"/>
        </w:rPr>
        <w:t>I</w:t>
      </w:r>
      <w:r w:rsidR="003C313D" w:rsidRPr="00CB05F8">
        <w:rPr>
          <w:rFonts w:ascii="Times New Roman" w:hAnsi="Times New Roman" w:cs="Times New Roman"/>
          <w:lang w:val="de-DE"/>
        </w:rPr>
        <w:t>nnere fahrenden nichtautoritären ästhetischen Befehl zur kreativen Menschwerdung aus dichterischer Höherpflanzung</w:t>
      </w:r>
      <w:r w:rsidR="00144525" w:rsidRPr="00CB05F8">
        <w:rPr>
          <w:rFonts w:ascii="Times New Roman" w:hAnsi="Times New Roman" w:cs="Times New Roman"/>
          <w:lang w:val="de-DE"/>
        </w:rPr>
        <w:t xml:space="preserve"> nachkommt</w:t>
      </w:r>
      <w:r w:rsidR="003C313D" w:rsidRPr="00CB05F8">
        <w:rPr>
          <w:rFonts w:ascii="Times New Roman" w:hAnsi="Times New Roman" w:cs="Times New Roman"/>
          <w:lang w:val="de-DE"/>
        </w:rPr>
        <w:t xml:space="preserve">. </w:t>
      </w:r>
    </w:p>
    <w:p w14:paraId="42D9F0ED" w14:textId="5CED44D3" w:rsidR="00E3470F" w:rsidRPr="00CB05F8" w:rsidRDefault="00242983"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 xml:space="preserve">Sloterdijk </w:t>
      </w:r>
      <w:r w:rsidR="008B7728" w:rsidRPr="00CB05F8">
        <w:rPr>
          <w:rFonts w:ascii="Times New Roman" w:hAnsi="Times New Roman" w:cs="Times New Roman"/>
          <w:lang w:val="de-DE"/>
        </w:rPr>
        <w:t xml:space="preserve">(2005) </w:t>
      </w:r>
      <w:r w:rsidR="004E44F8" w:rsidRPr="00CB05F8">
        <w:rPr>
          <w:rFonts w:ascii="Times New Roman" w:hAnsi="Times New Roman" w:cs="Times New Roman"/>
          <w:lang w:val="de-DE"/>
        </w:rPr>
        <w:t>sieht</w:t>
      </w:r>
      <w:r w:rsidR="001F5388" w:rsidRPr="00CB05F8">
        <w:rPr>
          <w:rFonts w:ascii="Times New Roman" w:hAnsi="Times New Roman" w:cs="Times New Roman"/>
          <w:lang w:val="de-DE"/>
        </w:rPr>
        <w:t xml:space="preserve"> </w:t>
      </w:r>
      <w:r w:rsidR="00627DCC" w:rsidRPr="00CB05F8">
        <w:rPr>
          <w:rFonts w:ascii="Times New Roman" w:hAnsi="Times New Roman" w:cs="Times New Roman"/>
          <w:lang w:val="de-DE"/>
        </w:rPr>
        <w:t>trotz seiner schaumartig</w:t>
      </w:r>
      <w:r w:rsidR="00144525" w:rsidRPr="00CB05F8">
        <w:rPr>
          <w:rFonts w:ascii="Times New Roman" w:hAnsi="Times New Roman" w:cs="Times New Roman"/>
          <w:lang w:val="de-DE"/>
        </w:rPr>
        <w:t>, d.h. radikal</w:t>
      </w:r>
      <w:r w:rsidR="00D05516" w:rsidRPr="00CB05F8">
        <w:rPr>
          <w:rFonts w:ascii="Times New Roman" w:hAnsi="Times New Roman" w:cs="Times New Roman"/>
          <w:lang w:val="de-DE"/>
        </w:rPr>
        <w:t>-</w:t>
      </w:r>
      <w:r w:rsidR="004E44F8" w:rsidRPr="00CB05F8">
        <w:rPr>
          <w:rFonts w:ascii="Times New Roman" w:hAnsi="Times New Roman" w:cs="Times New Roman"/>
          <w:lang w:val="de-DE"/>
        </w:rPr>
        <w:t>plu</w:t>
      </w:r>
      <w:r w:rsidR="00627DCC" w:rsidRPr="00CB05F8">
        <w:rPr>
          <w:rFonts w:ascii="Times New Roman" w:hAnsi="Times New Roman" w:cs="Times New Roman"/>
          <w:lang w:val="de-DE"/>
        </w:rPr>
        <w:t xml:space="preserve">ralistischen </w:t>
      </w:r>
      <w:r w:rsidRPr="00CB05F8">
        <w:rPr>
          <w:rFonts w:ascii="Times New Roman" w:hAnsi="Times New Roman" w:cs="Times New Roman"/>
          <w:lang w:val="de-DE"/>
        </w:rPr>
        <w:t xml:space="preserve">Perspektive </w:t>
      </w:r>
      <w:r w:rsidR="004E44F8" w:rsidRPr="00CB05F8">
        <w:rPr>
          <w:rFonts w:ascii="Times New Roman" w:hAnsi="Times New Roman" w:cs="Times New Roman"/>
          <w:lang w:val="de-DE"/>
        </w:rPr>
        <w:t xml:space="preserve">im </w:t>
      </w:r>
      <w:r w:rsidR="008D4230" w:rsidRPr="00CB05F8">
        <w:rPr>
          <w:rFonts w:ascii="Times New Roman" w:hAnsi="Times New Roman" w:cs="Times New Roman"/>
          <w:lang w:val="de-DE"/>
        </w:rPr>
        <w:t xml:space="preserve">Neoliberalismus </w:t>
      </w:r>
      <w:r w:rsidR="00DC00B2" w:rsidRPr="00CB05F8">
        <w:rPr>
          <w:rFonts w:ascii="Times New Roman" w:hAnsi="Times New Roman" w:cs="Times New Roman"/>
          <w:lang w:val="de-DE"/>
        </w:rPr>
        <w:t xml:space="preserve">aufgrund seiner Vorgaukelung eines </w:t>
      </w:r>
      <w:r w:rsidR="00A12FD0" w:rsidRPr="00CB05F8">
        <w:rPr>
          <w:rFonts w:ascii="Times New Roman" w:hAnsi="Times New Roman" w:cs="Times New Roman"/>
          <w:lang w:val="de-DE"/>
        </w:rPr>
        <w:t xml:space="preserve">festen </w:t>
      </w:r>
      <w:r w:rsidR="00DC00B2" w:rsidRPr="00CB05F8">
        <w:rPr>
          <w:rFonts w:ascii="Times New Roman" w:hAnsi="Times New Roman" w:cs="Times New Roman"/>
          <w:lang w:val="de-DE"/>
        </w:rPr>
        <w:t xml:space="preserve">Fundaments </w:t>
      </w:r>
      <w:r w:rsidR="00A12FD0" w:rsidRPr="00CB05F8">
        <w:rPr>
          <w:rFonts w:ascii="Times New Roman" w:hAnsi="Times New Roman" w:cs="Times New Roman"/>
          <w:lang w:val="de-DE"/>
        </w:rPr>
        <w:t xml:space="preserve">bestehend aus Geldwerten </w:t>
      </w:r>
      <w:r w:rsidR="008D4230" w:rsidRPr="00CB05F8">
        <w:rPr>
          <w:rFonts w:ascii="Times New Roman" w:hAnsi="Times New Roman" w:cs="Times New Roman"/>
          <w:lang w:val="de-DE"/>
        </w:rPr>
        <w:t>ein</w:t>
      </w:r>
      <w:r w:rsidRPr="00CB05F8">
        <w:rPr>
          <w:rFonts w:ascii="Times New Roman" w:hAnsi="Times New Roman" w:cs="Times New Roman"/>
          <w:lang w:val="de-DE"/>
        </w:rPr>
        <w:t>en</w:t>
      </w:r>
      <w:r w:rsidR="008D4230" w:rsidRPr="00CB05F8">
        <w:rPr>
          <w:rFonts w:ascii="Times New Roman" w:hAnsi="Times New Roman" w:cs="Times New Roman"/>
          <w:lang w:val="de-DE"/>
        </w:rPr>
        <w:t xml:space="preserve"> </w:t>
      </w:r>
      <w:r w:rsidR="00883C97" w:rsidRPr="00CB05F8">
        <w:rPr>
          <w:rFonts w:ascii="Times New Roman" w:hAnsi="Times New Roman" w:cs="Times New Roman"/>
          <w:lang w:val="de-DE"/>
        </w:rPr>
        <w:t xml:space="preserve">weltlosen </w:t>
      </w:r>
      <w:r w:rsidR="004E44F8" w:rsidRPr="00CB05F8">
        <w:rPr>
          <w:rFonts w:ascii="Times New Roman" w:hAnsi="Times New Roman" w:cs="Times New Roman"/>
          <w:lang w:val="de-DE"/>
        </w:rPr>
        <w:t>Terror</w:t>
      </w:r>
      <w:r w:rsidR="00DC00B2" w:rsidRPr="00CB05F8">
        <w:rPr>
          <w:rFonts w:ascii="Times New Roman" w:hAnsi="Times New Roman" w:cs="Times New Roman"/>
          <w:lang w:val="de-DE"/>
        </w:rPr>
        <w:t xml:space="preserve">, der </w:t>
      </w:r>
      <w:r w:rsidR="00883C97" w:rsidRPr="00CB05F8">
        <w:rPr>
          <w:rFonts w:ascii="Times New Roman" w:hAnsi="Times New Roman" w:cs="Times New Roman"/>
          <w:lang w:val="de-DE"/>
        </w:rPr>
        <w:t xml:space="preserve">aus </w:t>
      </w:r>
      <w:r w:rsidR="004E44F8" w:rsidRPr="00CB05F8">
        <w:rPr>
          <w:rFonts w:ascii="Times New Roman" w:hAnsi="Times New Roman" w:cs="Times New Roman"/>
          <w:lang w:val="de-DE"/>
        </w:rPr>
        <w:t>tatenthemmender Asymmetrie</w:t>
      </w:r>
      <w:r w:rsidR="00DC00B2" w:rsidRPr="00CB05F8">
        <w:rPr>
          <w:rFonts w:ascii="Times New Roman" w:hAnsi="Times New Roman" w:cs="Times New Roman"/>
          <w:lang w:val="de-DE"/>
        </w:rPr>
        <w:t xml:space="preserve"> </w:t>
      </w:r>
      <w:r w:rsidR="00883C97" w:rsidRPr="00CB05F8">
        <w:rPr>
          <w:rFonts w:ascii="Times New Roman" w:hAnsi="Times New Roman" w:cs="Times New Roman"/>
          <w:lang w:val="de-DE"/>
        </w:rPr>
        <w:t xml:space="preserve">und Unilateralismus </w:t>
      </w:r>
      <w:r w:rsidR="00DC00B2" w:rsidRPr="00CB05F8">
        <w:rPr>
          <w:rFonts w:ascii="Times New Roman" w:hAnsi="Times New Roman" w:cs="Times New Roman"/>
          <w:lang w:val="de-DE"/>
        </w:rPr>
        <w:t>besteht</w:t>
      </w:r>
      <w:r w:rsidR="00605F3C" w:rsidRPr="00CB05F8">
        <w:rPr>
          <w:rFonts w:ascii="Times New Roman" w:hAnsi="Times New Roman" w:cs="Times New Roman"/>
          <w:lang w:val="de-DE"/>
        </w:rPr>
        <w:t>, einem Wahn aus Enthemmung im Au</w:t>
      </w:r>
      <w:r w:rsidR="00623710" w:rsidRPr="00CB05F8">
        <w:rPr>
          <w:rFonts w:ascii="Times New Roman" w:hAnsi="Times New Roman" w:cs="Times New Roman"/>
          <w:lang w:val="de-DE"/>
        </w:rPr>
        <w:t>ß</w:t>
      </w:r>
      <w:r w:rsidR="00605F3C" w:rsidRPr="00CB05F8">
        <w:rPr>
          <w:rFonts w:ascii="Times New Roman" w:hAnsi="Times New Roman" w:cs="Times New Roman"/>
          <w:lang w:val="de-DE"/>
        </w:rPr>
        <w:t>en gleichkommt</w:t>
      </w:r>
      <w:r w:rsidR="00DC00B2" w:rsidRPr="00CB05F8">
        <w:rPr>
          <w:rFonts w:ascii="Times New Roman" w:hAnsi="Times New Roman" w:cs="Times New Roman"/>
          <w:lang w:val="de-DE"/>
        </w:rPr>
        <w:t xml:space="preserve"> und </w:t>
      </w:r>
      <w:r w:rsidR="00FC548B" w:rsidRPr="00CB05F8">
        <w:rPr>
          <w:rFonts w:ascii="Times New Roman" w:hAnsi="Times New Roman" w:cs="Times New Roman"/>
          <w:lang w:val="de-DE"/>
        </w:rPr>
        <w:t xml:space="preserve">die </w:t>
      </w:r>
      <w:r w:rsidR="00CC424B" w:rsidRPr="00CB05F8">
        <w:rPr>
          <w:rFonts w:ascii="Times New Roman" w:hAnsi="Times New Roman" w:cs="Times New Roman"/>
          <w:lang w:val="de-DE"/>
        </w:rPr>
        <w:t xml:space="preserve">negative </w:t>
      </w:r>
      <w:r w:rsidR="008D4230" w:rsidRPr="00CB05F8">
        <w:rPr>
          <w:rFonts w:ascii="Times New Roman" w:hAnsi="Times New Roman" w:cs="Times New Roman"/>
          <w:lang w:val="de-DE"/>
        </w:rPr>
        <w:t>R</w:t>
      </w:r>
      <w:r w:rsidR="002F024E" w:rsidRPr="00CB05F8">
        <w:rPr>
          <w:rFonts w:ascii="Times New Roman" w:hAnsi="Times New Roman" w:cs="Times New Roman"/>
          <w:lang w:val="de-DE"/>
        </w:rPr>
        <w:t>ü</w:t>
      </w:r>
      <w:r w:rsidR="008D4230" w:rsidRPr="00CB05F8">
        <w:rPr>
          <w:rFonts w:ascii="Times New Roman" w:hAnsi="Times New Roman" w:cs="Times New Roman"/>
          <w:lang w:val="de-DE"/>
        </w:rPr>
        <w:t xml:space="preserve">ckkopplung </w:t>
      </w:r>
      <w:r w:rsidR="00F41EAA" w:rsidRPr="00CB05F8">
        <w:rPr>
          <w:rFonts w:ascii="Times New Roman" w:hAnsi="Times New Roman" w:cs="Times New Roman"/>
          <w:lang w:val="de-DE"/>
        </w:rPr>
        <w:t>ignoriert</w:t>
      </w:r>
      <w:r w:rsidR="008B7728" w:rsidRPr="00CB05F8">
        <w:rPr>
          <w:rFonts w:ascii="Times New Roman" w:hAnsi="Times New Roman" w:cs="Times New Roman"/>
          <w:lang w:val="de-DE"/>
        </w:rPr>
        <w:t xml:space="preserve"> (</w:t>
      </w:r>
      <w:r w:rsidR="00AA6E1B">
        <w:rPr>
          <w:rFonts w:ascii="Times New Roman" w:hAnsi="Times New Roman" w:cs="Times New Roman"/>
          <w:lang w:val="de-DE"/>
        </w:rPr>
        <w:t xml:space="preserve">ebd., </w:t>
      </w:r>
      <w:r w:rsidR="008B7728" w:rsidRPr="00CB05F8">
        <w:rPr>
          <w:rFonts w:ascii="Times New Roman" w:hAnsi="Times New Roman" w:cs="Times New Roman"/>
          <w:lang w:val="de-DE"/>
        </w:rPr>
        <w:t>284-5</w:t>
      </w:r>
      <w:r w:rsidR="00AA6E1B">
        <w:rPr>
          <w:rFonts w:ascii="Times New Roman" w:hAnsi="Times New Roman" w:cs="Times New Roman"/>
          <w:lang w:val="de-DE"/>
        </w:rPr>
        <w:t>,</w:t>
      </w:r>
      <w:r w:rsidR="00605F3C" w:rsidRPr="00CB05F8">
        <w:rPr>
          <w:rFonts w:ascii="Times New Roman" w:hAnsi="Times New Roman" w:cs="Times New Roman"/>
          <w:lang w:val="de-DE"/>
        </w:rPr>
        <w:t xml:space="preserve"> 175-9</w:t>
      </w:r>
      <w:r w:rsidR="008B7728" w:rsidRPr="00CB05F8">
        <w:rPr>
          <w:rFonts w:ascii="Times New Roman" w:hAnsi="Times New Roman" w:cs="Times New Roman"/>
          <w:lang w:val="de-DE"/>
        </w:rPr>
        <w:t>)</w:t>
      </w:r>
      <w:r w:rsidR="00AA6E1B">
        <w:rPr>
          <w:rFonts w:ascii="Times New Roman" w:hAnsi="Times New Roman" w:cs="Times New Roman"/>
          <w:lang w:val="de-DE"/>
        </w:rPr>
        <w:t>.</w:t>
      </w:r>
      <w:r w:rsidR="00F41EAA" w:rsidRPr="00CB05F8">
        <w:rPr>
          <w:rFonts w:ascii="Times New Roman" w:hAnsi="Times New Roman" w:cs="Times New Roman"/>
          <w:lang w:val="de-DE"/>
        </w:rPr>
        <w:t xml:space="preserve"> Etwas pa</w:t>
      </w:r>
      <w:r w:rsidR="00144525" w:rsidRPr="00CB05F8">
        <w:rPr>
          <w:rFonts w:ascii="Times New Roman" w:hAnsi="Times New Roman" w:cs="Times New Roman"/>
          <w:lang w:val="de-DE"/>
        </w:rPr>
        <w:t>ss</w:t>
      </w:r>
      <w:r w:rsidR="00F41EAA" w:rsidRPr="00CB05F8">
        <w:rPr>
          <w:rFonts w:ascii="Times New Roman" w:hAnsi="Times New Roman" w:cs="Times New Roman"/>
          <w:lang w:val="de-DE"/>
        </w:rPr>
        <w:t>ender m</w:t>
      </w:r>
      <w:r w:rsidR="002F024E" w:rsidRPr="00CB05F8">
        <w:rPr>
          <w:rFonts w:ascii="Times New Roman" w:hAnsi="Times New Roman" w:cs="Times New Roman"/>
          <w:lang w:val="de-DE"/>
        </w:rPr>
        <w:t>ü</w:t>
      </w:r>
      <w:r w:rsidR="00AA6E1B">
        <w:rPr>
          <w:rFonts w:ascii="Times New Roman" w:hAnsi="Times New Roman" w:cs="Times New Roman"/>
          <w:lang w:val="de-DE"/>
        </w:rPr>
        <w:t>ss</w:t>
      </w:r>
      <w:r w:rsidR="00F41EAA" w:rsidRPr="00CB05F8">
        <w:rPr>
          <w:rFonts w:ascii="Times New Roman" w:hAnsi="Times New Roman" w:cs="Times New Roman"/>
          <w:lang w:val="de-DE"/>
        </w:rPr>
        <w:t>te man hier sagen, da</w:t>
      </w:r>
      <w:r w:rsidR="00AA6E1B">
        <w:rPr>
          <w:rFonts w:ascii="Times New Roman" w:hAnsi="Times New Roman" w:cs="Times New Roman"/>
          <w:lang w:val="de-DE"/>
        </w:rPr>
        <w:t>ss</w:t>
      </w:r>
      <w:r w:rsidR="00F41EAA" w:rsidRPr="00CB05F8">
        <w:rPr>
          <w:rFonts w:ascii="Times New Roman" w:hAnsi="Times New Roman" w:cs="Times New Roman"/>
          <w:lang w:val="de-DE"/>
        </w:rPr>
        <w:t xml:space="preserve"> </w:t>
      </w:r>
      <w:r w:rsidR="00144525" w:rsidRPr="00CB05F8">
        <w:rPr>
          <w:rFonts w:ascii="Times New Roman" w:hAnsi="Times New Roman" w:cs="Times New Roman"/>
          <w:lang w:val="de-DE"/>
        </w:rPr>
        <w:t xml:space="preserve">der Neoliberalismus </w:t>
      </w:r>
      <w:r w:rsidR="000F653D" w:rsidRPr="00CB05F8">
        <w:rPr>
          <w:rFonts w:ascii="Times New Roman" w:hAnsi="Times New Roman" w:cs="Times New Roman"/>
          <w:lang w:val="de-DE"/>
        </w:rPr>
        <w:t xml:space="preserve">diese </w:t>
      </w:r>
      <w:r w:rsidR="00605F3C" w:rsidRPr="00CB05F8">
        <w:rPr>
          <w:rFonts w:ascii="Times New Roman" w:hAnsi="Times New Roman" w:cs="Times New Roman"/>
          <w:lang w:val="de-DE"/>
        </w:rPr>
        <w:t xml:space="preserve">Feedbacks </w:t>
      </w:r>
      <w:r w:rsidR="008B7728" w:rsidRPr="00CB05F8">
        <w:rPr>
          <w:rFonts w:ascii="Times New Roman" w:hAnsi="Times New Roman" w:cs="Times New Roman"/>
          <w:lang w:val="de-DE"/>
        </w:rPr>
        <w:t>blind</w:t>
      </w:r>
      <w:r w:rsidR="00FC548B" w:rsidRPr="00CB05F8">
        <w:rPr>
          <w:rFonts w:ascii="Times New Roman" w:hAnsi="Times New Roman" w:cs="Times New Roman"/>
          <w:lang w:val="de-DE"/>
        </w:rPr>
        <w:t>,</w:t>
      </w:r>
      <w:r w:rsidR="008B7728" w:rsidRPr="00CB05F8">
        <w:rPr>
          <w:rFonts w:ascii="Times New Roman" w:hAnsi="Times New Roman" w:cs="Times New Roman"/>
          <w:lang w:val="de-DE"/>
        </w:rPr>
        <w:t xml:space="preserve"> einer Aktionsethik folgend</w:t>
      </w:r>
      <w:r w:rsidR="00FC548B" w:rsidRPr="00CB05F8">
        <w:rPr>
          <w:rFonts w:ascii="Times New Roman" w:hAnsi="Times New Roman" w:cs="Times New Roman"/>
          <w:lang w:val="de-DE"/>
        </w:rPr>
        <w:t>,</w:t>
      </w:r>
      <w:r w:rsidR="008B7728" w:rsidRPr="00CB05F8">
        <w:rPr>
          <w:rFonts w:ascii="Times New Roman" w:hAnsi="Times New Roman" w:cs="Times New Roman"/>
          <w:lang w:val="de-DE"/>
        </w:rPr>
        <w:t xml:space="preserve"> </w:t>
      </w:r>
      <w:r w:rsidR="00F41EAA" w:rsidRPr="00CB05F8">
        <w:rPr>
          <w:rFonts w:ascii="Times New Roman" w:hAnsi="Times New Roman" w:cs="Times New Roman"/>
          <w:lang w:val="de-DE"/>
        </w:rPr>
        <w:t xml:space="preserve">als </w:t>
      </w:r>
      <w:r w:rsidR="009B7BDE" w:rsidRPr="00CB05F8">
        <w:rPr>
          <w:rFonts w:ascii="Times New Roman" w:hAnsi="Times New Roman" w:cs="Times New Roman"/>
          <w:lang w:val="de-DE"/>
        </w:rPr>
        <w:lastRenderedPageBreak/>
        <w:t>Sprungbrett f</w:t>
      </w:r>
      <w:r w:rsidR="002F024E" w:rsidRPr="00CB05F8">
        <w:rPr>
          <w:rFonts w:ascii="Times New Roman" w:hAnsi="Times New Roman" w:cs="Times New Roman"/>
          <w:lang w:val="de-DE"/>
        </w:rPr>
        <w:t>ü</w:t>
      </w:r>
      <w:r w:rsidR="009B7BDE" w:rsidRPr="00CB05F8">
        <w:rPr>
          <w:rFonts w:ascii="Times New Roman" w:hAnsi="Times New Roman" w:cs="Times New Roman"/>
          <w:lang w:val="de-DE"/>
        </w:rPr>
        <w:t xml:space="preserve">r weitere </w:t>
      </w:r>
      <w:r w:rsidR="0008485D" w:rsidRPr="00CB05F8">
        <w:rPr>
          <w:rFonts w:ascii="Times New Roman" w:hAnsi="Times New Roman" w:cs="Times New Roman"/>
          <w:lang w:val="de-DE"/>
        </w:rPr>
        <w:t>autop</w:t>
      </w:r>
      <w:r w:rsidR="00144525" w:rsidRPr="00CB05F8">
        <w:rPr>
          <w:rFonts w:ascii="Times New Roman" w:hAnsi="Times New Roman" w:cs="Times New Roman"/>
          <w:lang w:val="de-DE"/>
        </w:rPr>
        <w:t>o</w:t>
      </w:r>
      <w:r w:rsidR="00FC548B" w:rsidRPr="00CB05F8">
        <w:rPr>
          <w:rFonts w:ascii="Times New Roman" w:hAnsi="Times New Roman" w:cs="Times New Roman"/>
          <w:lang w:val="de-DE"/>
        </w:rPr>
        <w:t>i</w:t>
      </w:r>
      <w:r w:rsidR="00144525" w:rsidRPr="00CB05F8">
        <w:rPr>
          <w:rFonts w:ascii="Times New Roman" w:hAnsi="Times New Roman" w:cs="Times New Roman"/>
          <w:lang w:val="de-DE"/>
        </w:rPr>
        <w:t>e</w:t>
      </w:r>
      <w:r w:rsidR="0008485D" w:rsidRPr="00CB05F8">
        <w:rPr>
          <w:rFonts w:ascii="Times New Roman" w:hAnsi="Times New Roman" w:cs="Times New Roman"/>
          <w:lang w:val="de-DE"/>
        </w:rPr>
        <w:t>tische Ent</w:t>
      </w:r>
      <w:r w:rsidR="008B7728" w:rsidRPr="00CB05F8">
        <w:rPr>
          <w:rFonts w:ascii="Times New Roman" w:hAnsi="Times New Roman" w:cs="Times New Roman"/>
          <w:lang w:val="de-DE"/>
        </w:rPr>
        <w:t>hemmung</w:t>
      </w:r>
      <w:r w:rsidR="008C1ACF" w:rsidRPr="00CB05F8">
        <w:rPr>
          <w:rFonts w:ascii="Times New Roman" w:hAnsi="Times New Roman" w:cs="Times New Roman"/>
          <w:lang w:val="de-DE"/>
        </w:rPr>
        <w:t xml:space="preserve"> in </w:t>
      </w:r>
      <w:r w:rsidR="00605F3C" w:rsidRPr="00CB05F8">
        <w:rPr>
          <w:rFonts w:ascii="Times New Roman" w:hAnsi="Times New Roman" w:cs="Times New Roman"/>
          <w:lang w:val="de-DE"/>
        </w:rPr>
        <w:t xml:space="preserve">nur scheinbar </w:t>
      </w:r>
      <w:r w:rsidR="008C1ACF" w:rsidRPr="00CB05F8">
        <w:rPr>
          <w:rFonts w:ascii="Times New Roman" w:hAnsi="Times New Roman" w:cs="Times New Roman"/>
          <w:lang w:val="de-DE"/>
        </w:rPr>
        <w:t>leere Räume</w:t>
      </w:r>
      <w:r w:rsidR="0008485D" w:rsidRPr="00CB05F8">
        <w:rPr>
          <w:rFonts w:ascii="Times New Roman" w:hAnsi="Times New Roman" w:cs="Times New Roman"/>
          <w:lang w:val="de-DE"/>
        </w:rPr>
        <w:t xml:space="preserve"> </w:t>
      </w:r>
      <w:r w:rsidR="00F41EAA" w:rsidRPr="00CB05F8">
        <w:rPr>
          <w:rFonts w:ascii="Times New Roman" w:hAnsi="Times New Roman" w:cs="Times New Roman"/>
          <w:lang w:val="de-DE"/>
        </w:rPr>
        <w:t>umpolt</w:t>
      </w:r>
      <w:r w:rsidR="008C1ACF" w:rsidRPr="00CB05F8">
        <w:rPr>
          <w:rFonts w:ascii="Times New Roman" w:hAnsi="Times New Roman" w:cs="Times New Roman"/>
          <w:lang w:val="de-DE"/>
        </w:rPr>
        <w:t xml:space="preserve"> (</w:t>
      </w:r>
      <w:r w:rsidR="00AA6E1B">
        <w:rPr>
          <w:rFonts w:ascii="Times New Roman" w:hAnsi="Times New Roman" w:cs="Times New Roman"/>
          <w:lang w:val="de-DE"/>
        </w:rPr>
        <w:t>ebd.,</w:t>
      </w:r>
      <w:r w:rsidR="008C1ACF" w:rsidRPr="00CB05F8">
        <w:rPr>
          <w:rFonts w:ascii="Times New Roman" w:hAnsi="Times New Roman" w:cs="Times New Roman"/>
          <w:lang w:val="de-DE"/>
        </w:rPr>
        <w:t xml:space="preserve"> 292)</w:t>
      </w:r>
      <w:r w:rsidR="008D4230" w:rsidRPr="00CB05F8">
        <w:rPr>
          <w:rFonts w:ascii="Times New Roman" w:hAnsi="Times New Roman" w:cs="Times New Roman"/>
          <w:lang w:val="de-DE"/>
        </w:rPr>
        <w:t xml:space="preserve">. </w:t>
      </w:r>
      <w:r w:rsidR="00FC548B" w:rsidRPr="00CB05F8">
        <w:rPr>
          <w:rFonts w:ascii="Times New Roman" w:hAnsi="Times New Roman" w:cs="Times New Roman"/>
          <w:lang w:val="de-DE"/>
        </w:rPr>
        <w:t>Bildung und das Sammeln von Erfahrung</w:t>
      </w:r>
      <w:r w:rsidR="00883C97" w:rsidRPr="00CB05F8">
        <w:rPr>
          <w:rFonts w:ascii="Times New Roman" w:hAnsi="Times New Roman" w:cs="Times New Roman"/>
          <w:lang w:val="de-DE"/>
        </w:rPr>
        <w:t xml:space="preserve"> werden im informationsökonomischen Neoliberalismus durch Downloading ersetzt</w:t>
      </w:r>
      <w:r w:rsidR="000F653D" w:rsidRPr="00CB05F8">
        <w:rPr>
          <w:rFonts w:ascii="Times New Roman" w:hAnsi="Times New Roman" w:cs="Times New Roman"/>
          <w:lang w:val="de-DE"/>
        </w:rPr>
        <w:t xml:space="preserve">. Dieses </w:t>
      </w:r>
      <w:r w:rsidR="00883C97" w:rsidRPr="00CB05F8">
        <w:rPr>
          <w:rFonts w:ascii="Times New Roman" w:hAnsi="Times New Roman" w:cs="Times New Roman"/>
          <w:lang w:val="de-DE"/>
        </w:rPr>
        <w:t>post-literarische, post-personale und post-akademische Kognitionsregime</w:t>
      </w:r>
      <w:r w:rsidR="000F653D" w:rsidRPr="00CB05F8">
        <w:rPr>
          <w:rFonts w:ascii="Times New Roman" w:hAnsi="Times New Roman" w:cs="Times New Roman"/>
          <w:lang w:val="de-DE"/>
        </w:rPr>
        <w:t xml:space="preserve"> macht die </w:t>
      </w:r>
      <w:r w:rsidR="00FC548B" w:rsidRPr="00CB05F8">
        <w:rPr>
          <w:rFonts w:ascii="Times New Roman" w:hAnsi="Times New Roman" w:cs="Times New Roman"/>
          <w:lang w:val="de-DE"/>
        </w:rPr>
        <w:t>"</w:t>
      </w:r>
      <w:r w:rsidR="00883C97" w:rsidRPr="00CB05F8">
        <w:rPr>
          <w:rFonts w:ascii="Times New Roman" w:hAnsi="Times New Roman" w:cs="Times New Roman"/>
          <w:lang w:val="de-DE"/>
        </w:rPr>
        <w:t>letzten Menschen</w:t>
      </w:r>
      <w:r w:rsidR="00FC548B" w:rsidRPr="00CB05F8">
        <w:rPr>
          <w:rFonts w:ascii="Times New Roman" w:hAnsi="Times New Roman" w:cs="Times New Roman"/>
          <w:lang w:val="de-DE"/>
        </w:rPr>
        <w:t>"</w:t>
      </w:r>
      <w:r w:rsidR="00883C97" w:rsidRPr="00CB05F8">
        <w:rPr>
          <w:rFonts w:ascii="Times New Roman" w:hAnsi="Times New Roman" w:cs="Times New Roman"/>
          <w:lang w:val="de-DE"/>
        </w:rPr>
        <w:t xml:space="preserve"> zu Barbaren</w:t>
      </w:r>
      <w:r w:rsidR="008B7728" w:rsidRPr="00CB05F8">
        <w:rPr>
          <w:rFonts w:ascii="Times New Roman" w:hAnsi="Times New Roman" w:cs="Times New Roman"/>
          <w:lang w:val="de-DE"/>
        </w:rPr>
        <w:t>, die dem Verschwendungsimperativ aus Leichtsinn und Konsumismus folgen</w:t>
      </w:r>
      <w:r w:rsidR="00883C97" w:rsidRPr="00CB05F8">
        <w:rPr>
          <w:rFonts w:ascii="Times New Roman" w:hAnsi="Times New Roman" w:cs="Times New Roman"/>
          <w:lang w:val="de-DE"/>
        </w:rPr>
        <w:t xml:space="preserve"> </w:t>
      </w:r>
      <w:r w:rsidR="00A12FD0" w:rsidRPr="00CB05F8">
        <w:rPr>
          <w:rFonts w:ascii="Times New Roman" w:hAnsi="Times New Roman" w:cs="Times New Roman"/>
          <w:lang w:val="de-DE"/>
        </w:rPr>
        <w:t>(</w:t>
      </w:r>
      <w:r w:rsidR="00AA6E1B">
        <w:rPr>
          <w:rFonts w:ascii="Times New Roman" w:hAnsi="Times New Roman" w:cs="Times New Roman"/>
          <w:lang w:val="de-DE"/>
        </w:rPr>
        <w:t>ebd.,</w:t>
      </w:r>
      <w:r w:rsidR="00A12FD0" w:rsidRPr="00CB05F8">
        <w:rPr>
          <w:rFonts w:ascii="Times New Roman" w:hAnsi="Times New Roman" w:cs="Times New Roman"/>
          <w:lang w:val="de-DE"/>
        </w:rPr>
        <w:t xml:space="preserve"> 345</w:t>
      </w:r>
      <w:r w:rsidR="00AA6E1B">
        <w:rPr>
          <w:rFonts w:ascii="Times New Roman" w:hAnsi="Times New Roman" w:cs="Times New Roman"/>
          <w:lang w:val="de-DE"/>
        </w:rPr>
        <w:t>,</w:t>
      </w:r>
      <w:r w:rsidR="00A12FD0" w:rsidRPr="00CB05F8">
        <w:rPr>
          <w:rFonts w:ascii="Times New Roman" w:hAnsi="Times New Roman" w:cs="Times New Roman"/>
          <w:lang w:val="de-DE"/>
        </w:rPr>
        <w:t xml:space="preserve"> 355-8)</w:t>
      </w:r>
      <w:r w:rsidR="00AA6E1B">
        <w:rPr>
          <w:rFonts w:ascii="Times New Roman" w:hAnsi="Times New Roman" w:cs="Times New Roman"/>
          <w:lang w:val="de-DE"/>
        </w:rPr>
        <w:t>.</w:t>
      </w:r>
      <w:r w:rsidR="00A12FD0" w:rsidRPr="00CB05F8">
        <w:rPr>
          <w:rFonts w:ascii="Times New Roman" w:hAnsi="Times New Roman" w:cs="Times New Roman"/>
          <w:lang w:val="de-DE"/>
        </w:rPr>
        <w:t xml:space="preserve"> </w:t>
      </w:r>
      <w:r w:rsidR="008C1ACF" w:rsidRPr="00CB05F8">
        <w:rPr>
          <w:rFonts w:ascii="Times New Roman" w:hAnsi="Times New Roman" w:cs="Times New Roman"/>
          <w:lang w:val="de-DE"/>
        </w:rPr>
        <w:t>Es fehlt am Faustschen Drama der Resignation, der reflektierten Entsagung, der Selbstzurücknahme, der zweiten Demut, der Erlösung durch unverfügbares Anderes, sowie der Epiphanie des Ungeheuren als Verantwortung (</w:t>
      </w:r>
      <w:r w:rsidR="00AA6E1B">
        <w:rPr>
          <w:rFonts w:ascii="Times New Roman" w:hAnsi="Times New Roman" w:cs="Times New Roman"/>
          <w:lang w:val="de-DE"/>
        </w:rPr>
        <w:t>ebd.,</w:t>
      </w:r>
      <w:r w:rsidR="008C1ACF" w:rsidRPr="00CB05F8">
        <w:rPr>
          <w:rFonts w:ascii="Times New Roman" w:hAnsi="Times New Roman" w:cs="Times New Roman"/>
          <w:lang w:val="de-DE"/>
        </w:rPr>
        <w:t xml:space="preserve"> 296)</w:t>
      </w:r>
      <w:r w:rsidR="00AA6E1B">
        <w:rPr>
          <w:rFonts w:ascii="Times New Roman" w:hAnsi="Times New Roman" w:cs="Times New Roman"/>
          <w:lang w:val="de-DE"/>
        </w:rPr>
        <w:t>.</w:t>
      </w:r>
      <w:r w:rsidR="008C1ACF" w:rsidRPr="00CB05F8">
        <w:rPr>
          <w:rFonts w:ascii="Times New Roman" w:hAnsi="Times New Roman" w:cs="Times New Roman"/>
          <w:lang w:val="de-DE"/>
        </w:rPr>
        <w:t xml:space="preserve"> </w:t>
      </w:r>
      <w:r w:rsidR="00BD4665" w:rsidRPr="00CB05F8">
        <w:rPr>
          <w:rFonts w:ascii="Times New Roman" w:hAnsi="Times New Roman" w:cs="Times New Roman"/>
          <w:lang w:val="de-DE"/>
        </w:rPr>
        <w:t xml:space="preserve">Sloterdijks </w:t>
      </w:r>
      <w:r w:rsidR="008D4230" w:rsidRPr="00CB05F8">
        <w:rPr>
          <w:rFonts w:ascii="Times New Roman" w:hAnsi="Times New Roman" w:cs="Times New Roman"/>
          <w:lang w:val="de-DE"/>
        </w:rPr>
        <w:t xml:space="preserve">Kritik </w:t>
      </w:r>
      <w:r w:rsidR="00EE0B5F" w:rsidRPr="00CB05F8">
        <w:rPr>
          <w:rFonts w:ascii="Times New Roman" w:hAnsi="Times New Roman" w:cs="Times New Roman"/>
          <w:lang w:val="de-DE"/>
        </w:rPr>
        <w:t xml:space="preserve">betrifft auch die </w:t>
      </w:r>
      <w:r w:rsidR="009B7BDE" w:rsidRPr="00CB05F8">
        <w:rPr>
          <w:rFonts w:ascii="Times New Roman" w:hAnsi="Times New Roman" w:cs="Times New Roman"/>
          <w:lang w:val="de-DE"/>
        </w:rPr>
        <w:t>Kontextlosigkeit und Vernachl</w:t>
      </w:r>
      <w:r w:rsidR="002F024E" w:rsidRPr="00CB05F8">
        <w:rPr>
          <w:rFonts w:ascii="Times New Roman" w:hAnsi="Times New Roman" w:cs="Times New Roman"/>
          <w:lang w:val="de-DE"/>
        </w:rPr>
        <w:t>ä</w:t>
      </w:r>
      <w:r w:rsidR="00144525" w:rsidRPr="00CB05F8">
        <w:rPr>
          <w:rFonts w:ascii="Times New Roman" w:hAnsi="Times New Roman" w:cs="Times New Roman"/>
          <w:lang w:val="de-DE"/>
        </w:rPr>
        <w:t>ss</w:t>
      </w:r>
      <w:r w:rsidR="009B7BDE" w:rsidRPr="00CB05F8">
        <w:rPr>
          <w:rFonts w:ascii="Times New Roman" w:hAnsi="Times New Roman" w:cs="Times New Roman"/>
          <w:lang w:val="de-DE"/>
        </w:rPr>
        <w:t>igung de</w:t>
      </w:r>
      <w:r w:rsidR="008B7728" w:rsidRPr="00CB05F8">
        <w:rPr>
          <w:rFonts w:ascii="Times New Roman" w:hAnsi="Times New Roman" w:cs="Times New Roman"/>
          <w:lang w:val="de-DE"/>
        </w:rPr>
        <w:t>s</w:t>
      </w:r>
      <w:r w:rsidR="009B7BDE" w:rsidRPr="00CB05F8">
        <w:rPr>
          <w:rFonts w:ascii="Times New Roman" w:hAnsi="Times New Roman" w:cs="Times New Roman"/>
          <w:lang w:val="de-DE"/>
        </w:rPr>
        <w:t xml:space="preserve"> </w:t>
      </w:r>
      <w:r w:rsidR="008B7728" w:rsidRPr="00CB05F8">
        <w:rPr>
          <w:rFonts w:ascii="Times New Roman" w:hAnsi="Times New Roman" w:cs="Times New Roman"/>
          <w:lang w:val="de-DE"/>
        </w:rPr>
        <w:t xml:space="preserve">Lokalen </w:t>
      </w:r>
      <w:r w:rsidR="00BD4665" w:rsidRPr="00CB05F8">
        <w:rPr>
          <w:rFonts w:ascii="Times New Roman" w:hAnsi="Times New Roman" w:cs="Times New Roman"/>
          <w:lang w:val="de-DE"/>
        </w:rPr>
        <w:t xml:space="preserve">in der </w:t>
      </w:r>
      <w:r w:rsidR="00B85F68" w:rsidRPr="00CB05F8">
        <w:rPr>
          <w:rFonts w:ascii="Times New Roman" w:hAnsi="Times New Roman" w:cs="Times New Roman"/>
          <w:lang w:val="de-DE"/>
        </w:rPr>
        <w:t xml:space="preserve">neoliberal-kapitalistischen </w:t>
      </w:r>
      <w:r w:rsidR="009B7BDE" w:rsidRPr="00CB05F8">
        <w:rPr>
          <w:rFonts w:ascii="Times New Roman" w:hAnsi="Times New Roman" w:cs="Times New Roman"/>
          <w:lang w:val="de-DE"/>
        </w:rPr>
        <w:t>Innenraumbildung</w:t>
      </w:r>
      <w:r w:rsidR="00560B35" w:rsidRPr="00CB05F8">
        <w:rPr>
          <w:rFonts w:ascii="Times New Roman" w:hAnsi="Times New Roman" w:cs="Times New Roman"/>
          <w:lang w:val="de-DE"/>
        </w:rPr>
        <w:t>, so da</w:t>
      </w:r>
      <w:r w:rsidR="00AA6E1B">
        <w:rPr>
          <w:rFonts w:ascii="Times New Roman" w:hAnsi="Times New Roman" w:cs="Times New Roman"/>
          <w:lang w:val="de-DE"/>
        </w:rPr>
        <w:t>ss</w:t>
      </w:r>
      <w:r w:rsidR="00560B35" w:rsidRPr="00CB05F8">
        <w:rPr>
          <w:rFonts w:ascii="Times New Roman" w:hAnsi="Times New Roman" w:cs="Times New Roman"/>
          <w:lang w:val="de-DE"/>
        </w:rPr>
        <w:t xml:space="preserve"> er </w:t>
      </w:r>
      <w:r w:rsidRPr="00CB05F8">
        <w:rPr>
          <w:rFonts w:ascii="Times New Roman" w:hAnsi="Times New Roman" w:cs="Times New Roman"/>
          <w:lang w:val="de-DE"/>
        </w:rPr>
        <w:t>der R</w:t>
      </w:r>
      <w:r w:rsidR="002F024E" w:rsidRPr="00CB05F8">
        <w:rPr>
          <w:rFonts w:ascii="Times New Roman" w:hAnsi="Times New Roman" w:cs="Times New Roman"/>
          <w:lang w:val="de-DE"/>
        </w:rPr>
        <w:t>ü</w:t>
      </w:r>
      <w:r w:rsidRPr="00CB05F8">
        <w:rPr>
          <w:rFonts w:ascii="Times New Roman" w:hAnsi="Times New Roman" w:cs="Times New Roman"/>
          <w:lang w:val="de-DE"/>
        </w:rPr>
        <w:t>ckkehr zu</w:t>
      </w:r>
      <w:r w:rsidR="008B7728" w:rsidRPr="00CB05F8">
        <w:rPr>
          <w:rFonts w:ascii="Times New Roman" w:hAnsi="Times New Roman" w:cs="Times New Roman"/>
          <w:lang w:val="de-DE"/>
        </w:rPr>
        <w:t>r</w:t>
      </w:r>
      <w:r w:rsidRPr="00CB05F8">
        <w:rPr>
          <w:rFonts w:ascii="Times New Roman" w:hAnsi="Times New Roman" w:cs="Times New Roman"/>
          <w:lang w:val="de-DE"/>
        </w:rPr>
        <w:t xml:space="preserve"> </w:t>
      </w:r>
      <w:r w:rsidR="008B7728" w:rsidRPr="00CB05F8">
        <w:rPr>
          <w:rFonts w:ascii="Times New Roman" w:hAnsi="Times New Roman" w:cs="Times New Roman"/>
          <w:lang w:val="de-DE"/>
        </w:rPr>
        <w:t xml:space="preserve">postliberalen </w:t>
      </w:r>
      <w:r w:rsidR="00A12FD0" w:rsidRPr="00CB05F8">
        <w:rPr>
          <w:rFonts w:ascii="Times New Roman" w:hAnsi="Times New Roman" w:cs="Times New Roman"/>
          <w:lang w:val="de-DE"/>
        </w:rPr>
        <w:t xml:space="preserve">digitalen </w:t>
      </w:r>
      <w:r w:rsidRPr="00CB05F8">
        <w:rPr>
          <w:rFonts w:ascii="Times New Roman" w:hAnsi="Times New Roman" w:cs="Times New Roman"/>
          <w:lang w:val="de-DE"/>
        </w:rPr>
        <w:t>Lokal</w:t>
      </w:r>
      <w:r w:rsidR="008B7728" w:rsidRPr="00CB05F8">
        <w:rPr>
          <w:rFonts w:ascii="Times New Roman" w:hAnsi="Times New Roman" w:cs="Times New Roman"/>
          <w:lang w:val="de-DE"/>
        </w:rPr>
        <w:t>wirtschaft</w:t>
      </w:r>
      <w:r w:rsidRPr="00CB05F8">
        <w:rPr>
          <w:rFonts w:ascii="Times New Roman" w:hAnsi="Times New Roman" w:cs="Times New Roman"/>
          <w:lang w:val="de-DE"/>
        </w:rPr>
        <w:t xml:space="preserve"> </w:t>
      </w:r>
      <w:r w:rsidR="00560B35" w:rsidRPr="00CB05F8">
        <w:rPr>
          <w:rFonts w:ascii="Times New Roman" w:hAnsi="Times New Roman" w:cs="Times New Roman"/>
          <w:lang w:val="de-DE"/>
        </w:rPr>
        <w:t xml:space="preserve">im </w:t>
      </w:r>
      <w:r w:rsidR="00A12FD0" w:rsidRPr="00CB05F8">
        <w:rPr>
          <w:rFonts w:ascii="Times New Roman" w:hAnsi="Times New Roman" w:cs="Times New Roman"/>
          <w:lang w:val="de-DE"/>
        </w:rPr>
        <w:t xml:space="preserve">Solarzeitalter des </w:t>
      </w:r>
      <w:r w:rsidR="00560B35" w:rsidRPr="00CB05F8">
        <w:rPr>
          <w:rFonts w:ascii="Times New Roman" w:hAnsi="Times New Roman" w:cs="Times New Roman"/>
          <w:lang w:val="de-DE"/>
        </w:rPr>
        <w:t>21. Jahrhundert</w:t>
      </w:r>
      <w:r w:rsidR="00FC548B" w:rsidRPr="00CB05F8">
        <w:rPr>
          <w:rFonts w:ascii="Times New Roman" w:hAnsi="Times New Roman" w:cs="Times New Roman"/>
          <w:lang w:val="de-DE"/>
        </w:rPr>
        <w:t>s</w:t>
      </w:r>
      <w:r w:rsidR="00560B35" w:rsidRPr="00CB05F8">
        <w:rPr>
          <w:rFonts w:ascii="Times New Roman" w:hAnsi="Times New Roman" w:cs="Times New Roman"/>
          <w:lang w:val="de-DE"/>
        </w:rPr>
        <w:t xml:space="preserve"> eine gro</w:t>
      </w:r>
      <w:r w:rsidR="001D1625" w:rsidRPr="00CB05F8">
        <w:rPr>
          <w:rFonts w:ascii="Times New Roman" w:hAnsi="Times New Roman" w:cs="Times New Roman"/>
          <w:lang w:val="de-DE"/>
        </w:rPr>
        <w:t>ß</w:t>
      </w:r>
      <w:r w:rsidR="00560B35" w:rsidRPr="00CB05F8">
        <w:rPr>
          <w:rFonts w:ascii="Times New Roman" w:hAnsi="Times New Roman" w:cs="Times New Roman"/>
          <w:lang w:val="de-DE"/>
        </w:rPr>
        <w:t>e Zukunft vorau</w:t>
      </w:r>
      <w:r w:rsidR="00EE0B5F" w:rsidRPr="00CB05F8">
        <w:rPr>
          <w:rFonts w:ascii="Times New Roman" w:hAnsi="Times New Roman" w:cs="Times New Roman"/>
          <w:lang w:val="de-DE"/>
        </w:rPr>
        <w:t>ss</w:t>
      </w:r>
      <w:r w:rsidR="00560B35" w:rsidRPr="00CB05F8">
        <w:rPr>
          <w:rFonts w:ascii="Times New Roman" w:hAnsi="Times New Roman" w:cs="Times New Roman"/>
          <w:lang w:val="de-DE"/>
        </w:rPr>
        <w:t>agt</w:t>
      </w:r>
      <w:r w:rsidR="00A12FD0" w:rsidRPr="00CB05F8">
        <w:rPr>
          <w:rFonts w:ascii="Times New Roman" w:hAnsi="Times New Roman" w:cs="Times New Roman"/>
          <w:lang w:val="de-DE"/>
        </w:rPr>
        <w:t xml:space="preserve"> (</w:t>
      </w:r>
      <w:r w:rsidR="00AA6E1B">
        <w:rPr>
          <w:rFonts w:ascii="Times New Roman" w:hAnsi="Times New Roman" w:cs="Times New Roman"/>
          <w:lang w:val="de-DE"/>
        </w:rPr>
        <w:t>ebd</w:t>
      </w:r>
      <w:r w:rsidR="00A12FD0" w:rsidRPr="00CB05F8">
        <w:rPr>
          <w:rFonts w:ascii="Times New Roman" w:hAnsi="Times New Roman" w:cs="Times New Roman"/>
          <w:lang w:val="de-DE"/>
        </w:rPr>
        <w:t>.</w:t>
      </w:r>
      <w:r w:rsidR="00AA6E1B">
        <w:rPr>
          <w:rFonts w:ascii="Times New Roman" w:hAnsi="Times New Roman" w:cs="Times New Roman"/>
          <w:lang w:val="de-DE"/>
        </w:rPr>
        <w:t>,</w:t>
      </w:r>
      <w:r w:rsidR="00A12FD0" w:rsidRPr="00CB05F8">
        <w:rPr>
          <w:rFonts w:ascii="Times New Roman" w:hAnsi="Times New Roman" w:cs="Times New Roman"/>
          <w:lang w:val="de-DE"/>
        </w:rPr>
        <w:t xml:space="preserve"> 367)</w:t>
      </w:r>
      <w:r w:rsidR="00AA6E1B">
        <w:rPr>
          <w:rFonts w:ascii="Times New Roman" w:hAnsi="Times New Roman" w:cs="Times New Roman"/>
          <w:lang w:val="de-DE"/>
        </w:rPr>
        <w:t>.</w:t>
      </w:r>
      <w:r w:rsidR="00560B35" w:rsidRPr="00CB05F8">
        <w:rPr>
          <w:rFonts w:ascii="Times New Roman" w:hAnsi="Times New Roman" w:cs="Times New Roman"/>
          <w:lang w:val="de-DE"/>
        </w:rPr>
        <w:t xml:space="preserve"> </w:t>
      </w:r>
      <w:r w:rsidRPr="00CB05F8">
        <w:rPr>
          <w:rFonts w:ascii="Times New Roman" w:hAnsi="Times New Roman" w:cs="Times New Roman"/>
          <w:lang w:val="de-DE"/>
        </w:rPr>
        <w:t xml:space="preserve">In </w:t>
      </w:r>
      <w:r w:rsidR="003F1B78" w:rsidRPr="00CB05F8">
        <w:rPr>
          <w:rFonts w:ascii="Times New Roman" w:hAnsi="Times New Roman" w:cs="Times New Roman"/>
          <w:lang w:val="de-DE"/>
        </w:rPr>
        <w:t xml:space="preserve">Sloterdijks Kritik </w:t>
      </w:r>
      <w:r w:rsidR="00E3470F" w:rsidRPr="00CB05F8">
        <w:rPr>
          <w:rFonts w:ascii="Times New Roman" w:hAnsi="Times New Roman" w:cs="Times New Roman"/>
          <w:lang w:val="de-DE"/>
        </w:rPr>
        <w:t xml:space="preserve">(2005) </w:t>
      </w:r>
      <w:r w:rsidRPr="00CB05F8">
        <w:rPr>
          <w:rFonts w:ascii="Times New Roman" w:hAnsi="Times New Roman" w:cs="Times New Roman"/>
          <w:lang w:val="de-DE"/>
        </w:rPr>
        <w:t xml:space="preserve">klingen </w:t>
      </w:r>
      <w:r w:rsidR="00E3470F" w:rsidRPr="00CB05F8">
        <w:rPr>
          <w:rFonts w:ascii="Times New Roman" w:hAnsi="Times New Roman" w:cs="Times New Roman"/>
          <w:lang w:val="de-DE"/>
        </w:rPr>
        <w:t xml:space="preserve">auch </w:t>
      </w:r>
      <w:r w:rsidR="00144525" w:rsidRPr="00CB05F8">
        <w:rPr>
          <w:rFonts w:ascii="Times New Roman" w:hAnsi="Times New Roman" w:cs="Times New Roman"/>
          <w:lang w:val="de-DE"/>
        </w:rPr>
        <w:t xml:space="preserve">Ideen </w:t>
      </w:r>
      <w:r w:rsidR="005970F9" w:rsidRPr="00CB05F8">
        <w:rPr>
          <w:rFonts w:ascii="Times New Roman" w:hAnsi="Times New Roman" w:cs="Times New Roman"/>
          <w:lang w:val="de-DE"/>
        </w:rPr>
        <w:t>Heidegger</w:t>
      </w:r>
      <w:r w:rsidRPr="00CB05F8">
        <w:rPr>
          <w:rFonts w:ascii="Times New Roman" w:hAnsi="Times New Roman" w:cs="Times New Roman"/>
          <w:lang w:val="de-DE"/>
        </w:rPr>
        <w:t>s</w:t>
      </w:r>
      <w:r w:rsidR="005970F9" w:rsidRPr="00CB05F8">
        <w:rPr>
          <w:rFonts w:ascii="Times New Roman" w:hAnsi="Times New Roman" w:cs="Times New Roman"/>
          <w:lang w:val="de-DE"/>
        </w:rPr>
        <w:t xml:space="preserve"> </w:t>
      </w:r>
      <w:r w:rsidRPr="00CB05F8">
        <w:rPr>
          <w:rFonts w:ascii="Times New Roman" w:hAnsi="Times New Roman" w:cs="Times New Roman"/>
          <w:lang w:val="de-DE"/>
        </w:rPr>
        <w:t>an,</w:t>
      </w:r>
      <w:r w:rsidR="00E3470F" w:rsidRPr="00CB05F8">
        <w:rPr>
          <w:rFonts w:ascii="Times New Roman" w:hAnsi="Times New Roman" w:cs="Times New Roman"/>
          <w:lang w:val="de-DE"/>
        </w:rPr>
        <w:t xml:space="preserve"> welche als Revolte gegen die unauthentische Existenz des „Man“ im technischen Gehäuse gedeutet werden</w:t>
      </w:r>
      <w:r w:rsidR="00C159EE" w:rsidRPr="00CB05F8">
        <w:rPr>
          <w:rFonts w:ascii="Times New Roman" w:hAnsi="Times New Roman" w:cs="Times New Roman"/>
          <w:lang w:val="de-DE"/>
        </w:rPr>
        <w:t>, als Dachsprengung, die den Einzelnen wieder zum Ungeheuren machen</w:t>
      </w:r>
      <w:r w:rsidR="00E3470F" w:rsidRPr="00CB05F8">
        <w:rPr>
          <w:rFonts w:ascii="Times New Roman" w:hAnsi="Times New Roman" w:cs="Times New Roman"/>
          <w:lang w:val="de-DE"/>
        </w:rPr>
        <w:t xml:space="preserve"> (</w:t>
      </w:r>
      <w:r w:rsidR="00AA6E1B">
        <w:rPr>
          <w:rFonts w:ascii="Times New Roman" w:hAnsi="Times New Roman" w:cs="Times New Roman"/>
          <w:lang w:val="de-DE"/>
        </w:rPr>
        <w:t>ebd</w:t>
      </w:r>
      <w:r w:rsidR="00E3470F" w:rsidRPr="00CB05F8">
        <w:rPr>
          <w:rFonts w:ascii="Times New Roman" w:hAnsi="Times New Roman" w:cs="Times New Roman"/>
          <w:lang w:val="de-DE"/>
        </w:rPr>
        <w:t>.</w:t>
      </w:r>
      <w:r w:rsidR="00AA6E1B">
        <w:rPr>
          <w:rFonts w:ascii="Times New Roman" w:hAnsi="Times New Roman" w:cs="Times New Roman"/>
          <w:lang w:val="de-DE"/>
        </w:rPr>
        <w:t>,</w:t>
      </w:r>
      <w:r w:rsidR="00E3470F" w:rsidRPr="00CB05F8">
        <w:rPr>
          <w:rFonts w:ascii="Times New Roman" w:hAnsi="Times New Roman" w:cs="Times New Roman"/>
          <w:lang w:val="de-DE"/>
        </w:rPr>
        <w:t xml:space="preserve"> 270)</w:t>
      </w:r>
      <w:r w:rsidR="00AA6E1B">
        <w:rPr>
          <w:rFonts w:ascii="Times New Roman" w:hAnsi="Times New Roman" w:cs="Times New Roman"/>
          <w:lang w:val="de-DE"/>
        </w:rPr>
        <w:t>.</w:t>
      </w:r>
      <w:r w:rsidRPr="00CB05F8">
        <w:rPr>
          <w:rFonts w:ascii="Times New Roman" w:hAnsi="Times New Roman" w:cs="Times New Roman"/>
          <w:lang w:val="de-DE"/>
        </w:rPr>
        <w:t xml:space="preserve"> </w:t>
      </w:r>
    </w:p>
    <w:p w14:paraId="5FF0DA9C" w14:textId="74AC4D87" w:rsidR="00875283" w:rsidRPr="00CB05F8" w:rsidRDefault="00E3470F"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P</w:t>
      </w:r>
      <w:r w:rsidR="009B7BDE" w:rsidRPr="00CB05F8">
        <w:rPr>
          <w:rFonts w:ascii="Times New Roman" w:hAnsi="Times New Roman" w:cs="Times New Roman"/>
          <w:lang w:val="de-DE"/>
        </w:rPr>
        <w:t>a</w:t>
      </w:r>
      <w:r w:rsidR="00144525" w:rsidRPr="00CB05F8">
        <w:rPr>
          <w:rFonts w:ascii="Times New Roman" w:hAnsi="Times New Roman" w:cs="Times New Roman"/>
          <w:lang w:val="de-DE"/>
        </w:rPr>
        <w:t>ss</w:t>
      </w:r>
      <w:r w:rsidR="009B7BDE" w:rsidRPr="00CB05F8">
        <w:rPr>
          <w:rFonts w:ascii="Times New Roman" w:hAnsi="Times New Roman" w:cs="Times New Roman"/>
          <w:lang w:val="de-DE"/>
        </w:rPr>
        <w:t>end zu</w:t>
      </w:r>
      <w:r w:rsidR="00BE2798" w:rsidRPr="00CB05F8">
        <w:rPr>
          <w:rFonts w:ascii="Times New Roman" w:hAnsi="Times New Roman" w:cs="Times New Roman"/>
          <w:lang w:val="de-DE"/>
        </w:rPr>
        <w:t>r</w:t>
      </w:r>
      <w:r w:rsidR="009B7BDE" w:rsidRPr="00CB05F8">
        <w:rPr>
          <w:rFonts w:ascii="Times New Roman" w:hAnsi="Times New Roman" w:cs="Times New Roman"/>
          <w:lang w:val="de-DE"/>
        </w:rPr>
        <w:t xml:space="preserve"> Diagnose Mirowskis </w:t>
      </w:r>
      <w:r w:rsidR="00C159EE" w:rsidRPr="00CB05F8">
        <w:rPr>
          <w:rFonts w:ascii="Times New Roman" w:hAnsi="Times New Roman" w:cs="Times New Roman"/>
          <w:lang w:val="de-DE"/>
        </w:rPr>
        <w:t xml:space="preserve">erkennt </w:t>
      </w:r>
      <w:r w:rsidRPr="00CB05F8">
        <w:rPr>
          <w:rFonts w:ascii="Times New Roman" w:hAnsi="Times New Roman" w:cs="Times New Roman"/>
          <w:lang w:val="de-DE"/>
        </w:rPr>
        <w:t xml:space="preserve">Heidegger (2013) </w:t>
      </w:r>
      <w:r w:rsidR="005970F9" w:rsidRPr="00CB05F8">
        <w:rPr>
          <w:rFonts w:ascii="Times New Roman" w:hAnsi="Times New Roman" w:cs="Times New Roman"/>
          <w:lang w:val="de-DE"/>
        </w:rPr>
        <w:t>einen Willen zum Nichtwi</w:t>
      </w:r>
      <w:r w:rsidR="00144525" w:rsidRPr="00CB05F8">
        <w:rPr>
          <w:rFonts w:ascii="Times New Roman" w:hAnsi="Times New Roman" w:cs="Times New Roman"/>
          <w:lang w:val="de-DE"/>
        </w:rPr>
        <w:t>ss</w:t>
      </w:r>
      <w:r w:rsidR="005970F9" w:rsidRPr="00CB05F8">
        <w:rPr>
          <w:rFonts w:ascii="Times New Roman" w:hAnsi="Times New Roman" w:cs="Times New Roman"/>
          <w:lang w:val="de-DE"/>
        </w:rPr>
        <w:t>en</w:t>
      </w:r>
      <w:r w:rsidR="00292148" w:rsidRPr="00CB05F8">
        <w:rPr>
          <w:rFonts w:ascii="Times New Roman" w:hAnsi="Times New Roman" w:cs="Times New Roman"/>
          <w:lang w:val="de-DE"/>
        </w:rPr>
        <w:t xml:space="preserve"> und </w:t>
      </w:r>
      <w:r w:rsidR="00C159EE" w:rsidRPr="00CB05F8">
        <w:rPr>
          <w:rFonts w:ascii="Times New Roman" w:hAnsi="Times New Roman" w:cs="Times New Roman"/>
          <w:lang w:val="de-DE"/>
        </w:rPr>
        <w:t xml:space="preserve">in diesem </w:t>
      </w:r>
      <w:r w:rsidR="005970F9" w:rsidRPr="00CB05F8">
        <w:rPr>
          <w:rFonts w:ascii="Times New Roman" w:hAnsi="Times New Roman" w:cs="Times New Roman"/>
          <w:lang w:val="de-DE"/>
        </w:rPr>
        <w:t>eine Heimatlosigkeit basierend auf Seinsverge</w:t>
      </w:r>
      <w:r w:rsidR="00144525" w:rsidRPr="00CB05F8">
        <w:rPr>
          <w:rFonts w:ascii="Times New Roman" w:hAnsi="Times New Roman" w:cs="Times New Roman"/>
          <w:lang w:val="de-DE"/>
        </w:rPr>
        <w:t>ss</w:t>
      </w:r>
      <w:r w:rsidR="005970F9" w:rsidRPr="00CB05F8">
        <w:rPr>
          <w:rFonts w:ascii="Times New Roman" w:hAnsi="Times New Roman" w:cs="Times New Roman"/>
          <w:lang w:val="de-DE"/>
        </w:rPr>
        <w:t xml:space="preserve">enheit. </w:t>
      </w:r>
    </w:p>
    <w:p w14:paraId="5757523D" w14:textId="77777777" w:rsidR="00875283" w:rsidRPr="00CB05F8" w:rsidRDefault="00875283"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„2. Die Entscheidung</w:t>
      </w:r>
    </w:p>
    <w:p w14:paraId="135A9978" w14:textId="36D55380" w:rsidR="00875283" w:rsidRPr="00CB05F8" w:rsidRDefault="00875283"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Der Wille zum Willen wirkt, nicht wi</w:t>
      </w:r>
      <w:r w:rsidR="00144525" w:rsidRPr="00CB05F8">
        <w:rPr>
          <w:rFonts w:ascii="Times New Roman" w:hAnsi="Times New Roman" w:cs="Times New Roman"/>
          <w:lang w:val="de-DE"/>
        </w:rPr>
        <w:t>ss</w:t>
      </w:r>
      <w:r w:rsidRPr="00CB05F8">
        <w:rPr>
          <w:rFonts w:ascii="Times New Roman" w:hAnsi="Times New Roman" w:cs="Times New Roman"/>
          <w:lang w:val="de-DE"/>
        </w:rPr>
        <w:t xml:space="preserve">en wollend sein Gewolltes: Die Heimatlosigkeit. </w:t>
      </w:r>
    </w:p>
    <w:p w14:paraId="6F7E322B" w14:textId="3B17EF39" w:rsidR="00875283" w:rsidRPr="00CB05F8" w:rsidRDefault="00875283"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Der Wille zum Willen will das Nicht-wi</w:t>
      </w:r>
      <w:r w:rsidR="00144525" w:rsidRPr="00CB05F8">
        <w:rPr>
          <w:rFonts w:ascii="Times New Roman" w:hAnsi="Times New Roman" w:cs="Times New Roman"/>
          <w:lang w:val="de-DE"/>
        </w:rPr>
        <w:t>ss</w:t>
      </w:r>
      <w:r w:rsidRPr="00CB05F8">
        <w:rPr>
          <w:rFonts w:ascii="Times New Roman" w:hAnsi="Times New Roman" w:cs="Times New Roman"/>
          <w:lang w:val="de-DE"/>
        </w:rPr>
        <w:t>en – (Seinsverge</w:t>
      </w:r>
      <w:r w:rsidR="00144525" w:rsidRPr="00CB05F8">
        <w:rPr>
          <w:rFonts w:ascii="Times New Roman" w:hAnsi="Times New Roman" w:cs="Times New Roman"/>
          <w:lang w:val="de-DE"/>
        </w:rPr>
        <w:t>ss</w:t>
      </w:r>
      <w:r w:rsidRPr="00CB05F8">
        <w:rPr>
          <w:rFonts w:ascii="Times New Roman" w:hAnsi="Times New Roman" w:cs="Times New Roman"/>
          <w:lang w:val="de-DE"/>
        </w:rPr>
        <w:t>enheit).</w:t>
      </w:r>
    </w:p>
    <w:p w14:paraId="51A52ACB" w14:textId="2C35D626" w:rsidR="00617C40" w:rsidRPr="00CB05F8" w:rsidRDefault="00875283"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lastRenderedPageBreak/>
        <w:t>Die Heimat-losigkeit ist die unbedingte Unfreiheit,</w:t>
      </w:r>
      <w:r w:rsidR="00617C40" w:rsidRPr="00CB05F8">
        <w:rPr>
          <w:rFonts w:ascii="Times New Roman" w:hAnsi="Times New Roman" w:cs="Times New Roman"/>
          <w:lang w:val="de-DE"/>
        </w:rPr>
        <w:t xml:space="preserve"> weil sie schlechthin aus der gewollten Einrichtung des Willens auf das Wollen bestimmt wird und dieses Bestimmen zum au</w:t>
      </w:r>
      <w:r w:rsidR="00144525" w:rsidRPr="00CB05F8">
        <w:rPr>
          <w:rFonts w:ascii="Times New Roman" w:hAnsi="Times New Roman" w:cs="Times New Roman"/>
          <w:lang w:val="de-DE"/>
        </w:rPr>
        <w:t>ss</w:t>
      </w:r>
      <w:r w:rsidR="00617C40" w:rsidRPr="00CB05F8">
        <w:rPr>
          <w:rFonts w:ascii="Times New Roman" w:hAnsi="Times New Roman" w:cs="Times New Roman"/>
          <w:lang w:val="de-DE"/>
        </w:rPr>
        <w:t>chlie</w:t>
      </w:r>
      <w:r w:rsidR="001D1625" w:rsidRPr="00CB05F8">
        <w:rPr>
          <w:rFonts w:ascii="Times New Roman" w:hAnsi="Times New Roman" w:cs="Times New Roman"/>
          <w:lang w:val="de-DE"/>
        </w:rPr>
        <w:t>ß</w:t>
      </w:r>
      <w:r w:rsidR="00617C40" w:rsidRPr="00CB05F8">
        <w:rPr>
          <w:rFonts w:ascii="Times New Roman" w:hAnsi="Times New Roman" w:cs="Times New Roman"/>
          <w:lang w:val="de-DE"/>
        </w:rPr>
        <w:t xml:space="preserve">lich bestimmenden macht. </w:t>
      </w:r>
    </w:p>
    <w:p w14:paraId="7C0E989B" w14:textId="77777777" w:rsidR="00617C40" w:rsidRPr="00CB05F8" w:rsidRDefault="00617C40"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w:t>
      </w:r>
    </w:p>
    <w:p w14:paraId="09CCB209" w14:textId="12247E33" w:rsidR="00B139E4" w:rsidRPr="00CB05F8" w:rsidRDefault="00617C40"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Heimatlosigkeit entfaltet sich – die willentliche und dennoch unwi</w:t>
      </w:r>
      <w:r w:rsidR="00144525" w:rsidRPr="00CB05F8">
        <w:rPr>
          <w:rFonts w:ascii="Times New Roman" w:hAnsi="Times New Roman" w:cs="Times New Roman"/>
          <w:lang w:val="de-DE"/>
        </w:rPr>
        <w:t>ss</w:t>
      </w:r>
      <w:r w:rsidRPr="00CB05F8">
        <w:rPr>
          <w:rFonts w:ascii="Times New Roman" w:hAnsi="Times New Roman" w:cs="Times New Roman"/>
          <w:lang w:val="de-DE"/>
        </w:rPr>
        <w:t>ende Verwehrung eines Findens und Sicherns auf der ungewu</w:t>
      </w:r>
      <w:r w:rsidR="00144525" w:rsidRPr="00CB05F8">
        <w:rPr>
          <w:rFonts w:ascii="Times New Roman" w:hAnsi="Times New Roman" w:cs="Times New Roman"/>
          <w:lang w:val="de-DE"/>
        </w:rPr>
        <w:t>ss</w:t>
      </w:r>
      <w:r w:rsidRPr="00CB05F8">
        <w:rPr>
          <w:rFonts w:ascii="Times New Roman" w:hAnsi="Times New Roman" w:cs="Times New Roman"/>
          <w:lang w:val="de-DE"/>
        </w:rPr>
        <w:t>ten Stätte</w:t>
      </w:r>
      <w:r w:rsidR="00B139E4" w:rsidRPr="00CB05F8">
        <w:rPr>
          <w:rFonts w:ascii="Times New Roman" w:hAnsi="Times New Roman" w:cs="Times New Roman"/>
          <w:lang w:val="de-DE"/>
        </w:rPr>
        <w:t xml:space="preserve"> des Gründens für das fügsame Wahren der Wahr-heit des Seyns.</w:t>
      </w:r>
    </w:p>
    <w:p w14:paraId="72D6CAF0" w14:textId="5E5E8616" w:rsidR="00B139E4" w:rsidRPr="00CB05F8" w:rsidRDefault="00B139E4"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Dieses Verwehren entspringt der Seynsverge</w:t>
      </w:r>
      <w:r w:rsidR="00144525" w:rsidRPr="00CB05F8">
        <w:rPr>
          <w:rFonts w:ascii="Times New Roman" w:hAnsi="Times New Roman" w:cs="Times New Roman"/>
          <w:lang w:val="de-DE"/>
        </w:rPr>
        <w:t>ss</w:t>
      </w:r>
      <w:r w:rsidRPr="00CB05F8">
        <w:rPr>
          <w:rFonts w:ascii="Times New Roman" w:hAnsi="Times New Roman" w:cs="Times New Roman"/>
          <w:lang w:val="de-DE"/>
        </w:rPr>
        <w:t xml:space="preserve">enheit und ist sie in der äußersten Entfaltung ihrer Macht. </w:t>
      </w:r>
    </w:p>
    <w:p w14:paraId="6D82C6A5" w14:textId="2DAE5262" w:rsidR="00875283" w:rsidRPr="00CB05F8" w:rsidRDefault="00B139E4"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Die Heimkunft – ist, als sei sie überhaupt nicht. Sie bleibt ohne Wirkung und Einfluß. Sie ist überspült von den breiten Gewä</w:t>
      </w:r>
      <w:r w:rsidR="00144525" w:rsidRPr="00CB05F8">
        <w:rPr>
          <w:rFonts w:ascii="Times New Roman" w:hAnsi="Times New Roman" w:cs="Times New Roman"/>
          <w:lang w:val="de-DE"/>
        </w:rPr>
        <w:t>ss</w:t>
      </w:r>
      <w:r w:rsidRPr="00CB05F8">
        <w:rPr>
          <w:rFonts w:ascii="Times New Roman" w:hAnsi="Times New Roman" w:cs="Times New Roman"/>
          <w:lang w:val="de-DE"/>
        </w:rPr>
        <w:t>ern der Heimatlosigkeit.</w:t>
      </w:r>
      <w:r w:rsidR="00875283" w:rsidRPr="00CB05F8">
        <w:rPr>
          <w:rFonts w:ascii="Times New Roman" w:hAnsi="Times New Roman" w:cs="Times New Roman"/>
          <w:lang w:val="de-DE"/>
        </w:rPr>
        <w:t>“</w:t>
      </w:r>
      <w:r w:rsidRPr="00CB05F8">
        <w:rPr>
          <w:rFonts w:ascii="Times New Roman" w:hAnsi="Times New Roman" w:cs="Times New Roman"/>
          <w:lang w:val="de-DE"/>
        </w:rPr>
        <w:t xml:space="preserve"> (Heidegger 2013, 829-30)</w:t>
      </w:r>
    </w:p>
    <w:p w14:paraId="08D6392E" w14:textId="4539F23E" w:rsidR="002662D1" w:rsidRPr="00CB05F8" w:rsidRDefault="00FC63AE"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I</w:t>
      </w:r>
      <w:r w:rsidR="00617C40" w:rsidRPr="00CB05F8">
        <w:rPr>
          <w:rFonts w:ascii="Times New Roman" w:hAnsi="Times New Roman" w:cs="Times New Roman"/>
          <w:lang w:val="de-DE"/>
        </w:rPr>
        <w:t xml:space="preserve">n der Heimatlosigkeit </w:t>
      </w:r>
      <w:r w:rsidR="00B139E4" w:rsidRPr="00CB05F8">
        <w:rPr>
          <w:rFonts w:ascii="Times New Roman" w:hAnsi="Times New Roman" w:cs="Times New Roman"/>
          <w:lang w:val="de-DE"/>
        </w:rPr>
        <w:t xml:space="preserve">ohne Heimkunft </w:t>
      </w:r>
      <w:r w:rsidRPr="00CB05F8">
        <w:rPr>
          <w:rFonts w:ascii="Times New Roman" w:hAnsi="Times New Roman" w:cs="Times New Roman"/>
          <w:lang w:val="de-DE"/>
        </w:rPr>
        <w:t xml:space="preserve">kann </w:t>
      </w:r>
      <w:r w:rsidR="00617C40" w:rsidRPr="00CB05F8">
        <w:rPr>
          <w:rFonts w:ascii="Times New Roman" w:hAnsi="Times New Roman" w:cs="Times New Roman"/>
          <w:lang w:val="de-DE"/>
        </w:rPr>
        <w:t xml:space="preserve">auch keine Wirtlichkeit </w:t>
      </w:r>
      <w:r w:rsidR="00B139E4" w:rsidRPr="00CB05F8">
        <w:rPr>
          <w:rFonts w:ascii="Times New Roman" w:hAnsi="Times New Roman" w:cs="Times New Roman"/>
          <w:lang w:val="de-DE"/>
        </w:rPr>
        <w:t>de</w:t>
      </w:r>
      <w:r w:rsidRPr="00CB05F8">
        <w:rPr>
          <w:rFonts w:ascii="Times New Roman" w:hAnsi="Times New Roman" w:cs="Times New Roman"/>
          <w:lang w:val="de-DE"/>
        </w:rPr>
        <w:t>r</w:t>
      </w:r>
      <w:r w:rsidR="00B139E4" w:rsidRPr="00CB05F8">
        <w:rPr>
          <w:rFonts w:ascii="Times New Roman" w:hAnsi="Times New Roman" w:cs="Times New Roman"/>
          <w:lang w:val="de-DE"/>
        </w:rPr>
        <w:t xml:space="preserve"> menschlichen Wohnstätte </w:t>
      </w:r>
      <w:r w:rsidR="00862085" w:rsidRPr="00CB05F8">
        <w:rPr>
          <w:rFonts w:ascii="Times New Roman" w:hAnsi="Times New Roman" w:cs="Times New Roman"/>
          <w:lang w:val="de-DE"/>
        </w:rPr>
        <w:t>ge</w:t>
      </w:r>
      <w:r w:rsidR="00617C40" w:rsidRPr="00CB05F8">
        <w:rPr>
          <w:rFonts w:ascii="Times New Roman" w:hAnsi="Times New Roman" w:cs="Times New Roman"/>
          <w:lang w:val="de-DE"/>
        </w:rPr>
        <w:t>gr</w:t>
      </w:r>
      <w:r w:rsidR="002F024E" w:rsidRPr="00CB05F8">
        <w:rPr>
          <w:rFonts w:ascii="Times New Roman" w:hAnsi="Times New Roman" w:cs="Times New Roman"/>
          <w:lang w:val="de-DE"/>
        </w:rPr>
        <w:t>ü</w:t>
      </w:r>
      <w:r w:rsidR="00617C40" w:rsidRPr="00CB05F8">
        <w:rPr>
          <w:rFonts w:ascii="Times New Roman" w:hAnsi="Times New Roman" w:cs="Times New Roman"/>
          <w:lang w:val="de-DE"/>
        </w:rPr>
        <w:t>nde</w:t>
      </w:r>
      <w:r w:rsidR="00862085" w:rsidRPr="00CB05F8">
        <w:rPr>
          <w:rFonts w:ascii="Times New Roman" w:hAnsi="Times New Roman" w:cs="Times New Roman"/>
          <w:lang w:val="de-DE"/>
        </w:rPr>
        <w:t>t werden</w:t>
      </w:r>
      <w:r w:rsidR="00E04651" w:rsidRPr="00CB05F8">
        <w:rPr>
          <w:rFonts w:ascii="Times New Roman" w:hAnsi="Times New Roman" w:cs="Times New Roman"/>
          <w:lang w:val="de-DE"/>
        </w:rPr>
        <w:t>.</w:t>
      </w:r>
      <w:r w:rsidRPr="00CB05F8">
        <w:rPr>
          <w:rFonts w:ascii="Times New Roman" w:hAnsi="Times New Roman" w:cs="Times New Roman"/>
          <w:lang w:val="de-DE"/>
        </w:rPr>
        <w:t xml:space="preserve"> </w:t>
      </w:r>
      <w:r w:rsidR="000E1835" w:rsidRPr="00CB05F8">
        <w:rPr>
          <w:rFonts w:ascii="Times New Roman" w:hAnsi="Times New Roman" w:cs="Times New Roman"/>
          <w:lang w:val="de-DE"/>
        </w:rPr>
        <w:t>Laut Heidegger (</w:t>
      </w:r>
      <w:r w:rsidR="00AA6E1B">
        <w:rPr>
          <w:rFonts w:ascii="Times New Roman" w:hAnsi="Times New Roman" w:cs="Times New Roman"/>
          <w:lang w:val="de-DE"/>
        </w:rPr>
        <w:t>ebd</w:t>
      </w:r>
      <w:r w:rsidR="000E1835" w:rsidRPr="00CB05F8">
        <w:rPr>
          <w:rFonts w:ascii="Times New Roman" w:hAnsi="Times New Roman" w:cs="Times New Roman"/>
          <w:lang w:val="de-DE"/>
        </w:rPr>
        <w:t>.</w:t>
      </w:r>
      <w:r w:rsidR="00AA6E1B">
        <w:rPr>
          <w:rFonts w:ascii="Times New Roman" w:hAnsi="Times New Roman" w:cs="Times New Roman"/>
          <w:lang w:val="de-DE"/>
        </w:rPr>
        <w:t>,</w:t>
      </w:r>
      <w:r w:rsidR="000E1835" w:rsidRPr="00CB05F8">
        <w:rPr>
          <w:rFonts w:ascii="Times New Roman" w:hAnsi="Times New Roman" w:cs="Times New Roman"/>
          <w:lang w:val="de-DE"/>
        </w:rPr>
        <w:t xml:space="preserve"> 814) ger</w:t>
      </w:r>
      <w:r w:rsidR="002F024E" w:rsidRPr="00CB05F8">
        <w:rPr>
          <w:rFonts w:ascii="Times New Roman" w:hAnsi="Times New Roman" w:cs="Times New Roman"/>
          <w:lang w:val="de-DE"/>
        </w:rPr>
        <w:t>ä</w:t>
      </w:r>
      <w:r w:rsidR="000E1835" w:rsidRPr="00CB05F8">
        <w:rPr>
          <w:rFonts w:ascii="Times New Roman" w:hAnsi="Times New Roman" w:cs="Times New Roman"/>
          <w:lang w:val="de-DE"/>
        </w:rPr>
        <w:t>t d</w:t>
      </w:r>
      <w:r w:rsidRPr="00CB05F8">
        <w:rPr>
          <w:rFonts w:ascii="Times New Roman" w:hAnsi="Times New Roman" w:cs="Times New Roman"/>
          <w:lang w:val="de-DE"/>
        </w:rPr>
        <w:t xml:space="preserve">urch die Einbettung des Menschen in </w:t>
      </w:r>
      <w:r w:rsidR="00292148" w:rsidRPr="00CB05F8">
        <w:rPr>
          <w:rFonts w:ascii="Times New Roman" w:hAnsi="Times New Roman" w:cs="Times New Roman"/>
          <w:lang w:val="de-DE"/>
        </w:rPr>
        <w:t xml:space="preserve">die </w:t>
      </w:r>
      <w:r w:rsidRPr="00CB05F8">
        <w:rPr>
          <w:rFonts w:ascii="Times New Roman" w:hAnsi="Times New Roman" w:cs="Times New Roman"/>
          <w:lang w:val="de-DE"/>
        </w:rPr>
        <w:t xml:space="preserve">Maschine der Mensch in das </w:t>
      </w:r>
      <w:r w:rsidR="002F024E" w:rsidRPr="00CB05F8">
        <w:rPr>
          <w:rFonts w:ascii="Times New Roman" w:hAnsi="Times New Roman" w:cs="Times New Roman"/>
          <w:lang w:val="de-DE"/>
        </w:rPr>
        <w:t>Ä</w:t>
      </w:r>
      <w:r w:rsidRPr="00CB05F8">
        <w:rPr>
          <w:rFonts w:ascii="Times New Roman" w:hAnsi="Times New Roman" w:cs="Times New Roman"/>
          <w:lang w:val="de-DE"/>
        </w:rPr>
        <w:t>u</w:t>
      </w:r>
      <w:r w:rsidR="001D1625" w:rsidRPr="00CB05F8">
        <w:rPr>
          <w:rFonts w:ascii="Times New Roman" w:hAnsi="Times New Roman" w:cs="Times New Roman"/>
          <w:lang w:val="de-DE"/>
        </w:rPr>
        <w:t>ß</w:t>
      </w:r>
      <w:r w:rsidRPr="00CB05F8">
        <w:rPr>
          <w:rFonts w:ascii="Times New Roman" w:hAnsi="Times New Roman" w:cs="Times New Roman"/>
          <w:lang w:val="de-DE"/>
        </w:rPr>
        <w:t>erste seines metaphysischen Wesens und es bereitet sich das schlechthin Unvereinbare vor</w:t>
      </w:r>
      <w:r w:rsidR="00FC548B" w:rsidRPr="00CB05F8">
        <w:rPr>
          <w:rFonts w:ascii="Times New Roman" w:hAnsi="Times New Roman" w:cs="Times New Roman"/>
          <w:lang w:val="de-DE"/>
        </w:rPr>
        <w:t>:</w:t>
      </w:r>
      <w:r w:rsidRPr="00CB05F8">
        <w:rPr>
          <w:rFonts w:ascii="Times New Roman" w:hAnsi="Times New Roman" w:cs="Times New Roman"/>
          <w:lang w:val="de-DE"/>
        </w:rPr>
        <w:t xml:space="preserve"> </w:t>
      </w:r>
      <w:r w:rsidR="00FC548B" w:rsidRPr="00CB05F8">
        <w:rPr>
          <w:rFonts w:ascii="Times New Roman" w:hAnsi="Times New Roman" w:cs="Times New Roman"/>
          <w:lang w:val="de-DE"/>
        </w:rPr>
        <w:t>e</w:t>
      </w:r>
      <w:r w:rsidRPr="00CB05F8">
        <w:rPr>
          <w:rFonts w:ascii="Times New Roman" w:hAnsi="Times New Roman" w:cs="Times New Roman"/>
          <w:lang w:val="de-DE"/>
        </w:rPr>
        <w:t>inerseits der kybernetische Mensch als Maschinen</w:t>
      </w:r>
      <w:r w:rsidR="000E1835" w:rsidRPr="00CB05F8">
        <w:rPr>
          <w:rFonts w:ascii="Times New Roman" w:hAnsi="Times New Roman" w:cs="Times New Roman"/>
          <w:lang w:val="de-DE"/>
        </w:rPr>
        <w:t>teil</w:t>
      </w:r>
      <w:r w:rsidR="00FC548B" w:rsidRPr="00CB05F8">
        <w:rPr>
          <w:rFonts w:ascii="Times New Roman" w:hAnsi="Times New Roman" w:cs="Times New Roman"/>
          <w:lang w:val="de-DE"/>
        </w:rPr>
        <w:t>,</w:t>
      </w:r>
      <w:r w:rsidRPr="00CB05F8">
        <w:rPr>
          <w:rFonts w:ascii="Times New Roman" w:hAnsi="Times New Roman" w:cs="Times New Roman"/>
          <w:lang w:val="de-DE"/>
        </w:rPr>
        <w:t xml:space="preserve"> </w:t>
      </w:r>
      <w:r w:rsidR="00FC548B" w:rsidRPr="00CB05F8">
        <w:rPr>
          <w:rFonts w:ascii="Times New Roman" w:hAnsi="Times New Roman" w:cs="Times New Roman"/>
          <w:lang w:val="de-DE"/>
        </w:rPr>
        <w:t>a</w:t>
      </w:r>
      <w:r w:rsidRPr="00CB05F8">
        <w:rPr>
          <w:rFonts w:ascii="Times New Roman" w:hAnsi="Times New Roman" w:cs="Times New Roman"/>
          <w:lang w:val="de-DE"/>
        </w:rPr>
        <w:t>ndererseits der Mensch als Gedä</w:t>
      </w:r>
      <w:r w:rsidR="000E1835" w:rsidRPr="00CB05F8">
        <w:rPr>
          <w:rFonts w:ascii="Times New Roman" w:hAnsi="Times New Roman" w:cs="Times New Roman"/>
          <w:lang w:val="de-DE"/>
        </w:rPr>
        <w:t>chtnis im Ereignis. Von letzterem aus betrachtet sind es nur die niederen, ursprunglosen und selbstverge</w:t>
      </w:r>
      <w:r w:rsidR="00144525" w:rsidRPr="00CB05F8">
        <w:rPr>
          <w:rFonts w:ascii="Times New Roman" w:hAnsi="Times New Roman" w:cs="Times New Roman"/>
          <w:lang w:val="de-DE"/>
        </w:rPr>
        <w:t>ss</w:t>
      </w:r>
      <w:r w:rsidR="000E1835" w:rsidRPr="00CB05F8">
        <w:rPr>
          <w:rFonts w:ascii="Times New Roman" w:hAnsi="Times New Roman" w:cs="Times New Roman"/>
          <w:lang w:val="de-DE"/>
        </w:rPr>
        <w:t>enden Kr</w:t>
      </w:r>
      <w:r w:rsidR="002F024E" w:rsidRPr="00CB05F8">
        <w:rPr>
          <w:rFonts w:ascii="Times New Roman" w:hAnsi="Times New Roman" w:cs="Times New Roman"/>
          <w:lang w:val="de-DE"/>
        </w:rPr>
        <w:t>ä</w:t>
      </w:r>
      <w:r w:rsidR="000E1835" w:rsidRPr="00CB05F8">
        <w:rPr>
          <w:rFonts w:ascii="Times New Roman" w:hAnsi="Times New Roman" w:cs="Times New Roman"/>
          <w:lang w:val="de-DE"/>
        </w:rPr>
        <w:t>fte des Menschen</w:t>
      </w:r>
      <w:r w:rsidR="00FC548B" w:rsidRPr="00CB05F8">
        <w:rPr>
          <w:rFonts w:ascii="Times New Roman" w:hAnsi="Times New Roman" w:cs="Times New Roman"/>
          <w:lang w:val="de-DE"/>
        </w:rPr>
        <w:t>,</w:t>
      </w:r>
      <w:r w:rsidR="000E1835" w:rsidRPr="00CB05F8">
        <w:rPr>
          <w:rFonts w:ascii="Times New Roman" w:hAnsi="Times New Roman" w:cs="Times New Roman"/>
          <w:lang w:val="de-DE"/>
        </w:rPr>
        <w:t xml:space="preserve"> die dem ersteren gen</w:t>
      </w:r>
      <w:r w:rsidR="002F024E" w:rsidRPr="00CB05F8">
        <w:rPr>
          <w:rFonts w:ascii="Times New Roman" w:hAnsi="Times New Roman" w:cs="Times New Roman"/>
          <w:lang w:val="de-DE"/>
        </w:rPr>
        <w:t>ü</w:t>
      </w:r>
      <w:r w:rsidR="000E1835" w:rsidRPr="00CB05F8">
        <w:rPr>
          <w:rFonts w:ascii="Times New Roman" w:hAnsi="Times New Roman" w:cs="Times New Roman"/>
          <w:lang w:val="de-DE"/>
        </w:rPr>
        <w:t>gen. Deshalb gen</w:t>
      </w:r>
      <w:r w:rsidR="002F024E" w:rsidRPr="00CB05F8">
        <w:rPr>
          <w:rFonts w:ascii="Times New Roman" w:hAnsi="Times New Roman" w:cs="Times New Roman"/>
          <w:lang w:val="de-DE"/>
        </w:rPr>
        <w:t>ü</w:t>
      </w:r>
      <w:r w:rsidR="000E1835" w:rsidRPr="00CB05F8">
        <w:rPr>
          <w:rFonts w:ascii="Times New Roman" w:hAnsi="Times New Roman" w:cs="Times New Roman"/>
          <w:lang w:val="de-DE"/>
        </w:rPr>
        <w:t>gt das Ma</w:t>
      </w:r>
      <w:r w:rsidR="00144525" w:rsidRPr="00CB05F8">
        <w:rPr>
          <w:rFonts w:ascii="Times New Roman" w:hAnsi="Times New Roman" w:cs="Times New Roman"/>
          <w:lang w:val="de-DE"/>
        </w:rPr>
        <w:t>ss</w:t>
      </w:r>
      <w:r w:rsidR="000E1835" w:rsidRPr="00CB05F8">
        <w:rPr>
          <w:rFonts w:ascii="Times New Roman" w:hAnsi="Times New Roman" w:cs="Times New Roman"/>
          <w:lang w:val="de-DE"/>
        </w:rPr>
        <w:t>enwesen des Menschen am leichtesten der d</w:t>
      </w:r>
      <w:r w:rsidR="002F024E" w:rsidRPr="00CB05F8">
        <w:rPr>
          <w:rFonts w:ascii="Times New Roman" w:hAnsi="Times New Roman" w:cs="Times New Roman"/>
          <w:lang w:val="de-DE"/>
        </w:rPr>
        <w:t>ü</w:t>
      </w:r>
      <w:r w:rsidR="000E1835" w:rsidRPr="00CB05F8">
        <w:rPr>
          <w:rFonts w:ascii="Times New Roman" w:hAnsi="Times New Roman" w:cs="Times New Roman"/>
          <w:lang w:val="de-DE"/>
        </w:rPr>
        <w:t>rftigen Einf</w:t>
      </w:r>
      <w:r w:rsidR="002F024E" w:rsidRPr="00CB05F8">
        <w:rPr>
          <w:rFonts w:ascii="Times New Roman" w:hAnsi="Times New Roman" w:cs="Times New Roman"/>
          <w:lang w:val="de-DE"/>
        </w:rPr>
        <w:t>ö</w:t>
      </w:r>
      <w:r w:rsidR="000E1835" w:rsidRPr="00CB05F8">
        <w:rPr>
          <w:rFonts w:ascii="Times New Roman" w:hAnsi="Times New Roman" w:cs="Times New Roman"/>
          <w:lang w:val="de-DE"/>
        </w:rPr>
        <w:t>rmigkeit der Leere des Maschinenganges, weil hier die Mittelm</w:t>
      </w:r>
      <w:r w:rsidR="002F024E" w:rsidRPr="00CB05F8">
        <w:rPr>
          <w:rFonts w:ascii="Times New Roman" w:hAnsi="Times New Roman" w:cs="Times New Roman"/>
          <w:lang w:val="de-DE"/>
        </w:rPr>
        <w:t>ä</w:t>
      </w:r>
      <w:r w:rsidR="001D1625" w:rsidRPr="00CB05F8">
        <w:rPr>
          <w:rFonts w:ascii="Times New Roman" w:hAnsi="Times New Roman" w:cs="Times New Roman"/>
          <w:lang w:val="de-DE"/>
        </w:rPr>
        <w:t>ß</w:t>
      </w:r>
      <w:r w:rsidR="000E1835" w:rsidRPr="00CB05F8">
        <w:rPr>
          <w:rFonts w:ascii="Times New Roman" w:hAnsi="Times New Roman" w:cs="Times New Roman"/>
          <w:lang w:val="de-DE"/>
        </w:rPr>
        <w:t>igkeit und die Einebnung von Oben und Unten zuhause ist: „Die Anspr</w:t>
      </w:r>
      <w:r w:rsidR="002F024E" w:rsidRPr="00CB05F8">
        <w:rPr>
          <w:rFonts w:ascii="Times New Roman" w:hAnsi="Times New Roman" w:cs="Times New Roman"/>
          <w:lang w:val="de-DE"/>
        </w:rPr>
        <w:t>ü</w:t>
      </w:r>
      <w:r w:rsidR="000E1835" w:rsidRPr="00CB05F8">
        <w:rPr>
          <w:rFonts w:ascii="Times New Roman" w:hAnsi="Times New Roman" w:cs="Times New Roman"/>
          <w:lang w:val="de-DE"/>
        </w:rPr>
        <w:t>che, die jetzt noch aus dem Sein an den Menschen ergehen, sind die geringsten.“ (</w:t>
      </w:r>
      <w:r w:rsidR="00AA6E1B">
        <w:rPr>
          <w:rFonts w:ascii="Times New Roman" w:hAnsi="Times New Roman" w:cs="Times New Roman"/>
          <w:lang w:val="de-DE"/>
        </w:rPr>
        <w:t>ebd</w:t>
      </w:r>
      <w:r w:rsidR="000E1835" w:rsidRPr="00CB05F8">
        <w:rPr>
          <w:rFonts w:ascii="Times New Roman" w:hAnsi="Times New Roman" w:cs="Times New Roman"/>
          <w:lang w:val="de-DE"/>
        </w:rPr>
        <w:t>.</w:t>
      </w:r>
      <w:r w:rsidR="00AA6E1B">
        <w:rPr>
          <w:rFonts w:ascii="Times New Roman" w:hAnsi="Times New Roman" w:cs="Times New Roman"/>
          <w:lang w:val="de-DE"/>
        </w:rPr>
        <w:t>,</w:t>
      </w:r>
      <w:r w:rsidR="000E1835" w:rsidRPr="00CB05F8">
        <w:rPr>
          <w:rFonts w:ascii="Times New Roman" w:hAnsi="Times New Roman" w:cs="Times New Roman"/>
          <w:lang w:val="de-DE"/>
        </w:rPr>
        <w:t xml:space="preserve"> 814) </w:t>
      </w:r>
      <w:r w:rsidR="00804679" w:rsidRPr="00CB05F8">
        <w:rPr>
          <w:rFonts w:ascii="Times New Roman" w:hAnsi="Times New Roman" w:cs="Times New Roman"/>
          <w:lang w:val="de-DE"/>
        </w:rPr>
        <w:t>G</w:t>
      </w:r>
      <w:r w:rsidR="00F41EAA" w:rsidRPr="00CB05F8">
        <w:rPr>
          <w:rFonts w:ascii="Times New Roman" w:hAnsi="Times New Roman" w:cs="Times New Roman"/>
          <w:lang w:val="de-DE"/>
        </w:rPr>
        <w:t>em</w:t>
      </w:r>
      <w:r w:rsidR="002F024E" w:rsidRPr="00CB05F8">
        <w:rPr>
          <w:rFonts w:ascii="Times New Roman" w:hAnsi="Times New Roman" w:cs="Times New Roman"/>
          <w:lang w:val="de-DE"/>
        </w:rPr>
        <w:t>ä</w:t>
      </w:r>
      <w:r w:rsidR="001D1625" w:rsidRPr="00CB05F8">
        <w:rPr>
          <w:rFonts w:ascii="Times New Roman" w:hAnsi="Times New Roman" w:cs="Times New Roman"/>
          <w:lang w:val="de-DE"/>
        </w:rPr>
        <w:t>ß</w:t>
      </w:r>
      <w:r w:rsidR="00F41EAA" w:rsidRPr="00CB05F8">
        <w:rPr>
          <w:rFonts w:ascii="Times New Roman" w:hAnsi="Times New Roman" w:cs="Times New Roman"/>
          <w:lang w:val="de-DE"/>
        </w:rPr>
        <w:t xml:space="preserve"> dem Ged</w:t>
      </w:r>
      <w:r w:rsidR="002F024E" w:rsidRPr="00CB05F8">
        <w:rPr>
          <w:rFonts w:ascii="Times New Roman" w:hAnsi="Times New Roman" w:cs="Times New Roman"/>
          <w:lang w:val="de-DE"/>
        </w:rPr>
        <w:t>ä</w:t>
      </w:r>
      <w:r w:rsidR="00F41EAA" w:rsidRPr="00CB05F8">
        <w:rPr>
          <w:rFonts w:ascii="Times New Roman" w:hAnsi="Times New Roman" w:cs="Times New Roman"/>
          <w:lang w:val="de-DE"/>
        </w:rPr>
        <w:t xml:space="preserve">chtnis im Ereignis </w:t>
      </w:r>
      <w:r w:rsidR="00804679" w:rsidRPr="00CB05F8">
        <w:rPr>
          <w:rFonts w:ascii="Times New Roman" w:hAnsi="Times New Roman" w:cs="Times New Roman"/>
          <w:lang w:val="de-DE"/>
        </w:rPr>
        <w:t xml:space="preserve">wird </w:t>
      </w:r>
      <w:r w:rsidR="00F41EAA" w:rsidRPr="00CB05F8">
        <w:rPr>
          <w:rFonts w:ascii="Times New Roman" w:hAnsi="Times New Roman" w:cs="Times New Roman"/>
          <w:lang w:val="de-DE"/>
        </w:rPr>
        <w:t xml:space="preserve">unter dem Titel „Abschied der Gottheit“ </w:t>
      </w:r>
      <w:r w:rsidR="009749C6" w:rsidRPr="00CB05F8">
        <w:rPr>
          <w:rFonts w:ascii="Times New Roman" w:hAnsi="Times New Roman" w:cs="Times New Roman"/>
          <w:lang w:val="de-DE"/>
        </w:rPr>
        <w:t>das Heimweh als Urtra</w:t>
      </w:r>
      <w:r w:rsidR="00144525" w:rsidRPr="00CB05F8">
        <w:rPr>
          <w:rFonts w:ascii="Times New Roman" w:hAnsi="Times New Roman" w:cs="Times New Roman"/>
          <w:lang w:val="de-DE"/>
        </w:rPr>
        <w:t>ue</w:t>
      </w:r>
      <w:r w:rsidR="009749C6" w:rsidRPr="00CB05F8">
        <w:rPr>
          <w:rFonts w:ascii="Times New Roman" w:hAnsi="Times New Roman" w:cs="Times New Roman"/>
          <w:lang w:val="de-DE"/>
        </w:rPr>
        <w:t>r</w:t>
      </w:r>
      <w:r w:rsidR="00804679" w:rsidRPr="00CB05F8">
        <w:rPr>
          <w:rFonts w:ascii="Times New Roman" w:hAnsi="Times New Roman" w:cs="Times New Roman"/>
          <w:lang w:val="de-DE"/>
        </w:rPr>
        <w:t xml:space="preserve"> beschrieben und </w:t>
      </w:r>
      <w:r w:rsidR="00F41EAA" w:rsidRPr="00CB05F8">
        <w:rPr>
          <w:rFonts w:ascii="Times New Roman" w:hAnsi="Times New Roman" w:cs="Times New Roman"/>
          <w:lang w:val="de-DE"/>
        </w:rPr>
        <w:lastRenderedPageBreak/>
        <w:t>vermutet, da</w:t>
      </w:r>
      <w:r w:rsidR="00AA6E1B">
        <w:rPr>
          <w:rFonts w:ascii="Times New Roman" w:hAnsi="Times New Roman" w:cs="Times New Roman"/>
          <w:lang w:val="de-DE"/>
        </w:rPr>
        <w:t xml:space="preserve">ss </w:t>
      </w:r>
      <w:r w:rsidR="00F41EAA" w:rsidRPr="00CB05F8">
        <w:rPr>
          <w:rFonts w:ascii="Times New Roman" w:hAnsi="Times New Roman" w:cs="Times New Roman"/>
          <w:lang w:val="de-DE"/>
        </w:rPr>
        <w:t xml:space="preserve">das </w:t>
      </w:r>
      <w:r w:rsidR="009749C6" w:rsidRPr="00CB05F8">
        <w:rPr>
          <w:rFonts w:ascii="Times New Roman" w:hAnsi="Times New Roman" w:cs="Times New Roman"/>
          <w:lang w:val="de-DE"/>
        </w:rPr>
        <w:t>Wesen des Heimischen selbst und sein Q</w:t>
      </w:r>
      <w:r w:rsidR="00E468FF" w:rsidRPr="00CB05F8">
        <w:rPr>
          <w:rFonts w:ascii="Times New Roman" w:hAnsi="Times New Roman" w:cs="Times New Roman"/>
          <w:lang w:val="de-DE"/>
        </w:rPr>
        <w:t>ue</w:t>
      </w:r>
      <w:r w:rsidR="009749C6" w:rsidRPr="00CB05F8">
        <w:rPr>
          <w:rFonts w:ascii="Times New Roman" w:hAnsi="Times New Roman" w:cs="Times New Roman"/>
          <w:lang w:val="de-DE"/>
        </w:rPr>
        <w:t>ll, also das Wesen und die Herkunft des Zu-Hause-seins</w:t>
      </w:r>
      <w:r w:rsidR="00FC548B" w:rsidRPr="00CB05F8">
        <w:rPr>
          <w:rFonts w:ascii="Times New Roman" w:hAnsi="Times New Roman" w:cs="Times New Roman"/>
          <w:lang w:val="de-DE"/>
        </w:rPr>
        <w:t>,</w:t>
      </w:r>
      <w:r w:rsidR="009749C6" w:rsidRPr="00CB05F8">
        <w:rPr>
          <w:rFonts w:ascii="Times New Roman" w:hAnsi="Times New Roman" w:cs="Times New Roman"/>
          <w:lang w:val="de-DE"/>
        </w:rPr>
        <w:t xml:space="preserve"> selbst </w:t>
      </w:r>
      <w:r w:rsidR="00F41EAA" w:rsidRPr="00CB05F8">
        <w:rPr>
          <w:rFonts w:ascii="Times New Roman" w:hAnsi="Times New Roman" w:cs="Times New Roman"/>
          <w:lang w:val="de-DE"/>
        </w:rPr>
        <w:t xml:space="preserve">zu dem geworden </w:t>
      </w:r>
      <w:r w:rsidR="00E468FF" w:rsidRPr="00CB05F8">
        <w:rPr>
          <w:rFonts w:ascii="Times New Roman" w:hAnsi="Times New Roman" w:cs="Times New Roman"/>
          <w:lang w:val="de-DE"/>
        </w:rPr>
        <w:t>sind</w:t>
      </w:r>
      <w:r w:rsidR="00F41EAA" w:rsidRPr="00CB05F8">
        <w:rPr>
          <w:rFonts w:ascii="Times New Roman" w:hAnsi="Times New Roman" w:cs="Times New Roman"/>
          <w:lang w:val="de-DE"/>
        </w:rPr>
        <w:t>, was wir suchen (</w:t>
      </w:r>
      <w:r w:rsidR="00AA6E1B">
        <w:rPr>
          <w:rFonts w:ascii="Times New Roman" w:hAnsi="Times New Roman" w:cs="Times New Roman"/>
          <w:lang w:val="de-DE"/>
        </w:rPr>
        <w:t>ebd</w:t>
      </w:r>
      <w:r w:rsidR="00F41EAA" w:rsidRPr="00CB05F8">
        <w:rPr>
          <w:rFonts w:ascii="Times New Roman" w:hAnsi="Times New Roman" w:cs="Times New Roman"/>
          <w:lang w:val="de-DE"/>
        </w:rPr>
        <w:t>.</w:t>
      </w:r>
      <w:r w:rsidR="00AA6E1B">
        <w:rPr>
          <w:rFonts w:ascii="Times New Roman" w:hAnsi="Times New Roman" w:cs="Times New Roman"/>
          <w:lang w:val="de-DE"/>
        </w:rPr>
        <w:t>,</w:t>
      </w:r>
      <w:r w:rsidR="00F41EAA" w:rsidRPr="00CB05F8">
        <w:rPr>
          <w:rFonts w:ascii="Times New Roman" w:hAnsi="Times New Roman" w:cs="Times New Roman"/>
          <w:lang w:val="de-DE"/>
        </w:rPr>
        <w:t xml:space="preserve"> 819)</w:t>
      </w:r>
      <w:r w:rsidR="00AA6E1B">
        <w:rPr>
          <w:rFonts w:ascii="Times New Roman" w:hAnsi="Times New Roman" w:cs="Times New Roman"/>
          <w:lang w:val="de-DE"/>
        </w:rPr>
        <w:t>.</w:t>
      </w:r>
      <w:r w:rsidR="00862085" w:rsidRPr="00CB05F8">
        <w:rPr>
          <w:rFonts w:ascii="Times New Roman" w:hAnsi="Times New Roman" w:cs="Times New Roman"/>
          <w:lang w:val="de-DE"/>
        </w:rPr>
        <w:t xml:space="preserve"> </w:t>
      </w:r>
    </w:p>
    <w:p w14:paraId="4D971EF1" w14:textId="268C29CD" w:rsidR="00D3640D" w:rsidRPr="00CB05F8" w:rsidRDefault="00EE0B5F"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 xml:space="preserve">Zusammengenommen </w:t>
      </w:r>
      <w:r w:rsidR="00D64178" w:rsidRPr="00CB05F8">
        <w:rPr>
          <w:rFonts w:ascii="Times New Roman" w:hAnsi="Times New Roman" w:cs="Times New Roman"/>
          <w:lang w:val="de-DE"/>
        </w:rPr>
        <w:t>sind</w:t>
      </w:r>
      <w:r w:rsidRPr="00CB05F8">
        <w:rPr>
          <w:rFonts w:ascii="Times New Roman" w:hAnsi="Times New Roman" w:cs="Times New Roman"/>
          <w:lang w:val="de-DE"/>
        </w:rPr>
        <w:t xml:space="preserve"> dies</w:t>
      </w:r>
      <w:r w:rsidR="00CC1FD1" w:rsidRPr="00CB05F8">
        <w:rPr>
          <w:rFonts w:ascii="Times New Roman" w:hAnsi="Times New Roman" w:cs="Times New Roman"/>
          <w:lang w:val="de-DE"/>
        </w:rPr>
        <w:t>e</w:t>
      </w:r>
      <w:r w:rsidR="000B28A0" w:rsidRPr="00CB05F8">
        <w:rPr>
          <w:rFonts w:ascii="Times New Roman" w:hAnsi="Times New Roman" w:cs="Times New Roman"/>
          <w:lang w:val="de-DE"/>
        </w:rPr>
        <w:t xml:space="preserve"> </w:t>
      </w:r>
      <w:r w:rsidR="00D64178" w:rsidRPr="00CB05F8">
        <w:rPr>
          <w:rFonts w:ascii="Times New Roman" w:hAnsi="Times New Roman" w:cs="Times New Roman"/>
          <w:lang w:val="de-DE"/>
        </w:rPr>
        <w:t>philosophische</w:t>
      </w:r>
      <w:r w:rsidR="00CC1FD1" w:rsidRPr="00CB05F8">
        <w:rPr>
          <w:rFonts w:ascii="Times New Roman" w:hAnsi="Times New Roman" w:cs="Times New Roman"/>
          <w:lang w:val="de-DE"/>
        </w:rPr>
        <w:t>n</w:t>
      </w:r>
      <w:r w:rsidR="00D64178" w:rsidRPr="00CB05F8">
        <w:rPr>
          <w:rFonts w:ascii="Times New Roman" w:hAnsi="Times New Roman" w:cs="Times New Roman"/>
          <w:lang w:val="de-DE"/>
        </w:rPr>
        <w:t xml:space="preserve"> Einsichten von zentraler Bedeutung </w:t>
      </w:r>
      <w:r w:rsidR="002E4FE0" w:rsidRPr="00CB05F8">
        <w:rPr>
          <w:rFonts w:ascii="Times New Roman" w:hAnsi="Times New Roman" w:cs="Times New Roman"/>
          <w:lang w:val="de-DE"/>
        </w:rPr>
        <w:t>zur philosophischen Einordnung des neoliberalen Glaubenmachens</w:t>
      </w:r>
      <w:r w:rsidR="002C2017" w:rsidRPr="00CB05F8">
        <w:rPr>
          <w:rFonts w:ascii="Times New Roman" w:hAnsi="Times New Roman" w:cs="Times New Roman"/>
          <w:lang w:val="de-DE"/>
        </w:rPr>
        <w:t xml:space="preserve"> sowie für </w:t>
      </w:r>
      <w:r w:rsidR="00D64178" w:rsidRPr="00CB05F8">
        <w:rPr>
          <w:rFonts w:ascii="Times New Roman" w:hAnsi="Times New Roman" w:cs="Times New Roman"/>
          <w:lang w:val="de-DE"/>
        </w:rPr>
        <w:t xml:space="preserve">eine wirtliche Ökonomie, insofern es hier um </w:t>
      </w:r>
      <w:r w:rsidR="000C2A27" w:rsidRPr="00CB05F8">
        <w:rPr>
          <w:rFonts w:ascii="Times New Roman" w:hAnsi="Times New Roman" w:cs="Times New Roman"/>
          <w:lang w:val="de-DE"/>
        </w:rPr>
        <w:t xml:space="preserve">ein </w:t>
      </w:r>
      <w:r w:rsidR="00D64178" w:rsidRPr="00CB05F8">
        <w:rPr>
          <w:rFonts w:ascii="Times New Roman" w:hAnsi="Times New Roman" w:cs="Times New Roman"/>
          <w:lang w:val="de-DE"/>
        </w:rPr>
        <w:t xml:space="preserve">Wissen geht, das in der Lage ist, ein Haus (oikos) zu bauen für das Prinzip (nomos) des Seins im Ganzen. </w:t>
      </w:r>
      <w:r w:rsidR="000B28A0" w:rsidRPr="00CB05F8">
        <w:rPr>
          <w:rFonts w:ascii="Times New Roman" w:hAnsi="Times New Roman" w:cs="Times New Roman"/>
          <w:lang w:val="de-DE"/>
        </w:rPr>
        <w:t>Denn s</w:t>
      </w:r>
      <w:r w:rsidR="00D64178" w:rsidRPr="00CB05F8">
        <w:rPr>
          <w:rFonts w:ascii="Times New Roman" w:hAnsi="Times New Roman" w:cs="Times New Roman"/>
          <w:lang w:val="de-DE"/>
        </w:rPr>
        <w:t xml:space="preserve">olch ein Wissen ist </w:t>
      </w:r>
      <w:r w:rsidR="002C2017" w:rsidRPr="00CB05F8">
        <w:rPr>
          <w:rFonts w:ascii="Times New Roman" w:hAnsi="Times New Roman" w:cs="Times New Roman"/>
          <w:lang w:val="de-DE"/>
        </w:rPr>
        <w:t xml:space="preserve">eine mögliche </w:t>
      </w:r>
      <w:r w:rsidR="00D64178" w:rsidRPr="00CB05F8">
        <w:rPr>
          <w:rFonts w:ascii="Times New Roman" w:hAnsi="Times New Roman" w:cs="Times New Roman"/>
          <w:lang w:val="de-DE"/>
        </w:rPr>
        <w:t>heimische Stätte (ethos) für das Wohnen des Menschen</w:t>
      </w:r>
      <w:r w:rsidR="004E613B" w:rsidRPr="00CB05F8">
        <w:rPr>
          <w:rFonts w:ascii="Times New Roman" w:hAnsi="Times New Roman" w:cs="Times New Roman"/>
          <w:lang w:val="de-DE"/>
        </w:rPr>
        <w:t xml:space="preserve"> </w:t>
      </w:r>
      <w:r w:rsidR="00D64178" w:rsidRPr="00CB05F8">
        <w:rPr>
          <w:rFonts w:ascii="Times New Roman" w:hAnsi="Times New Roman" w:cs="Times New Roman"/>
          <w:lang w:val="de-DE"/>
        </w:rPr>
        <w:t>(</w:t>
      </w:r>
      <w:r w:rsidR="000C2A27" w:rsidRPr="00CB05F8">
        <w:rPr>
          <w:rFonts w:ascii="Times New Roman" w:hAnsi="Times New Roman" w:cs="Times New Roman"/>
          <w:lang w:val="de-DE"/>
        </w:rPr>
        <w:t xml:space="preserve">De </w:t>
      </w:r>
      <w:r w:rsidR="00D64178" w:rsidRPr="00CB05F8">
        <w:rPr>
          <w:rFonts w:ascii="Times New Roman" w:hAnsi="Times New Roman" w:cs="Times New Roman"/>
          <w:lang w:val="de-DE"/>
        </w:rPr>
        <w:t>Gen</w:t>
      </w:r>
      <w:r w:rsidR="000C2A27" w:rsidRPr="00CB05F8">
        <w:rPr>
          <w:rFonts w:ascii="Times New Roman" w:hAnsi="Times New Roman" w:cs="Times New Roman"/>
          <w:lang w:val="de-DE"/>
        </w:rPr>
        <w:t>n</w:t>
      </w:r>
      <w:r w:rsidR="00D64178" w:rsidRPr="00CB05F8">
        <w:rPr>
          <w:rFonts w:ascii="Times New Roman" w:hAnsi="Times New Roman" w:cs="Times New Roman"/>
          <w:lang w:val="de-DE"/>
        </w:rPr>
        <w:t>aro 2019, 355)</w:t>
      </w:r>
      <w:r w:rsidR="00AA6E1B">
        <w:rPr>
          <w:rFonts w:ascii="Times New Roman" w:hAnsi="Times New Roman" w:cs="Times New Roman"/>
          <w:lang w:val="de-DE"/>
        </w:rPr>
        <w:t>.</w:t>
      </w:r>
      <w:r w:rsidR="004E613B" w:rsidRPr="00CB05F8">
        <w:rPr>
          <w:rFonts w:ascii="Times New Roman" w:hAnsi="Times New Roman" w:cs="Times New Roman"/>
          <w:lang w:val="de-DE"/>
        </w:rPr>
        <w:t xml:space="preserve"> </w:t>
      </w:r>
      <w:r w:rsidR="00340680" w:rsidRPr="00CB05F8">
        <w:rPr>
          <w:rFonts w:ascii="Times New Roman" w:hAnsi="Times New Roman" w:cs="Times New Roman"/>
          <w:lang w:val="de-DE"/>
        </w:rPr>
        <w:t>Hingegen kommt eine wirtliche Ökonomie</w:t>
      </w:r>
      <w:r w:rsidR="004E613B" w:rsidRPr="00CB05F8">
        <w:rPr>
          <w:rFonts w:ascii="Times New Roman" w:hAnsi="Times New Roman" w:cs="Times New Roman"/>
          <w:lang w:val="de-DE"/>
        </w:rPr>
        <w:t xml:space="preserve"> </w:t>
      </w:r>
      <w:r w:rsidR="00340680" w:rsidRPr="00CB05F8">
        <w:rPr>
          <w:rFonts w:ascii="Times New Roman" w:hAnsi="Times New Roman" w:cs="Times New Roman"/>
          <w:lang w:val="de-DE"/>
        </w:rPr>
        <w:t xml:space="preserve">post-metaphysisch </w:t>
      </w:r>
      <w:r w:rsidR="004E613B" w:rsidRPr="00CB05F8">
        <w:rPr>
          <w:rFonts w:ascii="Times New Roman" w:hAnsi="Times New Roman" w:cs="Times New Roman"/>
          <w:lang w:val="de-DE"/>
        </w:rPr>
        <w:t>im Sinne Heideggers</w:t>
      </w:r>
      <w:r w:rsidR="00340680" w:rsidRPr="00CB05F8">
        <w:rPr>
          <w:rFonts w:ascii="Times New Roman" w:hAnsi="Times New Roman" w:cs="Times New Roman"/>
          <w:lang w:val="de-DE"/>
        </w:rPr>
        <w:t xml:space="preserve"> </w:t>
      </w:r>
      <w:r w:rsidR="008C6F64" w:rsidRPr="00CB05F8">
        <w:rPr>
          <w:rFonts w:ascii="Times New Roman" w:hAnsi="Times New Roman" w:cs="Times New Roman"/>
          <w:lang w:val="de-DE"/>
        </w:rPr>
        <w:t xml:space="preserve">ohne Festlegung auf ein Prinzip aus und besteht </w:t>
      </w:r>
      <w:r w:rsidR="00804679" w:rsidRPr="00CB05F8">
        <w:rPr>
          <w:rFonts w:ascii="Times New Roman" w:hAnsi="Times New Roman" w:cs="Times New Roman"/>
          <w:lang w:val="de-DE"/>
        </w:rPr>
        <w:t xml:space="preserve">aus </w:t>
      </w:r>
      <w:r w:rsidR="008C6F64" w:rsidRPr="00CB05F8">
        <w:rPr>
          <w:rFonts w:ascii="Times New Roman" w:hAnsi="Times New Roman" w:cs="Times New Roman"/>
          <w:lang w:val="de-DE"/>
        </w:rPr>
        <w:t>offene</w:t>
      </w:r>
      <w:r w:rsidR="00804679" w:rsidRPr="00CB05F8">
        <w:rPr>
          <w:rFonts w:ascii="Times New Roman" w:hAnsi="Times New Roman" w:cs="Times New Roman"/>
          <w:lang w:val="de-DE"/>
        </w:rPr>
        <w:t>m</w:t>
      </w:r>
      <w:r w:rsidR="008C6F64" w:rsidRPr="00CB05F8">
        <w:rPr>
          <w:rFonts w:ascii="Times New Roman" w:hAnsi="Times New Roman" w:cs="Times New Roman"/>
          <w:lang w:val="de-DE"/>
        </w:rPr>
        <w:t xml:space="preserve"> und lichtende</w:t>
      </w:r>
      <w:r w:rsidR="000C2A27" w:rsidRPr="00CB05F8">
        <w:rPr>
          <w:rFonts w:ascii="Times New Roman" w:hAnsi="Times New Roman" w:cs="Times New Roman"/>
          <w:lang w:val="de-DE"/>
        </w:rPr>
        <w:t>m</w:t>
      </w:r>
      <w:r w:rsidR="008C6F64" w:rsidRPr="00CB05F8">
        <w:rPr>
          <w:rFonts w:ascii="Times New Roman" w:hAnsi="Times New Roman" w:cs="Times New Roman"/>
          <w:lang w:val="de-DE"/>
        </w:rPr>
        <w:t xml:space="preserve"> Ereignis-Denken </w:t>
      </w:r>
      <w:r w:rsidR="00EF1DB3" w:rsidRPr="00CB05F8">
        <w:rPr>
          <w:rFonts w:ascii="Times New Roman" w:hAnsi="Times New Roman" w:cs="Times New Roman"/>
          <w:lang w:val="de-DE"/>
        </w:rPr>
        <w:t xml:space="preserve">als Wesen und Quell des Heimischen </w:t>
      </w:r>
      <w:r w:rsidR="00FB7FDE" w:rsidRPr="00CB05F8">
        <w:rPr>
          <w:rFonts w:ascii="Times New Roman" w:hAnsi="Times New Roman" w:cs="Times New Roman"/>
          <w:lang w:val="de-DE"/>
        </w:rPr>
        <w:t>(</w:t>
      </w:r>
      <w:r w:rsidR="000C2A27" w:rsidRPr="00CB05F8">
        <w:rPr>
          <w:rFonts w:ascii="Times New Roman" w:hAnsi="Times New Roman" w:cs="Times New Roman"/>
          <w:lang w:val="de-DE"/>
        </w:rPr>
        <w:t xml:space="preserve">De </w:t>
      </w:r>
      <w:r w:rsidR="00FB7FDE" w:rsidRPr="00CB05F8">
        <w:rPr>
          <w:rFonts w:ascii="Times New Roman" w:hAnsi="Times New Roman" w:cs="Times New Roman"/>
          <w:lang w:val="de-DE"/>
        </w:rPr>
        <w:t>Gen</w:t>
      </w:r>
      <w:r w:rsidR="000C2A27" w:rsidRPr="00CB05F8">
        <w:rPr>
          <w:rFonts w:ascii="Times New Roman" w:hAnsi="Times New Roman" w:cs="Times New Roman"/>
          <w:lang w:val="de-DE"/>
        </w:rPr>
        <w:t>n</w:t>
      </w:r>
      <w:r w:rsidR="00FB7FDE" w:rsidRPr="00CB05F8">
        <w:rPr>
          <w:rFonts w:ascii="Times New Roman" w:hAnsi="Times New Roman" w:cs="Times New Roman"/>
          <w:lang w:val="de-DE"/>
        </w:rPr>
        <w:t>aro 2019, 365-72)</w:t>
      </w:r>
      <w:r w:rsidR="00AA6E1B">
        <w:rPr>
          <w:rFonts w:ascii="Times New Roman" w:hAnsi="Times New Roman" w:cs="Times New Roman"/>
          <w:lang w:val="de-DE"/>
        </w:rPr>
        <w:t>.</w:t>
      </w:r>
      <w:r w:rsidR="004E613B" w:rsidRPr="00CB05F8">
        <w:rPr>
          <w:rFonts w:ascii="Times New Roman" w:hAnsi="Times New Roman" w:cs="Times New Roman"/>
          <w:lang w:val="de-DE"/>
        </w:rPr>
        <w:t xml:space="preserve"> </w:t>
      </w:r>
    </w:p>
    <w:p w14:paraId="279BA316" w14:textId="77777777" w:rsidR="00D64178" w:rsidRPr="00CB05F8" w:rsidRDefault="00D64178" w:rsidP="006A6AD5">
      <w:pPr>
        <w:spacing w:line="360" w:lineRule="auto"/>
        <w:jc w:val="both"/>
        <w:rPr>
          <w:rFonts w:ascii="Times New Roman" w:hAnsi="Times New Roman" w:cs="Times New Roman"/>
          <w:lang w:val="de-DE"/>
        </w:rPr>
      </w:pPr>
    </w:p>
    <w:p w14:paraId="34AB9DB4" w14:textId="541E6F81" w:rsidR="00A24376" w:rsidRPr="00844D1D" w:rsidRDefault="004B6996" w:rsidP="006A6AD5">
      <w:pPr>
        <w:spacing w:line="360" w:lineRule="auto"/>
        <w:jc w:val="both"/>
        <w:rPr>
          <w:rFonts w:ascii="Times New Roman" w:hAnsi="Times New Roman" w:cs="Times New Roman"/>
          <w:bCs/>
          <w:sz w:val="24"/>
          <w:szCs w:val="24"/>
          <w:lang w:val="de-DE"/>
        </w:rPr>
      </w:pPr>
      <w:r w:rsidRPr="00844D1D">
        <w:rPr>
          <w:rFonts w:ascii="Times New Roman" w:hAnsi="Times New Roman" w:cs="Times New Roman"/>
          <w:bCs/>
          <w:sz w:val="24"/>
          <w:szCs w:val="24"/>
          <w:lang w:val="de-DE"/>
        </w:rPr>
        <w:t>Glauben-Machen</w:t>
      </w:r>
      <w:r w:rsidR="00DA17A0" w:rsidRPr="00844D1D">
        <w:rPr>
          <w:rFonts w:ascii="Times New Roman" w:hAnsi="Times New Roman" w:cs="Times New Roman"/>
          <w:bCs/>
          <w:sz w:val="24"/>
          <w:szCs w:val="24"/>
          <w:lang w:val="de-DE"/>
        </w:rPr>
        <w:t xml:space="preserve"> als </w:t>
      </w:r>
      <w:r w:rsidR="00247406" w:rsidRPr="00844D1D">
        <w:rPr>
          <w:rFonts w:ascii="Times New Roman" w:hAnsi="Times New Roman" w:cs="Times New Roman"/>
          <w:bCs/>
          <w:sz w:val="24"/>
          <w:szCs w:val="24"/>
          <w:lang w:val="de-DE"/>
        </w:rPr>
        <w:t>Einkommen</w:t>
      </w:r>
      <w:r w:rsidR="00D27FBA" w:rsidRPr="00844D1D">
        <w:rPr>
          <w:rFonts w:ascii="Times New Roman" w:hAnsi="Times New Roman" w:cs="Times New Roman"/>
          <w:bCs/>
          <w:sz w:val="24"/>
          <w:szCs w:val="24"/>
          <w:lang w:val="de-DE"/>
        </w:rPr>
        <w:t>sq</w:t>
      </w:r>
      <w:r w:rsidR="00D64178" w:rsidRPr="00844D1D">
        <w:rPr>
          <w:rFonts w:ascii="Times New Roman" w:hAnsi="Times New Roman" w:cs="Times New Roman"/>
          <w:bCs/>
          <w:sz w:val="24"/>
          <w:szCs w:val="24"/>
          <w:lang w:val="de-DE"/>
        </w:rPr>
        <w:t>ue</w:t>
      </w:r>
      <w:r w:rsidR="00D27FBA" w:rsidRPr="00844D1D">
        <w:rPr>
          <w:rFonts w:ascii="Times New Roman" w:hAnsi="Times New Roman" w:cs="Times New Roman"/>
          <w:bCs/>
          <w:sz w:val="24"/>
          <w:szCs w:val="24"/>
          <w:lang w:val="de-DE"/>
        </w:rPr>
        <w:t>lle</w:t>
      </w:r>
      <w:r w:rsidR="00DA17A0" w:rsidRPr="00844D1D">
        <w:rPr>
          <w:rFonts w:ascii="Times New Roman" w:hAnsi="Times New Roman" w:cs="Times New Roman"/>
          <w:bCs/>
          <w:sz w:val="24"/>
          <w:szCs w:val="24"/>
          <w:lang w:val="de-DE"/>
        </w:rPr>
        <w:t xml:space="preserve"> und Herrschafts</w:t>
      </w:r>
      <w:r w:rsidR="000346E9" w:rsidRPr="00844D1D">
        <w:rPr>
          <w:rFonts w:ascii="Times New Roman" w:hAnsi="Times New Roman" w:cs="Times New Roman"/>
          <w:bCs/>
          <w:sz w:val="24"/>
          <w:szCs w:val="24"/>
          <w:lang w:val="de-DE"/>
        </w:rPr>
        <w:t>grundlage</w:t>
      </w:r>
      <w:r w:rsidR="008B15D6" w:rsidRPr="00844D1D">
        <w:rPr>
          <w:rFonts w:ascii="Times New Roman" w:hAnsi="Times New Roman" w:cs="Times New Roman"/>
          <w:bCs/>
          <w:sz w:val="24"/>
          <w:szCs w:val="24"/>
          <w:lang w:val="de-DE"/>
        </w:rPr>
        <w:t xml:space="preserve"> </w:t>
      </w:r>
      <w:r w:rsidR="00D27FBA" w:rsidRPr="00844D1D">
        <w:rPr>
          <w:rFonts w:ascii="Times New Roman" w:hAnsi="Times New Roman" w:cs="Times New Roman"/>
          <w:bCs/>
          <w:sz w:val="24"/>
          <w:szCs w:val="24"/>
          <w:lang w:val="de-DE"/>
        </w:rPr>
        <w:t>feiner Leute</w:t>
      </w:r>
    </w:p>
    <w:p w14:paraId="3D5B2559" w14:textId="5AD2D2B4" w:rsidR="000653D5" w:rsidRPr="00CB05F8" w:rsidRDefault="0065168E"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 xml:space="preserve">Diese </w:t>
      </w:r>
      <w:r w:rsidR="00242983" w:rsidRPr="00CB05F8">
        <w:rPr>
          <w:rFonts w:ascii="Times New Roman" w:hAnsi="Times New Roman" w:cs="Times New Roman"/>
          <w:lang w:val="de-DE"/>
        </w:rPr>
        <w:t>philosophische</w:t>
      </w:r>
      <w:r w:rsidRPr="00CB05F8">
        <w:rPr>
          <w:rFonts w:ascii="Times New Roman" w:hAnsi="Times New Roman" w:cs="Times New Roman"/>
          <w:lang w:val="de-DE"/>
        </w:rPr>
        <w:t>n</w:t>
      </w:r>
      <w:r w:rsidR="00FD2CE8" w:rsidRPr="00CB05F8">
        <w:rPr>
          <w:rFonts w:ascii="Times New Roman" w:hAnsi="Times New Roman" w:cs="Times New Roman"/>
          <w:lang w:val="de-DE"/>
        </w:rPr>
        <w:t xml:space="preserve"> </w:t>
      </w:r>
      <w:r w:rsidRPr="00CB05F8">
        <w:rPr>
          <w:rFonts w:ascii="Times New Roman" w:hAnsi="Times New Roman" w:cs="Times New Roman"/>
          <w:lang w:val="de-DE"/>
        </w:rPr>
        <w:t>Ans</w:t>
      </w:r>
      <w:r w:rsidR="002F024E" w:rsidRPr="00CB05F8">
        <w:rPr>
          <w:rFonts w:ascii="Times New Roman" w:hAnsi="Times New Roman" w:cs="Times New Roman"/>
          <w:lang w:val="de-DE"/>
        </w:rPr>
        <w:t>ä</w:t>
      </w:r>
      <w:r w:rsidRPr="00CB05F8">
        <w:rPr>
          <w:rFonts w:ascii="Times New Roman" w:hAnsi="Times New Roman" w:cs="Times New Roman"/>
          <w:lang w:val="de-DE"/>
        </w:rPr>
        <w:t>tze zum Verst</w:t>
      </w:r>
      <w:r w:rsidR="002F024E" w:rsidRPr="00CB05F8">
        <w:rPr>
          <w:rFonts w:ascii="Times New Roman" w:hAnsi="Times New Roman" w:cs="Times New Roman"/>
          <w:lang w:val="de-DE"/>
        </w:rPr>
        <w:t>ä</w:t>
      </w:r>
      <w:r w:rsidRPr="00CB05F8">
        <w:rPr>
          <w:rFonts w:ascii="Times New Roman" w:hAnsi="Times New Roman" w:cs="Times New Roman"/>
          <w:lang w:val="de-DE"/>
        </w:rPr>
        <w:t xml:space="preserve">ndnis des </w:t>
      </w:r>
      <w:r w:rsidR="00E468FF" w:rsidRPr="00CB05F8">
        <w:rPr>
          <w:rFonts w:ascii="Times New Roman" w:hAnsi="Times New Roman" w:cs="Times New Roman"/>
          <w:lang w:val="de-DE"/>
        </w:rPr>
        <w:t xml:space="preserve">Glaubenmachens als Nicht-wissen-wollen im </w:t>
      </w:r>
      <w:r w:rsidR="00FD2CE8" w:rsidRPr="00CB05F8">
        <w:rPr>
          <w:rFonts w:ascii="Times New Roman" w:hAnsi="Times New Roman" w:cs="Times New Roman"/>
          <w:lang w:val="de-DE"/>
        </w:rPr>
        <w:t>informations</w:t>
      </w:r>
      <w:r w:rsidR="002F024E" w:rsidRPr="00CB05F8">
        <w:rPr>
          <w:rFonts w:ascii="Times New Roman" w:hAnsi="Times New Roman" w:cs="Times New Roman"/>
          <w:lang w:val="de-DE"/>
        </w:rPr>
        <w:t>ö</w:t>
      </w:r>
      <w:r w:rsidR="00FD2CE8" w:rsidRPr="00CB05F8">
        <w:rPr>
          <w:rFonts w:ascii="Times New Roman" w:hAnsi="Times New Roman" w:cs="Times New Roman"/>
          <w:lang w:val="de-DE"/>
        </w:rPr>
        <w:t xml:space="preserve">konomischen Marktdesign </w:t>
      </w:r>
      <w:r w:rsidRPr="00CB05F8">
        <w:rPr>
          <w:rFonts w:ascii="Times New Roman" w:hAnsi="Times New Roman" w:cs="Times New Roman"/>
          <w:lang w:val="de-DE"/>
        </w:rPr>
        <w:t>l</w:t>
      </w:r>
      <w:r w:rsidR="00E468FF" w:rsidRPr="00CB05F8">
        <w:rPr>
          <w:rFonts w:ascii="Times New Roman" w:hAnsi="Times New Roman" w:cs="Times New Roman"/>
          <w:lang w:val="de-DE"/>
        </w:rPr>
        <w:t>ass</w:t>
      </w:r>
      <w:r w:rsidRPr="00CB05F8">
        <w:rPr>
          <w:rFonts w:ascii="Times New Roman" w:hAnsi="Times New Roman" w:cs="Times New Roman"/>
          <w:lang w:val="de-DE"/>
        </w:rPr>
        <w:t>en offen</w:t>
      </w:r>
      <w:r w:rsidR="00242983" w:rsidRPr="00CB05F8">
        <w:rPr>
          <w:rFonts w:ascii="Times New Roman" w:hAnsi="Times New Roman" w:cs="Times New Roman"/>
          <w:lang w:val="de-DE"/>
        </w:rPr>
        <w:t xml:space="preserve">, </w:t>
      </w:r>
      <w:r w:rsidR="00BB73CC" w:rsidRPr="00CB05F8">
        <w:rPr>
          <w:rFonts w:ascii="Times New Roman" w:hAnsi="Times New Roman" w:cs="Times New Roman"/>
          <w:lang w:val="de-DE"/>
        </w:rPr>
        <w:t xml:space="preserve">welche gesellschaftliche Schicht </w:t>
      </w:r>
      <w:r w:rsidR="00E468FF" w:rsidRPr="00CB05F8">
        <w:rPr>
          <w:rFonts w:ascii="Times New Roman" w:hAnsi="Times New Roman" w:cs="Times New Roman"/>
          <w:lang w:val="de-DE"/>
        </w:rPr>
        <w:t>maßgeblich</w:t>
      </w:r>
      <w:r w:rsidR="00BB73CC" w:rsidRPr="00CB05F8">
        <w:rPr>
          <w:rFonts w:ascii="Times New Roman" w:hAnsi="Times New Roman" w:cs="Times New Roman"/>
          <w:lang w:val="de-DE"/>
        </w:rPr>
        <w:t xml:space="preserve"> </w:t>
      </w:r>
      <w:r w:rsidR="00E468FF" w:rsidRPr="00CB05F8">
        <w:rPr>
          <w:rFonts w:ascii="Times New Roman" w:hAnsi="Times New Roman" w:cs="Times New Roman"/>
          <w:lang w:val="de-DE"/>
        </w:rPr>
        <w:t xml:space="preserve">und interessierter </w:t>
      </w:r>
      <w:r w:rsidR="00BB73CC" w:rsidRPr="00CB05F8">
        <w:rPr>
          <w:rFonts w:ascii="Times New Roman" w:hAnsi="Times New Roman" w:cs="Times New Roman"/>
          <w:lang w:val="de-DE"/>
        </w:rPr>
        <w:t>Tr</w:t>
      </w:r>
      <w:r w:rsidR="002F024E" w:rsidRPr="00CB05F8">
        <w:rPr>
          <w:rFonts w:ascii="Times New Roman" w:hAnsi="Times New Roman" w:cs="Times New Roman"/>
          <w:lang w:val="de-DE"/>
        </w:rPr>
        <w:t>ä</w:t>
      </w:r>
      <w:r w:rsidR="00BB73CC" w:rsidRPr="00CB05F8">
        <w:rPr>
          <w:rFonts w:ascii="Times New Roman" w:hAnsi="Times New Roman" w:cs="Times New Roman"/>
          <w:lang w:val="de-DE"/>
        </w:rPr>
        <w:t xml:space="preserve">ger </w:t>
      </w:r>
      <w:r w:rsidR="00D84977" w:rsidRPr="00CB05F8">
        <w:rPr>
          <w:rFonts w:ascii="Times New Roman" w:hAnsi="Times New Roman" w:cs="Times New Roman"/>
          <w:lang w:val="de-DE"/>
        </w:rPr>
        <w:t xml:space="preserve">bzw. </w:t>
      </w:r>
      <w:r w:rsidR="001F5388" w:rsidRPr="00CB05F8">
        <w:rPr>
          <w:rFonts w:ascii="Times New Roman" w:hAnsi="Times New Roman" w:cs="Times New Roman"/>
          <w:lang w:val="de-DE"/>
        </w:rPr>
        <w:t>F</w:t>
      </w:r>
      <w:r w:rsidR="002F024E" w:rsidRPr="00CB05F8">
        <w:rPr>
          <w:rFonts w:ascii="Times New Roman" w:hAnsi="Times New Roman" w:cs="Times New Roman"/>
          <w:lang w:val="de-DE"/>
        </w:rPr>
        <w:t>ö</w:t>
      </w:r>
      <w:r w:rsidR="001F5388" w:rsidRPr="00CB05F8">
        <w:rPr>
          <w:rFonts w:ascii="Times New Roman" w:hAnsi="Times New Roman" w:cs="Times New Roman"/>
          <w:lang w:val="de-DE"/>
        </w:rPr>
        <w:t xml:space="preserve">rderer </w:t>
      </w:r>
      <w:r w:rsidR="00BB73CC" w:rsidRPr="00CB05F8">
        <w:rPr>
          <w:rFonts w:ascii="Times New Roman" w:hAnsi="Times New Roman" w:cs="Times New Roman"/>
          <w:lang w:val="de-DE"/>
        </w:rPr>
        <w:t xml:space="preserve">dieses Systems </w:t>
      </w:r>
      <w:r w:rsidR="001F5388" w:rsidRPr="00CB05F8">
        <w:rPr>
          <w:rFonts w:ascii="Times New Roman" w:hAnsi="Times New Roman" w:cs="Times New Roman"/>
          <w:lang w:val="de-DE"/>
        </w:rPr>
        <w:t>ist</w:t>
      </w:r>
      <w:r w:rsidR="00FD2CE8" w:rsidRPr="00CB05F8">
        <w:rPr>
          <w:rFonts w:ascii="Times New Roman" w:hAnsi="Times New Roman" w:cs="Times New Roman"/>
          <w:lang w:val="de-DE"/>
        </w:rPr>
        <w:t>, das den Menschen nun auch schamlos expre</w:t>
      </w:r>
      <w:r w:rsidR="0030198B" w:rsidRPr="00CB05F8">
        <w:rPr>
          <w:rFonts w:ascii="Times New Roman" w:hAnsi="Times New Roman" w:cs="Times New Roman"/>
          <w:lang w:val="de-DE"/>
        </w:rPr>
        <w:t>s</w:t>
      </w:r>
      <w:r w:rsidR="00FD2CE8" w:rsidRPr="00CB05F8">
        <w:rPr>
          <w:rFonts w:ascii="Times New Roman" w:hAnsi="Times New Roman" w:cs="Times New Roman"/>
          <w:lang w:val="de-DE"/>
        </w:rPr>
        <w:t xml:space="preserve">sis verbis und nicht </w:t>
      </w:r>
      <w:r w:rsidR="00D64178" w:rsidRPr="00CB05F8">
        <w:rPr>
          <w:rFonts w:ascii="Times New Roman" w:hAnsi="Times New Roman" w:cs="Times New Roman"/>
          <w:lang w:val="de-DE"/>
        </w:rPr>
        <w:t xml:space="preserve">länger </w:t>
      </w:r>
      <w:r w:rsidR="00FD2CE8" w:rsidRPr="00CB05F8">
        <w:rPr>
          <w:rFonts w:ascii="Times New Roman" w:hAnsi="Times New Roman" w:cs="Times New Roman"/>
          <w:lang w:val="de-DE"/>
        </w:rPr>
        <w:t xml:space="preserve">als kleines dreckiges Geheimnis </w:t>
      </w:r>
      <w:r w:rsidR="00BB73CC" w:rsidRPr="00CB05F8">
        <w:rPr>
          <w:rFonts w:ascii="Times New Roman" w:hAnsi="Times New Roman" w:cs="Times New Roman"/>
          <w:lang w:val="de-DE"/>
        </w:rPr>
        <w:t>buchst</w:t>
      </w:r>
      <w:r w:rsidR="002F024E" w:rsidRPr="00CB05F8">
        <w:rPr>
          <w:rFonts w:ascii="Times New Roman" w:hAnsi="Times New Roman" w:cs="Times New Roman"/>
          <w:lang w:val="de-DE"/>
        </w:rPr>
        <w:t>ä</w:t>
      </w:r>
      <w:r w:rsidR="00BB73CC" w:rsidRPr="00CB05F8">
        <w:rPr>
          <w:rFonts w:ascii="Times New Roman" w:hAnsi="Times New Roman" w:cs="Times New Roman"/>
          <w:lang w:val="de-DE"/>
        </w:rPr>
        <w:t xml:space="preserve">blich als </w:t>
      </w:r>
      <w:r w:rsidR="00FD2CE8" w:rsidRPr="00CB05F8">
        <w:rPr>
          <w:rFonts w:ascii="Times New Roman" w:hAnsi="Times New Roman" w:cs="Times New Roman"/>
          <w:lang w:val="de-DE"/>
        </w:rPr>
        <w:t>dumm verkauft</w:t>
      </w:r>
      <w:r w:rsidR="0030198B" w:rsidRPr="00CB05F8">
        <w:rPr>
          <w:rFonts w:ascii="Times New Roman" w:hAnsi="Times New Roman" w:cs="Times New Roman"/>
          <w:lang w:val="de-DE"/>
        </w:rPr>
        <w:t>.</w:t>
      </w:r>
      <w:r w:rsidR="000653D5" w:rsidRPr="00CB05F8">
        <w:rPr>
          <w:rFonts w:ascii="Times New Roman" w:hAnsi="Times New Roman" w:cs="Times New Roman"/>
          <w:lang w:val="de-DE"/>
        </w:rPr>
        <w:t xml:space="preserve"> </w:t>
      </w:r>
      <w:r w:rsidR="0030198B" w:rsidRPr="00CB05F8">
        <w:rPr>
          <w:rFonts w:ascii="Times New Roman" w:hAnsi="Times New Roman" w:cs="Times New Roman"/>
          <w:lang w:val="de-DE"/>
        </w:rPr>
        <w:t xml:space="preserve">Ebenso, </w:t>
      </w:r>
      <w:r w:rsidR="000653D5" w:rsidRPr="00CB05F8">
        <w:rPr>
          <w:rFonts w:ascii="Times New Roman" w:hAnsi="Times New Roman" w:cs="Times New Roman"/>
          <w:lang w:val="de-DE"/>
        </w:rPr>
        <w:t>welche strukturelle Funktion</w:t>
      </w:r>
      <w:r w:rsidR="00D64178" w:rsidRPr="00CB05F8">
        <w:rPr>
          <w:rFonts w:ascii="Times New Roman" w:hAnsi="Times New Roman" w:cs="Times New Roman"/>
          <w:lang w:val="de-DE"/>
        </w:rPr>
        <w:t>, Mechanismen</w:t>
      </w:r>
      <w:r w:rsidR="000653D5" w:rsidRPr="00CB05F8">
        <w:rPr>
          <w:rFonts w:ascii="Times New Roman" w:hAnsi="Times New Roman" w:cs="Times New Roman"/>
          <w:lang w:val="de-DE"/>
        </w:rPr>
        <w:t xml:space="preserve"> </w:t>
      </w:r>
      <w:r w:rsidR="00D64178" w:rsidRPr="00CB05F8">
        <w:rPr>
          <w:rFonts w:ascii="Times New Roman" w:hAnsi="Times New Roman" w:cs="Times New Roman"/>
          <w:lang w:val="de-DE"/>
        </w:rPr>
        <w:t xml:space="preserve">und </w:t>
      </w:r>
      <w:r w:rsidR="001F5388" w:rsidRPr="00CB05F8">
        <w:rPr>
          <w:rFonts w:ascii="Times New Roman" w:hAnsi="Times New Roman" w:cs="Times New Roman"/>
          <w:lang w:val="de-DE"/>
        </w:rPr>
        <w:t xml:space="preserve">systemische </w:t>
      </w:r>
      <w:r w:rsidR="000653D5" w:rsidRPr="00CB05F8">
        <w:rPr>
          <w:rFonts w:ascii="Times New Roman" w:hAnsi="Times New Roman" w:cs="Times New Roman"/>
          <w:lang w:val="de-DE"/>
        </w:rPr>
        <w:t xml:space="preserve">Notwendigkeit </w:t>
      </w:r>
      <w:r w:rsidRPr="00CB05F8">
        <w:rPr>
          <w:rFonts w:ascii="Times New Roman" w:hAnsi="Times New Roman" w:cs="Times New Roman"/>
          <w:lang w:val="de-DE"/>
        </w:rPr>
        <w:t>das Glaubenmachen</w:t>
      </w:r>
      <w:r w:rsidR="0030198B" w:rsidRPr="00CB05F8">
        <w:rPr>
          <w:rFonts w:ascii="Times New Roman" w:hAnsi="Times New Roman" w:cs="Times New Roman"/>
          <w:lang w:val="de-DE"/>
        </w:rPr>
        <w:t xml:space="preserve"> hat.</w:t>
      </w:r>
      <w:r w:rsidR="00BB0D55" w:rsidRPr="00CB05F8">
        <w:rPr>
          <w:rFonts w:ascii="Times New Roman" w:hAnsi="Times New Roman" w:cs="Times New Roman"/>
          <w:lang w:val="de-DE"/>
        </w:rPr>
        <w:t xml:space="preserve"> </w:t>
      </w:r>
      <w:r w:rsidR="0030198B" w:rsidRPr="00CB05F8">
        <w:rPr>
          <w:rFonts w:ascii="Times New Roman" w:hAnsi="Times New Roman" w:cs="Times New Roman"/>
          <w:lang w:val="de-DE"/>
        </w:rPr>
        <w:t>Schließlich antworten sie nicht auf die Frage: W</w:t>
      </w:r>
      <w:r w:rsidR="00BB0D55" w:rsidRPr="00CB05F8">
        <w:rPr>
          <w:rFonts w:ascii="Times New Roman" w:hAnsi="Times New Roman" w:cs="Times New Roman"/>
          <w:lang w:val="de-DE"/>
        </w:rPr>
        <w:t>as ist Glaubenmachen eigentlich genau?</w:t>
      </w:r>
      <w:r w:rsidR="000653D5" w:rsidRPr="00CB05F8">
        <w:rPr>
          <w:rFonts w:ascii="Times New Roman" w:hAnsi="Times New Roman" w:cs="Times New Roman"/>
          <w:lang w:val="de-DE"/>
        </w:rPr>
        <w:t xml:space="preserve">  </w:t>
      </w:r>
    </w:p>
    <w:p w14:paraId="5B3B10CB" w14:textId="2D2D622F" w:rsidR="008271B0" w:rsidRPr="00CB05F8" w:rsidRDefault="00DA17A0"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 xml:space="preserve">Thorstein </w:t>
      </w:r>
      <w:r w:rsidR="00924861" w:rsidRPr="00CB05F8">
        <w:rPr>
          <w:rFonts w:ascii="Times New Roman" w:hAnsi="Times New Roman" w:cs="Times New Roman"/>
          <w:lang w:val="de-DE"/>
        </w:rPr>
        <w:t>Veblen</w:t>
      </w:r>
      <w:r w:rsidR="007E14F8" w:rsidRPr="00CB05F8">
        <w:rPr>
          <w:rFonts w:ascii="Times New Roman" w:hAnsi="Times New Roman" w:cs="Times New Roman"/>
          <w:lang w:val="de-DE"/>
        </w:rPr>
        <w:t xml:space="preserve"> </w:t>
      </w:r>
      <w:r w:rsidR="00576470" w:rsidRPr="00CB05F8">
        <w:rPr>
          <w:rFonts w:ascii="Times New Roman" w:hAnsi="Times New Roman" w:cs="Times New Roman"/>
          <w:lang w:val="de-DE"/>
        </w:rPr>
        <w:t xml:space="preserve">erkannte </w:t>
      </w:r>
      <w:r w:rsidR="00AC550C" w:rsidRPr="00CB05F8">
        <w:rPr>
          <w:rFonts w:ascii="Times New Roman" w:hAnsi="Times New Roman" w:cs="Times New Roman"/>
          <w:lang w:val="de-DE"/>
        </w:rPr>
        <w:t xml:space="preserve">dank seines </w:t>
      </w:r>
      <w:r w:rsidR="007E14F8" w:rsidRPr="00CB05F8">
        <w:rPr>
          <w:rFonts w:ascii="Times New Roman" w:hAnsi="Times New Roman" w:cs="Times New Roman"/>
          <w:lang w:val="de-DE"/>
        </w:rPr>
        <w:t>von Charles S. Peirce beeinflu</w:t>
      </w:r>
      <w:r w:rsidR="0089546A" w:rsidRPr="00CB05F8">
        <w:rPr>
          <w:rFonts w:ascii="Times New Roman" w:hAnsi="Times New Roman" w:cs="Times New Roman"/>
          <w:lang w:val="de-DE"/>
        </w:rPr>
        <w:t>ss</w:t>
      </w:r>
      <w:r w:rsidR="007E14F8" w:rsidRPr="00CB05F8">
        <w:rPr>
          <w:rFonts w:ascii="Times New Roman" w:hAnsi="Times New Roman" w:cs="Times New Roman"/>
          <w:lang w:val="de-DE"/>
        </w:rPr>
        <w:t xml:space="preserve">ten </w:t>
      </w:r>
      <w:r w:rsidR="00AC550C" w:rsidRPr="00CB05F8">
        <w:rPr>
          <w:rFonts w:ascii="Times New Roman" w:hAnsi="Times New Roman" w:cs="Times New Roman"/>
          <w:lang w:val="de-DE"/>
        </w:rPr>
        <w:t>herme</w:t>
      </w:r>
      <w:r w:rsidR="00E468FF" w:rsidRPr="00CB05F8">
        <w:rPr>
          <w:rFonts w:ascii="Times New Roman" w:hAnsi="Times New Roman" w:cs="Times New Roman"/>
          <w:lang w:val="de-DE"/>
        </w:rPr>
        <w:t>ne</w:t>
      </w:r>
      <w:r w:rsidR="00AC550C" w:rsidRPr="00CB05F8">
        <w:rPr>
          <w:rFonts w:ascii="Times New Roman" w:hAnsi="Times New Roman" w:cs="Times New Roman"/>
          <w:lang w:val="de-DE"/>
        </w:rPr>
        <w:t xml:space="preserve">utischen Ansatzes (Mirowski 1987) </w:t>
      </w:r>
      <w:r w:rsidR="00737B11" w:rsidRPr="00CB05F8">
        <w:rPr>
          <w:rFonts w:ascii="Times New Roman" w:hAnsi="Times New Roman" w:cs="Times New Roman"/>
          <w:lang w:val="de-DE"/>
        </w:rPr>
        <w:t xml:space="preserve">ein </w:t>
      </w:r>
      <w:r w:rsidR="007E14F8" w:rsidRPr="00CB05F8">
        <w:rPr>
          <w:rFonts w:ascii="Times New Roman" w:hAnsi="Times New Roman" w:cs="Times New Roman"/>
          <w:lang w:val="de-DE"/>
        </w:rPr>
        <w:t xml:space="preserve">„System des </w:t>
      </w:r>
      <w:r w:rsidR="003F48B8" w:rsidRPr="00CB05F8">
        <w:rPr>
          <w:rFonts w:ascii="Times New Roman" w:hAnsi="Times New Roman" w:cs="Times New Roman"/>
          <w:lang w:val="de-DE"/>
        </w:rPr>
        <w:t>Glaubenmachens</w:t>
      </w:r>
      <w:r w:rsidR="003F0164" w:rsidRPr="00CB05F8">
        <w:rPr>
          <w:rFonts w:ascii="Times New Roman" w:hAnsi="Times New Roman" w:cs="Times New Roman"/>
          <w:lang w:val="de-DE"/>
        </w:rPr>
        <w:t xml:space="preserve">“ </w:t>
      </w:r>
      <w:r w:rsidR="003F0164" w:rsidRPr="00CB05F8">
        <w:rPr>
          <w:rFonts w:ascii="Times New Roman" w:hAnsi="Times New Roman" w:cs="Times New Roman"/>
          <w:lang w:val="de-DE"/>
        </w:rPr>
        <w:lastRenderedPageBreak/>
        <w:t>(„make-belie</w:t>
      </w:r>
      <w:r w:rsidR="00363E87" w:rsidRPr="00CB05F8">
        <w:rPr>
          <w:rFonts w:ascii="Times New Roman" w:hAnsi="Times New Roman" w:cs="Times New Roman"/>
          <w:lang w:val="de-DE"/>
        </w:rPr>
        <w:t>ve</w:t>
      </w:r>
      <w:r w:rsidR="003F0164" w:rsidRPr="00CB05F8">
        <w:rPr>
          <w:rFonts w:ascii="Times New Roman" w:hAnsi="Times New Roman" w:cs="Times New Roman"/>
          <w:lang w:val="de-DE"/>
        </w:rPr>
        <w:t>“)</w:t>
      </w:r>
      <w:r w:rsidR="003F48B8" w:rsidRPr="00CB05F8">
        <w:rPr>
          <w:rFonts w:ascii="Times New Roman" w:hAnsi="Times New Roman" w:cs="Times New Roman"/>
          <w:lang w:val="de-DE"/>
        </w:rPr>
        <w:t xml:space="preserve"> </w:t>
      </w:r>
      <w:r w:rsidR="007E14F8" w:rsidRPr="00CB05F8">
        <w:rPr>
          <w:rFonts w:ascii="Times New Roman" w:hAnsi="Times New Roman" w:cs="Times New Roman"/>
          <w:lang w:val="de-DE"/>
        </w:rPr>
        <w:t xml:space="preserve">im </w:t>
      </w:r>
      <w:r w:rsidR="00FD2CE8" w:rsidRPr="00CB05F8">
        <w:rPr>
          <w:rFonts w:ascii="Times New Roman" w:hAnsi="Times New Roman" w:cs="Times New Roman"/>
          <w:lang w:val="de-DE"/>
        </w:rPr>
        <w:t>inflation</w:t>
      </w:r>
      <w:r w:rsidR="002F024E" w:rsidRPr="00CB05F8">
        <w:rPr>
          <w:rFonts w:ascii="Times New Roman" w:hAnsi="Times New Roman" w:cs="Times New Roman"/>
          <w:lang w:val="de-DE"/>
        </w:rPr>
        <w:t>ä</w:t>
      </w:r>
      <w:r w:rsidR="00FD2CE8" w:rsidRPr="00CB05F8">
        <w:rPr>
          <w:rFonts w:ascii="Times New Roman" w:hAnsi="Times New Roman" w:cs="Times New Roman"/>
          <w:lang w:val="de-DE"/>
        </w:rPr>
        <w:t xml:space="preserve">ren </w:t>
      </w:r>
      <w:r w:rsidR="007E14F8" w:rsidRPr="00CB05F8">
        <w:rPr>
          <w:rFonts w:ascii="Times New Roman" w:hAnsi="Times New Roman" w:cs="Times New Roman"/>
          <w:lang w:val="de-DE"/>
        </w:rPr>
        <w:t>kapitalistischen Kredit und Kapitalisierungsproze</w:t>
      </w:r>
      <w:r w:rsidR="00684F63">
        <w:rPr>
          <w:rFonts w:ascii="Times New Roman" w:hAnsi="Times New Roman" w:cs="Times New Roman"/>
          <w:lang w:val="de-DE"/>
        </w:rPr>
        <w:t>ss</w:t>
      </w:r>
      <w:r w:rsidR="0030198B" w:rsidRPr="00CB05F8">
        <w:rPr>
          <w:rFonts w:ascii="Times New Roman" w:hAnsi="Times New Roman" w:cs="Times New Roman"/>
          <w:lang w:val="de-DE"/>
        </w:rPr>
        <w:t xml:space="preserve">, der </w:t>
      </w:r>
      <w:r w:rsidR="00FD2CE8" w:rsidRPr="00CB05F8">
        <w:rPr>
          <w:rFonts w:ascii="Times New Roman" w:hAnsi="Times New Roman" w:cs="Times New Roman"/>
          <w:lang w:val="de-DE"/>
        </w:rPr>
        <w:t>auf Eigentumsordnung und Werbung</w:t>
      </w:r>
      <w:r w:rsidR="0030198B" w:rsidRPr="00CB05F8">
        <w:rPr>
          <w:rFonts w:ascii="Times New Roman" w:hAnsi="Times New Roman" w:cs="Times New Roman"/>
          <w:lang w:val="de-DE"/>
        </w:rPr>
        <w:t xml:space="preserve"> basiert</w:t>
      </w:r>
      <w:r w:rsidR="00FD2CE8" w:rsidRPr="00CB05F8">
        <w:rPr>
          <w:rFonts w:ascii="Times New Roman" w:hAnsi="Times New Roman" w:cs="Times New Roman"/>
          <w:lang w:val="de-DE"/>
        </w:rPr>
        <w:t>.</w:t>
      </w:r>
      <w:r w:rsidR="007E14F8" w:rsidRPr="00CB05F8">
        <w:rPr>
          <w:rFonts w:ascii="Times New Roman" w:hAnsi="Times New Roman" w:cs="Times New Roman"/>
          <w:lang w:val="de-DE"/>
        </w:rPr>
        <w:t xml:space="preserve"> </w:t>
      </w:r>
      <w:r w:rsidR="00FD2CE8" w:rsidRPr="00CB05F8">
        <w:rPr>
          <w:rFonts w:ascii="Times New Roman" w:hAnsi="Times New Roman" w:cs="Times New Roman"/>
          <w:lang w:val="de-DE"/>
        </w:rPr>
        <w:t xml:space="preserve">Die Funktion des Glaubenmachens ist dabei die </w:t>
      </w:r>
      <w:r w:rsidR="003B7B10" w:rsidRPr="00CB05F8">
        <w:rPr>
          <w:rFonts w:ascii="Times New Roman" w:hAnsi="Times New Roman" w:cs="Times New Roman"/>
          <w:lang w:val="de-DE"/>
        </w:rPr>
        <w:t xml:space="preserve">Sicherung des Ein- und Auskommens </w:t>
      </w:r>
      <w:r w:rsidR="007E14F8" w:rsidRPr="00CB05F8">
        <w:rPr>
          <w:rFonts w:ascii="Times New Roman" w:hAnsi="Times New Roman" w:cs="Times New Roman"/>
          <w:lang w:val="de-DE"/>
        </w:rPr>
        <w:t xml:space="preserve">der </w:t>
      </w:r>
      <w:r w:rsidR="00090FCA" w:rsidRPr="00CB05F8">
        <w:rPr>
          <w:rFonts w:ascii="Times New Roman" w:hAnsi="Times New Roman" w:cs="Times New Roman"/>
          <w:lang w:val="de-DE"/>
        </w:rPr>
        <w:t>„feine</w:t>
      </w:r>
      <w:r w:rsidR="0065168E" w:rsidRPr="00CB05F8">
        <w:rPr>
          <w:rFonts w:ascii="Times New Roman" w:hAnsi="Times New Roman" w:cs="Times New Roman"/>
          <w:lang w:val="de-DE"/>
        </w:rPr>
        <w:t>n</w:t>
      </w:r>
      <w:r w:rsidR="00090FCA" w:rsidRPr="00CB05F8">
        <w:rPr>
          <w:rFonts w:ascii="Times New Roman" w:hAnsi="Times New Roman" w:cs="Times New Roman"/>
          <w:lang w:val="de-DE"/>
        </w:rPr>
        <w:t xml:space="preserve"> Leute“</w:t>
      </w:r>
      <w:r w:rsidR="000E0108" w:rsidRPr="00CB05F8">
        <w:rPr>
          <w:rFonts w:ascii="Times New Roman" w:hAnsi="Times New Roman" w:cs="Times New Roman"/>
          <w:lang w:val="de-DE"/>
        </w:rPr>
        <w:t xml:space="preserve"> durch kapitalistische Bestand</w:t>
      </w:r>
      <w:r w:rsidR="00E468FF" w:rsidRPr="00CB05F8">
        <w:rPr>
          <w:rFonts w:ascii="Times New Roman" w:hAnsi="Times New Roman" w:cs="Times New Roman"/>
          <w:lang w:val="de-DE"/>
        </w:rPr>
        <w:t>s</w:t>
      </w:r>
      <w:r w:rsidR="000E0108" w:rsidRPr="00CB05F8">
        <w:rPr>
          <w:rFonts w:ascii="Times New Roman" w:hAnsi="Times New Roman" w:cs="Times New Roman"/>
          <w:lang w:val="de-DE"/>
        </w:rPr>
        <w:t>icherung und -vermehrung</w:t>
      </w:r>
      <w:r w:rsidR="000653D5" w:rsidRPr="00CB05F8">
        <w:rPr>
          <w:rFonts w:ascii="Times New Roman" w:hAnsi="Times New Roman" w:cs="Times New Roman"/>
          <w:lang w:val="de-DE"/>
        </w:rPr>
        <w:t xml:space="preserve">, </w:t>
      </w:r>
      <w:r w:rsidR="00FD2CE8" w:rsidRPr="00CB05F8">
        <w:rPr>
          <w:rFonts w:ascii="Times New Roman" w:hAnsi="Times New Roman" w:cs="Times New Roman"/>
          <w:lang w:val="de-DE"/>
        </w:rPr>
        <w:t xml:space="preserve">die </w:t>
      </w:r>
      <w:r w:rsidR="00BB73CC" w:rsidRPr="00CB05F8">
        <w:rPr>
          <w:rFonts w:ascii="Times New Roman" w:hAnsi="Times New Roman" w:cs="Times New Roman"/>
          <w:lang w:val="de-DE"/>
        </w:rPr>
        <w:t>auf Unproduktivit</w:t>
      </w:r>
      <w:r w:rsidR="002F024E" w:rsidRPr="00CB05F8">
        <w:rPr>
          <w:rFonts w:ascii="Times New Roman" w:hAnsi="Times New Roman" w:cs="Times New Roman"/>
          <w:lang w:val="de-DE"/>
        </w:rPr>
        <w:t>ä</w:t>
      </w:r>
      <w:r w:rsidR="00BB73CC" w:rsidRPr="00CB05F8">
        <w:rPr>
          <w:rFonts w:ascii="Times New Roman" w:hAnsi="Times New Roman" w:cs="Times New Roman"/>
          <w:lang w:val="de-DE"/>
        </w:rPr>
        <w:t xml:space="preserve">t </w:t>
      </w:r>
      <w:r w:rsidR="0065168E" w:rsidRPr="00CB05F8">
        <w:rPr>
          <w:rFonts w:ascii="Times New Roman" w:hAnsi="Times New Roman" w:cs="Times New Roman"/>
          <w:lang w:val="de-DE"/>
        </w:rPr>
        <w:t xml:space="preserve">und </w:t>
      </w:r>
      <w:r w:rsidR="00BB73CC" w:rsidRPr="00CB05F8">
        <w:rPr>
          <w:rFonts w:ascii="Times New Roman" w:hAnsi="Times New Roman" w:cs="Times New Roman"/>
          <w:lang w:val="de-DE"/>
        </w:rPr>
        <w:t xml:space="preserve">Raub basiert </w:t>
      </w:r>
      <w:r w:rsidR="003B7B10" w:rsidRPr="00CB05F8">
        <w:rPr>
          <w:rFonts w:ascii="Times New Roman" w:hAnsi="Times New Roman" w:cs="Times New Roman"/>
          <w:lang w:val="de-DE"/>
        </w:rPr>
        <w:t xml:space="preserve">und </w:t>
      </w:r>
      <w:r w:rsidR="00BB73CC" w:rsidRPr="00CB05F8">
        <w:rPr>
          <w:rFonts w:ascii="Times New Roman" w:hAnsi="Times New Roman" w:cs="Times New Roman"/>
          <w:lang w:val="de-DE"/>
        </w:rPr>
        <w:t xml:space="preserve">in </w:t>
      </w:r>
      <w:r w:rsidR="007412E2" w:rsidRPr="00CB05F8">
        <w:rPr>
          <w:rFonts w:ascii="Times New Roman" w:hAnsi="Times New Roman" w:cs="Times New Roman"/>
          <w:lang w:val="de-DE"/>
        </w:rPr>
        <w:t>Verschwendungsorgie</w:t>
      </w:r>
      <w:r w:rsidR="00BB73CC" w:rsidRPr="00CB05F8">
        <w:rPr>
          <w:rFonts w:ascii="Times New Roman" w:hAnsi="Times New Roman" w:cs="Times New Roman"/>
          <w:lang w:val="de-DE"/>
        </w:rPr>
        <w:t>n</w:t>
      </w:r>
      <w:r w:rsidR="007412E2" w:rsidRPr="00CB05F8">
        <w:rPr>
          <w:rFonts w:ascii="Times New Roman" w:hAnsi="Times New Roman" w:cs="Times New Roman"/>
          <w:lang w:val="de-DE"/>
        </w:rPr>
        <w:t xml:space="preserve"> </w:t>
      </w:r>
      <w:r w:rsidR="00BB73CC" w:rsidRPr="00CB05F8">
        <w:rPr>
          <w:rFonts w:ascii="Times New Roman" w:hAnsi="Times New Roman" w:cs="Times New Roman"/>
          <w:lang w:val="de-DE"/>
        </w:rPr>
        <w:t>m</w:t>
      </w:r>
      <w:r w:rsidR="002F024E" w:rsidRPr="00CB05F8">
        <w:rPr>
          <w:rFonts w:ascii="Times New Roman" w:hAnsi="Times New Roman" w:cs="Times New Roman"/>
          <w:lang w:val="de-DE"/>
        </w:rPr>
        <w:t>ü</w:t>
      </w:r>
      <w:r w:rsidR="00BB73CC" w:rsidRPr="00CB05F8">
        <w:rPr>
          <w:rFonts w:ascii="Times New Roman" w:hAnsi="Times New Roman" w:cs="Times New Roman"/>
          <w:lang w:val="de-DE"/>
        </w:rPr>
        <w:t>ndet</w:t>
      </w:r>
      <w:r w:rsidR="00804679" w:rsidRPr="00CB05F8">
        <w:rPr>
          <w:rFonts w:ascii="Times New Roman" w:hAnsi="Times New Roman" w:cs="Times New Roman"/>
          <w:lang w:val="de-DE"/>
        </w:rPr>
        <w:t xml:space="preserve">, welche </w:t>
      </w:r>
      <w:r w:rsidR="007412E2" w:rsidRPr="00CB05F8">
        <w:rPr>
          <w:rFonts w:ascii="Times New Roman" w:hAnsi="Times New Roman" w:cs="Times New Roman"/>
          <w:lang w:val="de-DE"/>
        </w:rPr>
        <w:t>ganze Spezies au</w:t>
      </w:r>
      <w:r w:rsidR="009329D5" w:rsidRPr="00CB05F8">
        <w:rPr>
          <w:rFonts w:ascii="Times New Roman" w:hAnsi="Times New Roman" w:cs="Times New Roman"/>
          <w:lang w:val="de-DE"/>
        </w:rPr>
        <w:t>s</w:t>
      </w:r>
      <w:r w:rsidR="007412E2" w:rsidRPr="00CB05F8">
        <w:rPr>
          <w:rFonts w:ascii="Times New Roman" w:hAnsi="Times New Roman" w:cs="Times New Roman"/>
          <w:lang w:val="de-DE"/>
        </w:rPr>
        <w:t>rotte</w:t>
      </w:r>
      <w:r w:rsidR="00804679" w:rsidRPr="00CB05F8">
        <w:rPr>
          <w:rFonts w:ascii="Times New Roman" w:hAnsi="Times New Roman" w:cs="Times New Roman"/>
          <w:lang w:val="de-DE"/>
        </w:rPr>
        <w:t xml:space="preserve">n, </w:t>
      </w:r>
      <w:r w:rsidR="007412E2" w:rsidRPr="00CB05F8">
        <w:rPr>
          <w:rFonts w:ascii="Times New Roman" w:hAnsi="Times New Roman" w:cs="Times New Roman"/>
          <w:lang w:val="de-DE"/>
        </w:rPr>
        <w:t>Resourcen</w:t>
      </w:r>
      <w:r w:rsidR="008271B0" w:rsidRPr="00CB05F8">
        <w:rPr>
          <w:rFonts w:ascii="Times New Roman" w:hAnsi="Times New Roman" w:cs="Times New Roman"/>
          <w:lang w:val="de-DE"/>
        </w:rPr>
        <w:t xml:space="preserve"> </w:t>
      </w:r>
      <w:r w:rsidR="003B7B10" w:rsidRPr="00CB05F8">
        <w:rPr>
          <w:rFonts w:ascii="Times New Roman" w:hAnsi="Times New Roman" w:cs="Times New Roman"/>
          <w:lang w:val="de-DE"/>
        </w:rPr>
        <w:t>ver</w:t>
      </w:r>
      <w:r w:rsidR="009329D5" w:rsidRPr="00CB05F8">
        <w:rPr>
          <w:rFonts w:ascii="Times New Roman" w:hAnsi="Times New Roman" w:cs="Times New Roman"/>
          <w:lang w:val="de-DE"/>
        </w:rPr>
        <w:t>nichte</w:t>
      </w:r>
      <w:r w:rsidR="00804679" w:rsidRPr="00CB05F8">
        <w:rPr>
          <w:rFonts w:ascii="Times New Roman" w:hAnsi="Times New Roman" w:cs="Times New Roman"/>
          <w:lang w:val="de-DE"/>
        </w:rPr>
        <w:t>n und die Lebensgrundlage bedürftiger Mitmenschen verfrühstücken</w:t>
      </w:r>
      <w:r w:rsidR="007E14F8" w:rsidRPr="00CB05F8">
        <w:rPr>
          <w:rFonts w:ascii="Times New Roman" w:hAnsi="Times New Roman" w:cs="Times New Roman"/>
          <w:lang w:val="de-DE"/>
        </w:rPr>
        <w:t>.</w:t>
      </w:r>
      <w:r w:rsidR="00FC13CB" w:rsidRPr="00CB05F8">
        <w:rPr>
          <w:rFonts w:ascii="Times New Roman" w:hAnsi="Times New Roman" w:cs="Times New Roman"/>
          <w:lang w:val="de-DE"/>
        </w:rPr>
        <w:t xml:space="preserve"> </w:t>
      </w:r>
      <w:r w:rsidR="009329D5" w:rsidRPr="00CB05F8">
        <w:rPr>
          <w:rFonts w:ascii="Times New Roman" w:hAnsi="Times New Roman" w:cs="Times New Roman"/>
          <w:lang w:val="de-DE"/>
        </w:rPr>
        <w:t>U</w:t>
      </w:r>
      <w:r w:rsidR="003B7B10" w:rsidRPr="00CB05F8">
        <w:rPr>
          <w:rFonts w:ascii="Times New Roman" w:hAnsi="Times New Roman" w:cs="Times New Roman"/>
          <w:lang w:val="de-DE"/>
        </w:rPr>
        <w:t>nsere</w:t>
      </w:r>
      <w:r w:rsidR="009329D5" w:rsidRPr="00CB05F8">
        <w:rPr>
          <w:rFonts w:ascii="Times New Roman" w:hAnsi="Times New Roman" w:cs="Times New Roman"/>
          <w:lang w:val="de-DE"/>
        </w:rPr>
        <w:t>s</w:t>
      </w:r>
      <w:r w:rsidR="003B7B10" w:rsidRPr="00CB05F8">
        <w:rPr>
          <w:rFonts w:ascii="Times New Roman" w:hAnsi="Times New Roman" w:cs="Times New Roman"/>
          <w:lang w:val="de-DE"/>
        </w:rPr>
        <w:t xml:space="preserve"> Wi</w:t>
      </w:r>
      <w:r w:rsidR="00E468FF" w:rsidRPr="00CB05F8">
        <w:rPr>
          <w:rFonts w:ascii="Times New Roman" w:hAnsi="Times New Roman" w:cs="Times New Roman"/>
          <w:lang w:val="de-DE"/>
        </w:rPr>
        <w:t>ss</w:t>
      </w:r>
      <w:r w:rsidR="003B7B10" w:rsidRPr="00CB05F8">
        <w:rPr>
          <w:rFonts w:ascii="Times New Roman" w:hAnsi="Times New Roman" w:cs="Times New Roman"/>
          <w:lang w:val="de-DE"/>
        </w:rPr>
        <w:t>ens</w:t>
      </w:r>
      <w:r w:rsidR="00AA6E1B">
        <w:rPr>
          <w:rFonts w:ascii="Times New Roman" w:hAnsi="Times New Roman" w:cs="Times New Roman"/>
          <w:lang w:val="de-DE"/>
        </w:rPr>
        <w:t xml:space="preserve"> nach</w:t>
      </w:r>
      <w:r w:rsidR="003B7B10" w:rsidRPr="00CB05F8">
        <w:rPr>
          <w:rFonts w:ascii="Times New Roman" w:hAnsi="Times New Roman" w:cs="Times New Roman"/>
          <w:lang w:val="de-DE"/>
        </w:rPr>
        <w:t xml:space="preserve"> ist </w:t>
      </w:r>
      <w:r w:rsidR="009329D5" w:rsidRPr="00CB05F8">
        <w:rPr>
          <w:rFonts w:ascii="Times New Roman" w:hAnsi="Times New Roman" w:cs="Times New Roman"/>
          <w:lang w:val="de-DE"/>
        </w:rPr>
        <w:t xml:space="preserve">Glaubenmachen als Kernbestandteil </w:t>
      </w:r>
      <w:r w:rsidR="0030198B" w:rsidRPr="00CB05F8">
        <w:rPr>
          <w:rFonts w:ascii="Times New Roman" w:hAnsi="Times New Roman" w:cs="Times New Roman"/>
          <w:lang w:val="de-DE"/>
        </w:rPr>
        <w:t xml:space="preserve">von </w:t>
      </w:r>
      <w:r w:rsidR="00E468FF" w:rsidRPr="00CB05F8">
        <w:rPr>
          <w:rFonts w:ascii="Times New Roman" w:hAnsi="Times New Roman" w:cs="Times New Roman"/>
          <w:lang w:val="de-DE"/>
        </w:rPr>
        <w:t xml:space="preserve">Veblens </w:t>
      </w:r>
      <w:r w:rsidR="003B7B10" w:rsidRPr="00CB05F8">
        <w:rPr>
          <w:rFonts w:ascii="Times New Roman" w:hAnsi="Times New Roman" w:cs="Times New Roman"/>
          <w:lang w:val="de-DE"/>
        </w:rPr>
        <w:t xml:space="preserve">Theorie bisher noch nicht einer tiefgehenderen </w:t>
      </w:r>
      <w:r w:rsidR="00E468FF" w:rsidRPr="00CB05F8">
        <w:rPr>
          <w:rFonts w:ascii="Times New Roman" w:hAnsi="Times New Roman" w:cs="Times New Roman"/>
          <w:lang w:val="de-DE"/>
        </w:rPr>
        <w:t xml:space="preserve">Einordnung vor dem Hintergrund </w:t>
      </w:r>
      <w:r w:rsidR="003B7B10" w:rsidRPr="00CB05F8">
        <w:rPr>
          <w:rFonts w:ascii="Times New Roman" w:hAnsi="Times New Roman" w:cs="Times New Roman"/>
          <w:lang w:val="de-DE"/>
        </w:rPr>
        <w:t>der oben besprochenen Aktualit</w:t>
      </w:r>
      <w:r w:rsidR="002F024E" w:rsidRPr="00CB05F8">
        <w:rPr>
          <w:rFonts w:ascii="Times New Roman" w:hAnsi="Times New Roman" w:cs="Times New Roman"/>
          <w:lang w:val="de-DE"/>
        </w:rPr>
        <w:t>ä</w:t>
      </w:r>
      <w:r w:rsidR="003B7B10" w:rsidRPr="00CB05F8">
        <w:rPr>
          <w:rFonts w:ascii="Times New Roman" w:hAnsi="Times New Roman" w:cs="Times New Roman"/>
          <w:lang w:val="de-DE"/>
        </w:rPr>
        <w:t>t</w:t>
      </w:r>
      <w:r w:rsidR="009329D5" w:rsidRPr="00CB05F8">
        <w:rPr>
          <w:rFonts w:ascii="Times New Roman" w:hAnsi="Times New Roman" w:cs="Times New Roman"/>
          <w:lang w:val="de-DE"/>
        </w:rPr>
        <w:t>en</w:t>
      </w:r>
      <w:r w:rsidR="001523EF" w:rsidRPr="00CB05F8">
        <w:rPr>
          <w:rFonts w:ascii="Times New Roman" w:hAnsi="Times New Roman" w:cs="Times New Roman"/>
          <w:lang w:val="de-DE"/>
        </w:rPr>
        <w:t xml:space="preserve"> </w:t>
      </w:r>
      <w:r w:rsidR="00E468FF" w:rsidRPr="00CB05F8">
        <w:rPr>
          <w:rFonts w:ascii="Times New Roman" w:hAnsi="Times New Roman" w:cs="Times New Roman"/>
          <w:lang w:val="de-DE"/>
        </w:rPr>
        <w:t>unterzogen worden</w:t>
      </w:r>
      <w:r w:rsidR="003B7B10" w:rsidRPr="00CB05F8">
        <w:rPr>
          <w:rFonts w:ascii="Times New Roman" w:hAnsi="Times New Roman" w:cs="Times New Roman"/>
          <w:lang w:val="de-DE"/>
        </w:rPr>
        <w:t>.</w:t>
      </w:r>
      <w:r w:rsidR="001E4174" w:rsidRPr="00CB05F8">
        <w:rPr>
          <w:rFonts w:ascii="Times New Roman" w:hAnsi="Times New Roman" w:cs="Times New Roman"/>
          <w:lang w:val="de-DE"/>
        </w:rPr>
        <w:t xml:space="preserve"> </w:t>
      </w:r>
      <w:r w:rsidR="001523EF" w:rsidRPr="00CB05F8">
        <w:rPr>
          <w:rFonts w:ascii="Times New Roman" w:hAnsi="Times New Roman" w:cs="Times New Roman"/>
          <w:lang w:val="de-DE"/>
        </w:rPr>
        <w:t>Einige Vorarbeiten in diese Richtung sind k</w:t>
      </w:r>
      <w:r w:rsidR="002F024E" w:rsidRPr="00CB05F8">
        <w:rPr>
          <w:rFonts w:ascii="Times New Roman" w:hAnsi="Times New Roman" w:cs="Times New Roman"/>
          <w:lang w:val="de-DE"/>
        </w:rPr>
        <w:t>ü</w:t>
      </w:r>
      <w:r w:rsidR="001523EF" w:rsidRPr="00CB05F8">
        <w:rPr>
          <w:rFonts w:ascii="Times New Roman" w:hAnsi="Times New Roman" w:cs="Times New Roman"/>
          <w:lang w:val="de-DE"/>
        </w:rPr>
        <w:t xml:space="preserve">rzlich von Frigato/Santos Arteaga (2019) geleistet worden, obwohl der Fokus </w:t>
      </w:r>
      <w:r w:rsidR="00A77EB8" w:rsidRPr="00CB05F8">
        <w:rPr>
          <w:rFonts w:ascii="Times New Roman" w:hAnsi="Times New Roman" w:cs="Times New Roman"/>
          <w:lang w:val="de-DE"/>
        </w:rPr>
        <w:t xml:space="preserve">dort </w:t>
      </w:r>
      <w:r w:rsidR="001523EF" w:rsidRPr="00CB05F8">
        <w:rPr>
          <w:rFonts w:ascii="Times New Roman" w:hAnsi="Times New Roman" w:cs="Times New Roman"/>
          <w:lang w:val="de-DE"/>
        </w:rPr>
        <w:t xml:space="preserve">eher auf den gesellschaftlichen Verlusten </w:t>
      </w:r>
      <w:r w:rsidR="00A77EB8" w:rsidRPr="00CB05F8">
        <w:rPr>
          <w:rFonts w:ascii="Times New Roman" w:hAnsi="Times New Roman" w:cs="Times New Roman"/>
          <w:lang w:val="de-DE"/>
        </w:rPr>
        <w:t xml:space="preserve">liegt, die durch das von Veblen aufgedeckte System aus </w:t>
      </w:r>
      <w:r w:rsidR="001523EF" w:rsidRPr="00CB05F8">
        <w:rPr>
          <w:rFonts w:ascii="Times New Roman" w:hAnsi="Times New Roman" w:cs="Times New Roman"/>
          <w:lang w:val="de-DE"/>
        </w:rPr>
        <w:t>„Gewalt und Betrug“</w:t>
      </w:r>
      <w:r w:rsidR="00A77EB8" w:rsidRPr="00CB05F8">
        <w:rPr>
          <w:rFonts w:ascii="Times New Roman" w:hAnsi="Times New Roman" w:cs="Times New Roman"/>
          <w:lang w:val="de-DE"/>
        </w:rPr>
        <w:t xml:space="preserve"> (</w:t>
      </w:r>
      <w:r w:rsidR="008C71FC">
        <w:rPr>
          <w:rFonts w:ascii="Times New Roman" w:hAnsi="Times New Roman" w:cs="Times New Roman"/>
          <w:lang w:val="de-DE"/>
        </w:rPr>
        <w:t>ebd</w:t>
      </w:r>
      <w:r w:rsidR="0030198B" w:rsidRPr="00CB05F8">
        <w:rPr>
          <w:rFonts w:ascii="Times New Roman" w:hAnsi="Times New Roman" w:cs="Times New Roman"/>
          <w:lang w:val="de-DE"/>
        </w:rPr>
        <w:t>.</w:t>
      </w:r>
      <w:r w:rsidR="00E468FF" w:rsidRPr="00CB05F8">
        <w:rPr>
          <w:rFonts w:ascii="Times New Roman" w:hAnsi="Times New Roman" w:cs="Times New Roman"/>
          <w:lang w:val="de-DE"/>
        </w:rPr>
        <w:t xml:space="preserve">, </w:t>
      </w:r>
      <w:r w:rsidR="00A77EB8" w:rsidRPr="00CB05F8">
        <w:rPr>
          <w:rFonts w:ascii="Times New Roman" w:hAnsi="Times New Roman" w:cs="Times New Roman"/>
          <w:lang w:val="de-DE"/>
        </w:rPr>
        <w:t xml:space="preserve">23) </w:t>
      </w:r>
      <w:r w:rsidR="00E468FF" w:rsidRPr="00CB05F8">
        <w:rPr>
          <w:rFonts w:ascii="Times New Roman" w:hAnsi="Times New Roman" w:cs="Times New Roman"/>
          <w:lang w:val="de-DE"/>
        </w:rPr>
        <w:t xml:space="preserve">und </w:t>
      </w:r>
      <w:r w:rsidR="00F4472F" w:rsidRPr="00CB05F8">
        <w:rPr>
          <w:rFonts w:ascii="Times New Roman" w:hAnsi="Times New Roman" w:cs="Times New Roman"/>
          <w:lang w:val="de-DE"/>
        </w:rPr>
        <w:t>„</w:t>
      </w:r>
      <w:r w:rsidR="00A77EB8" w:rsidRPr="00CB05F8">
        <w:rPr>
          <w:rFonts w:ascii="Times New Roman" w:hAnsi="Times New Roman" w:cs="Times New Roman"/>
          <w:lang w:val="de-DE"/>
        </w:rPr>
        <w:t>systemischer Falschheit, Unehrlichkeit und Illusion</w:t>
      </w:r>
      <w:r w:rsidR="00F4472F" w:rsidRPr="00CB05F8">
        <w:rPr>
          <w:rFonts w:ascii="Times New Roman" w:hAnsi="Times New Roman" w:cs="Times New Roman"/>
          <w:lang w:val="de-DE"/>
        </w:rPr>
        <w:t>“</w:t>
      </w:r>
      <w:r w:rsidR="00A77EB8" w:rsidRPr="00CB05F8">
        <w:rPr>
          <w:rFonts w:ascii="Times New Roman" w:hAnsi="Times New Roman" w:cs="Times New Roman"/>
          <w:lang w:val="de-DE"/>
        </w:rPr>
        <w:t xml:space="preserve"> </w:t>
      </w:r>
      <w:r w:rsidR="00F4472F" w:rsidRPr="00CB05F8">
        <w:rPr>
          <w:rFonts w:ascii="Times New Roman" w:hAnsi="Times New Roman" w:cs="Times New Roman"/>
          <w:lang w:val="de-DE"/>
        </w:rPr>
        <w:t xml:space="preserve">erzeugt werden, welches auf den </w:t>
      </w:r>
      <w:r w:rsidR="00630174" w:rsidRPr="00CB05F8">
        <w:rPr>
          <w:rFonts w:ascii="Times New Roman" w:hAnsi="Times New Roman" w:cs="Times New Roman"/>
          <w:lang w:val="de-DE"/>
        </w:rPr>
        <w:t xml:space="preserve">gesellschaftlich </w:t>
      </w:r>
      <w:r w:rsidR="00F4472F" w:rsidRPr="00CB05F8">
        <w:rPr>
          <w:rFonts w:ascii="Times New Roman" w:hAnsi="Times New Roman" w:cs="Times New Roman"/>
          <w:lang w:val="de-DE"/>
        </w:rPr>
        <w:t xml:space="preserve">„ziemlich </w:t>
      </w:r>
      <w:r w:rsidR="00A77EB8" w:rsidRPr="00CB05F8">
        <w:rPr>
          <w:rFonts w:ascii="Times New Roman" w:hAnsi="Times New Roman" w:cs="Times New Roman"/>
          <w:lang w:val="de-DE"/>
        </w:rPr>
        <w:t>niedrige</w:t>
      </w:r>
      <w:r w:rsidR="00F4472F" w:rsidRPr="00CB05F8">
        <w:rPr>
          <w:rFonts w:ascii="Times New Roman" w:hAnsi="Times New Roman" w:cs="Times New Roman"/>
          <w:lang w:val="de-DE"/>
        </w:rPr>
        <w:t xml:space="preserve">n Durchschnitt </w:t>
      </w:r>
      <w:r w:rsidR="00A77EB8" w:rsidRPr="00CB05F8">
        <w:rPr>
          <w:rFonts w:ascii="Times New Roman" w:hAnsi="Times New Roman" w:cs="Times New Roman"/>
          <w:lang w:val="de-DE"/>
        </w:rPr>
        <w:t>an Intelligenz und Information</w:t>
      </w:r>
      <w:r w:rsidR="00E468FF" w:rsidRPr="00CB05F8">
        <w:rPr>
          <w:rFonts w:ascii="Times New Roman" w:hAnsi="Times New Roman" w:cs="Times New Roman"/>
          <w:lang w:val="de-DE"/>
        </w:rPr>
        <w:t>“</w:t>
      </w:r>
      <w:r w:rsidR="00F4472F" w:rsidRPr="00CB05F8">
        <w:rPr>
          <w:rFonts w:ascii="Times New Roman" w:hAnsi="Times New Roman" w:cs="Times New Roman"/>
          <w:lang w:val="de-DE"/>
        </w:rPr>
        <w:t xml:space="preserve"> abzielt </w:t>
      </w:r>
      <w:r w:rsidR="00A77EB8" w:rsidRPr="00CB05F8">
        <w:rPr>
          <w:rFonts w:ascii="Times New Roman" w:hAnsi="Times New Roman" w:cs="Times New Roman"/>
          <w:lang w:val="de-DE"/>
        </w:rPr>
        <w:t>(</w:t>
      </w:r>
      <w:r w:rsidR="008C71FC">
        <w:rPr>
          <w:rFonts w:ascii="Times New Roman" w:hAnsi="Times New Roman" w:cs="Times New Roman"/>
          <w:lang w:val="de-DE"/>
        </w:rPr>
        <w:t>ebd</w:t>
      </w:r>
      <w:r w:rsidR="007E6610" w:rsidRPr="00CB05F8">
        <w:rPr>
          <w:rFonts w:ascii="Times New Roman" w:hAnsi="Times New Roman" w:cs="Times New Roman"/>
          <w:lang w:val="de-DE"/>
        </w:rPr>
        <w:t>.</w:t>
      </w:r>
      <w:r w:rsidR="00E468FF" w:rsidRPr="00CB05F8">
        <w:rPr>
          <w:rFonts w:ascii="Times New Roman" w:hAnsi="Times New Roman" w:cs="Times New Roman"/>
          <w:lang w:val="de-DE"/>
        </w:rPr>
        <w:t>,</w:t>
      </w:r>
      <w:r w:rsidR="00A77EB8" w:rsidRPr="00CB05F8">
        <w:rPr>
          <w:rFonts w:ascii="Times New Roman" w:hAnsi="Times New Roman" w:cs="Times New Roman"/>
          <w:lang w:val="de-DE"/>
        </w:rPr>
        <w:t xml:space="preserve"> 43).</w:t>
      </w:r>
      <w:r w:rsidR="001523EF" w:rsidRPr="00CB05F8">
        <w:rPr>
          <w:rFonts w:ascii="Times New Roman" w:hAnsi="Times New Roman" w:cs="Times New Roman"/>
          <w:lang w:val="de-DE"/>
        </w:rPr>
        <w:t xml:space="preserve"> </w:t>
      </w:r>
      <w:r w:rsidR="00F76703" w:rsidRPr="00CB05F8">
        <w:rPr>
          <w:rFonts w:ascii="Times New Roman" w:hAnsi="Times New Roman" w:cs="Times New Roman"/>
          <w:lang w:val="de-DE"/>
        </w:rPr>
        <w:t xml:space="preserve">Veblens Theorie erscheint heute </w:t>
      </w:r>
      <w:r w:rsidR="0032710B" w:rsidRPr="00CB05F8">
        <w:rPr>
          <w:rFonts w:ascii="Times New Roman" w:hAnsi="Times New Roman" w:cs="Times New Roman"/>
          <w:lang w:val="de-DE"/>
        </w:rPr>
        <w:t xml:space="preserve">erfrischend </w:t>
      </w:r>
      <w:r w:rsidR="00F76703" w:rsidRPr="00CB05F8">
        <w:rPr>
          <w:rFonts w:ascii="Times New Roman" w:hAnsi="Times New Roman" w:cs="Times New Roman"/>
          <w:lang w:val="de-DE"/>
        </w:rPr>
        <w:t>aktuel</w:t>
      </w:r>
      <w:r w:rsidR="008B461B" w:rsidRPr="00CB05F8">
        <w:rPr>
          <w:rFonts w:ascii="Times New Roman" w:hAnsi="Times New Roman" w:cs="Times New Roman"/>
          <w:lang w:val="de-DE"/>
        </w:rPr>
        <w:t>l</w:t>
      </w:r>
      <w:r w:rsidR="00F76703" w:rsidRPr="00CB05F8">
        <w:rPr>
          <w:rFonts w:ascii="Times New Roman" w:hAnsi="Times New Roman" w:cs="Times New Roman"/>
          <w:lang w:val="de-DE"/>
        </w:rPr>
        <w:t xml:space="preserve"> </w:t>
      </w:r>
      <w:r w:rsidR="00C76619" w:rsidRPr="00CB05F8">
        <w:rPr>
          <w:rFonts w:ascii="Times New Roman" w:hAnsi="Times New Roman" w:cs="Times New Roman"/>
          <w:lang w:val="de-DE"/>
        </w:rPr>
        <w:t xml:space="preserve">und beeindruckend hell- und tiefsichtig </w:t>
      </w:r>
      <w:r w:rsidR="0032710B" w:rsidRPr="00CB05F8">
        <w:rPr>
          <w:rFonts w:ascii="Times New Roman" w:hAnsi="Times New Roman" w:cs="Times New Roman"/>
          <w:lang w:val="de-DE"/>
        </w:rPr>
        <w:t xml:space="preserve">angesichts </w:t>
      </w:r>
      <w:r w:rsidR="00F76703" w:rsidRPr="00CB05F8">
        <w:rPr>
          <w:rFonts w:ascii="Times New Roman" w:hAnsi="Times New Roman" w:cs="Times New Roman"/>
          <w:lang w:val="de-DE"/>
        </w:rPr>
        <w:t>des zynischen Zeitgeist</w:t>
      </w:r>
      <w:r w:rsidR="0032710B" w:rsidRPr="00CB05F8">
        <w:rPr>
          <w:rFonts w:ascii="Times New Roman" w:hAnsi="Times New Roman" w:cs="Times New Roman"/>
          <w:lang w:val="de-DE"/>
        </w:rPr>
        <w:t>es im unvollendeten Nihilismus</w:t>
      </w:r>
      <w:r w:rsidR="00F76703" w:rsidRPr="00CB05F8">
        <w:rPr>
          <w:rFonts w:ascii="Times New Roman" w:hAnsi="Times New Roman" w:cs="Times New Roman"/>
          <w:lang w:val="de-DE"/>
        </w:rPr>
        <w:t>, der sich an Fake News, Alternative</w:t>
      </w:r>
      <w:r w:rsidR="00804679" w:rsidRPr="00CB05F8">
        <w:rPr>
          <w:rFonts w:ascii="Times New Roman" w:hAnsi="Times New Roman" w:cs="Times New Roman"/>
          <w:lang w:val="de-DE"/>
        </w:rPr>
        <w:t>n</w:t>
      </w:r>
      <w:r w:rsidR="00F76703" w:rsidRPr="00CB05F8">
        <w:rPr>
          <w:rFonts w:ascii="Times New Roman" w:hAnsi="Times New Roman" w:cs="Times New Roman"/>
          <w:lang w:val="de-DE"/>
        </w:rPr>
        <w:t xml:space="preserve"> Fa</w:t>
      </w:r>
      <w:r w:rsidR="00804679" w:rsidRPr="00CB05F8">
        <w:rPr>
          <w:rFonts w:ascii="Times New Roman" w:hAnsi="Times New Roman" w:cs="Times New Roman"/>
          <w:lang w:val="de-DE"/>
        </w:rPr>
        <w:t>kten</w:t>
      </w:r>
      <w:r w:rsidR="00F76703" w:rsidRPr="00CB05F8">
        <w:rPr>
          <w:rFonts w:ascii="Times New Roman" w:hAnsi="Times New Roman" w:cs="Times New Roman"/>
          <w:lang w:val="de-DE"/>
        </w:rPr>
        <w:t xml:space="preserve"> und Verschwörungstheorien ausdrückt und abarbeitet (s. Sloterdijk 2019; Arendt</w:t>
      </w:r>
      <w:r w:rsidR="0032710B" w:rsidRPr="00CB05F8">
        <w:rPr>
          <w:rFonts w:ascii="Times New Roman" w:hAnsi="Times New Roman" w:cs="Times New Roman"/>
          <w:lang w:val="de-DE"/>
        </w:rPr>
        <w:t xml:space="preserve"> 1967</w:t>
      </w:r>
      <w:r w:rsidR="00F76703" w:rsidRPr="00CB05F8">
        <w:rPr>
          <w:rFonts w:ascii="Times New Roman" w:hAnsi="Times New Roman" w:cs="Times New Roman"/>
          <w:lang w:val="de-DE"/>
        </w:rPr>
        <w:t>)</w:t>
      </w:r>
      <w:r w:rsidR="007E6610" w:rsidRPr="00CB05F8">
        <w:rPr>
          <w:rFonts w:ascii="Times New Roman" w:hAnsi="Times New Roman" w:cs="Times New Roman"/>
          <w:lang w:val="de-DE"/>
        </w:rPr>
        <w:t>.</w:t>
      </w:r>
      <w:r w:rsidR="00F76703" w:rsidRPr="00CB05F8">
        <w:rPr>
          <w:rFonts w:ascii="Times New Roman" w:hAnsi="Times New Roman" w:cs="Times New Roman"/>
          <w:lang w:val="de-DE"/>
        </w:rPr>
        <w:t xml:space="preserve"> </w:t>
      </w:r>
      <w:r w:rsidR="0032710B" w:rsidRPr="00CB05F8">
        <w:rPr>
          <w:rFonts w:ascii="Times New Roman" w:hAnsi="Times New Roman" w:cs="Times New Roman"/>
          <w:lang w:val="de-DE"/>
        </w:rPr>
        <w:t xml:space="preserve">Seine </w:t>
      </w:r>
      <w:r w:rsidR="009329D5" w:rsidRPr="00CB05F8">
        <w:rPr>
          <w:rFonts w:ascii="Times New Roman" w:hAnsi="Times New Roman" w:cs="Times New Roman"/>
          <w:lang w:val="de-DE"/>
        </w:rPr>
        <w:t>auf enthnographischen und anthropologischen Studien fu</w:t>
      </w:r>
      <w:r w:rsidR="001D1625" w:rsidRPr="00CB05F8">
        <w:rPr>
          <w:rFonts w:ascii="Times New Roman" w:hAnsi="Times New Roman" w:cs="Times New Roman"/>
          <w:lang w:val="de-DE"/>
        </w:rPr>
        <w:t>ß</w:t>
      </w:r>
      <w:r w:rsidR="009329D5" w:rsidRPr="00CB05F8">
        <w:rPr>
          <w:rFonts w:ascii="Times New Roman" w:hAnsi="Times New Roman" w:cs="Times New Roman"/>
          <w:lang w:val="de-DE"/>
        </w:rPr>
        <w:t>enden Einsichten und Beschreibung</w:t>
      </w:r>
      <w:r w:rsidR="007E6610" w:rsidRPr="00CB05F8">
        <w:rPr>
          <w:rFonts w:ascii="Times New Roman" w:hAnsi="Times New Roman" w:cs="Times New Roman"/>
          <w:lang w:val="de-DE"/>
        </w:rPr>
        <w:t>en</w:t>
      </w:r>
      <w:r w:rsidR="009329D5" w:rsidRPr="00CB05F8">
        <w:rPr>
          <w:rFonts w:ascii="Times New Roman" w:hAnsi="Times New Roman" w:cs="Times New Roman"/>
          <w:lang w:val="de-DE"/>
        </w:rPr>
        <w:t xml:space="preserve"> sind st</w:t>
      </w:r>
      <w:r w:rsidR="007E6610" w:rsidRPr="00CB05F8">
        <w:rPr>
          <w:rFonts w:ascii="Times New Roman" w:hAnsi="Times New Roman" w:cs="Times New Roman"/>
          <w:lang w:val="de-DE"/>
        </w:rPr>
        <w:t>i</w:t>
      </w:r>
      <w:r w:rsidR="009329D5" w:rsidRPr="00CB05F8">
        <w:rPr>
          <w:rFonts w:ascii="Times New Roman" w:hAnsi="Times New Roman" w:cs="Times New Roman"/>
          <w:lang w:val="de-DE"/>
        </w:rPr>
        <w:t>listisch von h</w:t>
      </w:r>
      <w:r w:rsidR="002F024E" w:rsidRPr="00CB05F8">
        <w:rPr>
          <w:rFonts w:ascii="Times New Roman" w:hAnsi="Times New Roman" w:cs="Times New Roman"/>
          <w:lang w:val="de-DE"/>
        </w:rPr>
        <w:t>ö</w:t>
      </w:r>
      <w:r w:rsidR="009329D5" w:rsidRPr="00CB05F8">
        <w:rPr>
          <w:rFonts w:ascii="Times New Roman" w:hAnsi="Times New Roman" w:cs="Times New Roman"/>
          <w:lang w:val="de-DE"/>
        </w:rPr>
        <w:t>chster Qualit</w:t>
      </w:r>
      <w:r w:rsidR="002F024E" w:rsidRPr="00CB05F8">
        <w:rPr>
          <w:rFonts w:ascii="Times New Roman" w:hAnsi="Times New Roman" w:cs="Times New Roman"/>
          <w:lang w:val="de-DE"/>
        </w:rPr>
        <w:t>ä</w:t>
      </w:r>
      <w:r w:rsidR="009329D5" w:rsidRPr="00CB05F8">
        <w:rPr>
          <w:rFonts w:ascii="Times New Roman" w:hAnsi="Times New Roman" w:cs="Times New Roman"/>
          <w:lang w:val="de-DE"/>
        </w:rPr>
        <w:t xml:space="preserve">t und </w:t>
      </w:r>
      <w:r w:rsidR="00BB3E5E" w:rsidRPr="00CB05F8">
        <w:rPr>
          <w:rFonts w:ascii="Times New Roman" w:hAnsi="Times New Roman" w:cs="Times New Roman"/>
          <w:lang w:val="de-DE"/>
        </w:rPr>
        <w:t xml:space="preserve">ein </w:t>
      </w:r>
      <w:r w:rsidR="009329D5" w:rsidRPr="00CB05F8">
        <w:rPr>
          <w:rFonts w:ascii="Times New Roman" w:hAnsi="Times New Roman" w:cs="Times New Roman"/>
          <w:lang w:val="de-DE"/>
        </w:rPr>
        <w:t>Sprachereignis</w:t>
      </w:r>
      <w:r w:rsidR="00BB3E5E" w:rsidRPr="00CB05F8">
        <w:rPr>
          <w:rFonts w:ascii="Times New Roman" w:hAnsi="Times New Roman" w:cs="Times New Roman"/>
          <w:lang w:val="de-DE"/>
        </w:rPr>
        <w:t>, das die Mehrheit der Ökonomen bis heute zu überfordern scheint</w:t>
      </w:r>
      <w:r w:rsidR="009329D5" w:rsidRPr="00CB05F8">
        <w:rPr>
          <w:rFonts w:ascii="Times New Roman" w:hAnsi="Times New Roman" w:cs="Times New Roman"/>
          <w:lang w:val="de-DE"/>
        </w:rPr>
        <w:t xml:space="preserve">. </w:t>
      </w:r>
      <w:r w:rsidR="009D0012" w:rsidRPr="00CB05F8">
        <w:rPr>
          <w:rFonts w:ascii="Times New Roman" w:hAnsi="Times New Roman" w:cs="Times New Roman"/>
          <w:lang w:val="de-DE"/>
        </w:rPr>
        <w:t>Genau wie</w:t>
      </w:r>
      <w:r w:rsidR="008C71FC">
        <w:rPr>
          <w:rFonts w:ascii="Times New Roman" w:hAnsi="Times New Roman" w:cs="Times New Roman"/>
          <w:lang w:val="de-DE"/>
        </w:rPr>
        <w:t xml:space="preserve"> bei</w:t>
      </w:r>
      <w:r w:rsidR="009D0012" w:rsidRPr="00CB05F8">
        <w:rPr>
          <w:rFonts w:ascii="Times New Roman" w:hAnsi="Times New Roman" w:cs="Times New Roman"/>
          <w:lang w:val="de-DE"/>
        </w:rPr>
        <w:t xml:space="preserve"> Mirowski/Nih-Kah (2017) ist es Veblens Anliegen</w:t>
      </w:r>
      <w:r w:rsidR="007E6610" w:rsidRPr="00CB05F8">
        <w:rPr>
          <w:rFonts w:ascii="Times New Roman" w:hAnsi="Times New Roman" w:cs="Times New Roman"/>
          <w:lang w:val="de-DE"/>
        </w:rPr>
        <w:t>,</w:t>
      </w:r>
      <w:r w:rsidR="009D0012" w:rsidRPr="00CB05F8">
        <w:rPr>
          <w:rFonts w:ascii="Times New Roman" w:hAnsi="Times New Roman" w:cs="Times New Roman"/>
          <w:lang w:val="de-DE"/>
        </w:rPr>
        <w:t xml:space="preserve"> die Gegenwart durch das Aufdecken einer kumulativen Verursachung </w:t>
      </w:r>
      <w:r w:rsidR="008B461B" w:rsidRPr="00CB05F8">
        <w:rPr>
          <w:rFonts w:ascii="Times New Roman" w:hAnsi="Times New Roman" w:cs="Times New Roman"/>
          <w:lang w:val="de-DE"/>
        </w:rPr>
        <w:t xml:space="preserve">von Gedankengewohnheiten, die zu „Institutionen“ werden, </w:t>
      </w:r>
      <w:r w:rsidR="009D0012" w:rsidRPr="00CB05F8">
        <w:rPr>
          <w:rFonts w:ascii="Times New Roman" w:hAnsi="Times New Roman" w:cs="Times New Roman"/>
          <w:lang w:val="de-DE"/>
        </w:rPr>
        <w:t xml:space="preserve">aus der Vergangenheit zu erklären. Ein </w:t>
      </w:r>
      <w:r w:rsidR="00651BE0" w:rsidRPr="00CB05F8">
        <w:rPr>
          <w:rFonts w:ascii="Times New Roman" w:hAnsi="Times New Roman" w:cs="Times New Roman"/>
          <w:lang w:val="de-DE"/>
        </w:rPr>
        <w:t xml:space="preserve">zusätzlicher </w:t>
      </w:r>
      <w:r w:rsidR="009D0012" w:rsidRPr="00CB05F8">
        <w:rPr>
          <w:rFonts w:ascii="Times New Roman" w:hAnsi="Times New Roman" w:cs="Times New Roman"/>
          <w:lang w:val="de-DE"/>
        </w:rPr>
        <w:t>Verdienst seiner Tiefen</w:t>
      </w:r>
      <w:r w:rsidR="007D290E" w:rsidRPr="00CB05F8">
        <w:rPr>
          <w:rFonts w:ascii="Times New Roman" w:hAnsi="Times New Roman" w:cs="Times New Roman"/>
          <w:lang w:val="de-DE"/>
        </w:rPr>
        <w:t xml:space="preserve">forschung </w:t>
      </w:r>
      <w:r w:rsidR="009D0012" w:rsidRPr="00CB05F8">
        <w:rPr>
          <w:rFonts w:ascii="Times New Roman" w:hAnsi="Times New Roman" w:cs="Times New Roman"/>
          <w:lang w:val="de-DE"/>
        </w:rPr>
        <w:t>ist es</w:t>
      </w:r>
      <w:r w:rsidR="00651BE0" w:rsidRPr="00CB05F8">
        <w:rPr>
          <w:rFonts w:ascii="Times New Roman" w:hAnsi="Times New Roman" w:cs="Times New Roman"/>
          <w:lang w:val="de-DE"/>
        </w:rPr>
        <w:t xml:space="preserve"> allerdings</w:t>
      </w:r>
      <w:r w:rsidR="009D0012" w:rsidRPr="00CB05F8">
        <w:rPr>
          <w:rFonts w:ascii="Times New Roman" w:hAnsi="Times New Roman" w:cs="Times New Roman"/>
          <w:lang w:val="de-DE"/>
        </w:rPr>
        <w:t xml:space="preserve">, </w:t>
      </w:r>
      <w:r w:rsidR="008B461B" w:rsidRPr="00CB05F8">
        <w:rPr>
          <w:rFonts w:ascii="Times New Roman" w:hAnsi="Times New Roman" w:cs="Times New Roman"/>
          <w:lang w:val="de-DE"/>
        </w:rPr>
        <w:t xml:space="preserve">aufzudecken, dass </w:t>
      </w:r>
      <w:r w:rsidR="007E6610" w:rsidRPr="00CB05F8">
        <w:rPr>
          <w:rFonts w:ascii="Times New Roman" w:hAnsi="Times New Roman" w:cs="Times New Roman"/>
          <w:lang w:val="de-DE"/>
        </w:rPr>
        <w:t xml:space="preserve">das </w:t>
      </w:r>
      <w:r w:rsidR="009D0012" w:rsidRPr="00CB05F8">
        <w:rPr>
          <w:rFonts w:ascii="Times New Roman" w:hAnsi="Times New Roman" w:cs="Times New Roman"/>
          <w:lang w:val="de-DE"/>
        </w:rPr>
        <w:t xml:space="preserve">oben beschriebene neoliberale Glaubenmachen nur die </w:t>
      </w:r>
      <w:r w:rsidR="009D0012" w:rsidRPr="00CB05F8">
        <w:rPr>
          <w:rFonts w:ascii="Times New Roman" w:hAnsi="Times New Roman" w:cs="Times New Roman"/>
          <w:lang w:val="de-DE"/>
        </w:rPr>
        <w:lastRenderedPageBreak/>
        <w:t xml:space="preserve">Spitze des Eisbergs </w:t>
      </w:r>
      <w:r w:rsidR="007D290E" w:rsidRPr="00CB05F8">
        <w:rPr>
          <w:rFonts w:ascii="Times New Roman" w:hAnsi="Times New Roman" w:cs="Times New Roman"/>
          <w:lang w:val="de-DE"/>
        </w:rPr>
        <w:t xml:space="preserve">ist, der </w:t>
      </w:r>
      <w:r w:rsidR="009D0012" w:rsidRPr="00CB05F8">
        <w:rPr>
          <w:rFonts w:ascii="Times New Roman" w:hAnsi="Times New Roman" w:cs="Times New Roman"/>
          <w:lang w:val="de-DE"/>
        </w:rPr>
        <w:t xml:space="preserve">aus einem noch viel umfassenderen Systems des Glaubenmachens </w:t>
      </w:r>
      <w:r w:rsidR="008B461B" w:rsidRPr="00CB05F8">
        <w:rPr>
          <w:rFonts w:ascii="Times New Roman" w:hAnsi="Times New Roman" w:cs="Times New Roman"/>
          <w:lang w:val="de-DE"/>
        </w:rPr>
        <w:t xml:space="preserve">aus tieferem Ursprung </w:t>
      </w:r>
      <w:r w:rsidR="007D290E" w:rsidRPr="00CB05F8">
        <w:rPr>
          <w:rFonts w:ascii="Times New Roman" w:hAnsi="Times New Roman" w:cs="Times New Roman"/>
          <w:lang w:val="de-DE"/>
        </w:rPr>
        <w:t xml:space="preserve">besteht. </w:t>
      </w:r>
      <w:r w:rsidR="001E4174" w:rsidRPr="00CB05F8">
        <w:rPr>
          <w:rFonts w:ascii="Times New Roman" w:hAnsi="Times New Roman" w:cs="Times New Roman"/>
          <w:lang w:val="de-DE"/>
        </w:rPr>
        <w:t>Angesichts der Kombination aus verheerender Umweltkrise und Verdummung der Ma</w:t>
      </w:r>
      <w:r w:rsidR="00BB3E5E" w:rsidRPr="00CB05F8">
        <w:rPr>
          <w:rFonts w:ascii="Times New Roman" w:hAnsi="Times New Roman" w:cs="Times New Roman"/>
          <w:lang w:val="de-DE"/>
        </w:rPr>
        <w:t>ss</w:t>
      </w:r>
      <w:r w:rsidR="001E4174" w:rsidRPr="00CB05F8">
        <w:rPr>
          <w:rFonts w:ascii="Times New Roman" w:hAnsi="Times New Roman" w:cs="Times New Roman"/>
          <w:lang w:val="de-DE"/>
        </w:rPr>
        <w:t xml:space="preserve">en durch agnotologische Neutralisierung </w:t>
      </w:r>
      <w:r w:rsidR="009329D5" w:rsidRPr="00CB05F8">
        <w:rPr>
          <w:rFonts w:ascii="Times New Roman" w:hAnsi="Times New Roman" w:cs="Times New Roman"/>
          <w:lang w:val="de-DE"/>
        </w:rPr>
        <w:t xml:space="preserve">von </w:t>
      </w:r>
      <w:r w:rsidR="001E4174" w:rsidRPr="00CB05F8">
        <w:rPr>
          <w:rFonts w:ascii="Times New Roman" w:hAnsi="Times New Roman" w:cs="Times New Roman"/>
          <w:lang w:val="de-DE"/>
        </w:rPr>
        <w:t>Wi</w:t>
      </w:r>
      <w:r w:rsidR="00BB3E5E" w:rsidRPr="00CB05F8">
        <w:rPr>
          <w:rFonts w:ascii="Times New Roman" w:hAnsi="Times New Roman" w:cs="Times New Roman"/>
          <w:lang w:val="de-DE"/>
        </w:rPr>
        <w:t>ss</w:t>
      </w:r>
      <w:r w:rsidR="001E4174" w:rsidRPr="00CB05F8">
        <w:rPr>
          <w:rFonts w:ascii="Times New Roman" w:hAnsi="Times New Roman" w:cs="Times New Roman"/>
          <w:lang w:val="de-DE"/>
        </w:rPr>
        <w:t>enschaft</w:t>
      </w:r>
      <w:r w:rsidR="00651BE0" w:rsidRPr="00CB05F8">
        <w:rPr>
          <w:rFonts w:ascii="Times New Roman" w:hAnsi="Times New Roman" w:cs="Times New Roman"/>
          <w:lang w:val="de-DE"/>
        </w:rPr>
        <w:t xml:space="preserve">, Demokratie </w:t>
      </w:r>
      <w:r w:rsidR="009329D5" w:rsidRPr="00CB05F8">
        <w:rPr>
          <w:rFonts w:ascii="Times New Roman" w:hAnsi="Times New Roman" w:cs="Times New Roman"/>
          <w:lang w:val="de-DE"/>
        </w:rPr>
        <w:t xml:space="preserve">und Dichtung </w:t>
      </w:r>
      <w:r w:rsidR="001E4174" w:rsidRPr="00CB05F8">
        <w:rPr>
          <w:rFonts w:ascii="Times New Roman" w:hAnsi="Times New Roman" w:cs="Times New Roman"/>
          <w:lang w:val="de-DE"/>
        </w:rPr>
        <w:t xml:space="preserve">wirft Veblens Theorie </w:t>
      </w:r>
      <w:r w:rsidR="009329D5" w:rsidRPr="00CB05F8">
        <w:rPr>
          <w:rFonts w:ascii="Times New Roman" w:hAnsi="Times New Roman" w:cs="Times New Roman"/>
          <w:lang w:val="de-DE"/>
        </w:rPr>
        <w:t xml:space="preserve">der feinen Leute </w:t>
      </w:r>
      <w:r w:rsidR="001E4174" w:rsidRPr="00CB05F8">
        <w:rPr>
          <w:rFonts w:ascii="Times New Roman" w:hAnsi="Times New Roman" w:cs="Times New Roman"/>
          <w:lang w:val="de-DE"/>
        </w:rPr>
        <w:t xml:space="preserve">die </w:t>
      </w:r>
      <w:r w:rsidR="00BB3E5E" w:rsidRPr="00CB05F8">
        <w:rPr>
          <w:rFonts w:ascii="Times New Roman" w:hAnsi="Times New Roman" w:cs="Times New Roman"/>
          <w:lang w:val="de-DE"/>
        </w:rPr>
        <w:t xml:space="preserve">entscheidende </w:t>
      </w:r>
      <w:r w:rsidR="001E4174" w:rsidRPr="00CB05F8">
        <w:rPr>
          <w:rFonts w:ascii="Times New Roman" w:hAnsi="Times New Roman" w:cs="Times New Roman"/>
          <w:lang w:val="de-DE"/>
        </w:rPr>
        <w:t>Frage auf, ob eine Verbe</w:t>
      </w:r>
      <w:r w:rsidR="00BB3E5E" w:rsidRPr="00CB05F8">
        <w:rPr>
          <w:rFonts w:ascii="Times New Roman" w:hAnsi="Times New Roman" w:cs="Times New Roman"/>
          <w:lang w:val="de-DE"/>
        </w:rPr>
        <w:t>ss</w:t>
      </w:r>
      <w:r w:rsidR="001E4174" w:rsidRPr="00CB05F8">
        <w:rPr>
          <w:rFonts w:ascii="Times New Roman" w:hAnsi="Times New Roman" w:cs="Times New Roman"/>
          <w:lang w:val="de-DE"/>
        </w:rPr>
        <w:t xml:space="preserve">erung </w:t>
      </w:r>
      <w:r w:rsidR="009329D5" w:rsidRPr="00CB05F8">
        <w:rPr>
          <w:rFonts w:ascii="Times New Roman" w:hAnsi="Times New Roman" w:cs="Times New Roman"/>
          <w:lang w:val="de-DE"/>
        </w:rPr>
        <w:t xml:space="preserve">der Lage </w:t>
      </w:r>
      <w:r w:rsidR="002F024E" w:rsidRPr="00CB05F8">
        <w:rPr>
          <w:rFonts w:ascii="Times New Roman" w:hAnsi="Times New Roman" w:cs="Times New Roman"/>
          <w:lang w:val="de-DE"/>
        </w:rPr>
        <w:t>ü</w:t>
      </w:r>
      <w:r w:rsidR="001E4174" w:rsidRPr="00CB05F8">
        <w:rPr>
          <w:rFonts w:ascii="Times New Roman" w:hAnsi="Times New Roman" w:cs="Times New Roman"/>
          <w:lang w:val="de-DE"/>
        </w:rPr>
        <w:t xml:space="preserve">berhaupt </w:t>
      </w:r>
      <w:r w:rsidR="00BB3E5E" w:rsidRPr="00CB05F8">
        <w:rPr>
          <w:rFonts w:ascii="Times New Roman" w:hAnsi="Times New Roman" w:cs="Times New Roman"/>
          <w:lang w:val="de-DE"/>
        </w:rPr>
        <w:t>zu erwarten ist</w:t>
      </w:r>
      <w:r w:rsidR="000E0108" w:rsidRPr="00CB05F8">
        <w:rPr>
          <w:rFonts w:ascii="Times New Roman" w:hAnsi="Times New Roman" w:cs="Times New Roman"/>
          <w:lang w:val="de-DE"/>
        </w:rPr>
        <w:t>,</w:t>
      </w:r>
      <w:r w:rsidR="009329D5" w:rsidRPr="00CB05F8">
        <w:rPr>
          <w:rFonts w:ascii="Times New Roman" w:hAnsi="Times New Roman" w:cs="Times New Roman"/>
          <w:lang w:val="de-DE"/>
        </w:rPr>
        <w:t xml:space="preserve"> solange die</w:t>
      </w:r>
      <w:r w:rsidR="00BB3E5E" w:rsidRPr="00CB05F8">
        <w:rPr>
          <w:rFonts w:ascii="Times New Roman" w:hAnsi="Times New Roman" w:cs="Times New Roman"/>
          <w:lang w:val="de-DE"/>
        </w:rPr>
        <w:t>se</w:t>
      </w:r>
      <w:r w:rsidR="009329D5" w:rsidRPr="00CB05F8">
        <w:rPr>
          <w:rFonts w:ascii="Times New Roman" w:hAnsi="Times New Roman" w:cs="Times New Roman"/>
          <w:lang w:val="de-DE"/>
        </w:rPr>
        <w:t xml:space="preserve"> Kla</w:t>
      </w:r>
      <w:r w:rsidR="00BB3E5E" w:rsidRPr="00CB05F8">
        <w:rPr>
          <w:rFonts w:ascii="Times New Roman" w:hAnsi="Times New Roman" w:cs="Times New Roman"/>
          <w:lang w:val="de-DE"/>
        </w:rPr>
        <w:t>sse</w:t>
      </w:r>
      <w:r w:rsidR="009329D5" w:rsidRPr="00CB05F8">
        <w:rPr>
          <w:rFonts w:ascii="Times New Roman" w:hAnsi="Times New Roman" w:cs="Times New Roman"/>
          <w:lang w:val="de-DE"/>
        </w:rPr>
        <w:t xml:space="preserve"> </w:t>
      </w:r>
      <w:r w:rsidR="00BB3E5E" w:rsidRPr="00CB05F8">
        <w:rPr>
          <w:rFonts w:ascii="Times New Roman" w:hAnsi="Times New Roman" w:cs="Times New Roman"/>
          <w:lang w:val="de-DE"/>
        </w:rPr>
        <w:t xml:space="preserve">das Ruder </w:t>
      </w:r>
      <w:r w:rsidR="008B461B" w:rsidRPr="00CB05F8">
        <w:rPr>
          <w:rFonts w:ascii="Times New Roman" w:hAnsi="Times New Roman" w:cs="Times New Roman"/>
          <w:lang w:val="de-DE"/>
        </w:rPr>
        <w:t xml:space="preserve">des Gedankengewohnheiten steuernden Glaubenmachens fest </w:t>
      </w:r>
      <w:r w:rsidR="00BB3E5E" w:rsidRPr="00CB05F8">
        <w:rPr>
          <w:rFonts w:ascii="Times New Roman" w:hAnsi="Times New Roman" w:cs="Times New Roman"/>
          <w:lang w:val="de-DE"/>
        </w:rPr>
        <w:t>in der Hand hat</w:t>
      </w:r>
      <w:r w:rsidR="001E4174" w:rsidRPr="00CB05F8">
        <w:rPr>
          <w:rFonts w:ascii="Times New Roman" w:hAnsi="Times New Roman" w:cs="Times New Roman"/>
          <w:lang w:val="de-DE"/>
        </w:rPr>
        <w:t>.</w:t>
      </w:r>
    </w:p>
    <w:p w14:paraId="53004087" w14:textId="0727DB02" w:rsidR="00D84977" w:rsidRPr="00CB05F8" w:rsidRDefault="00BB3E5E"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 xml:space="preserve">Veblens </w:t>
      </w:r>
      <w:r w:rsidR="00576470" w:rsidRPr="00CB05F8">
        <w:rPr>
          <w:rFonts w:ascii="Times New Roman" w:hAnsi="Times New Roman" w:cs="Times New Roman"/>
          <w:lang w:val="de-DE"/>
        </w:rPr>
        <w:t xml:space="preserve">Ansatz </w:t>
      </w:r>
      <w:r w:rsidR="008271B0" w:rsidRPr="00CB05F8">
        <w:rPr>
          <w:rFonts w:ascii="Times New Roman" w:hAnsi="Times New Roman" w:cs="Times New Roman"/>
          <w:lang w:val="de-DE"/>
        </w:rPr>
        <w:t xml:space="preserve">basiert auf der Betrachtung von </w:t>
      </w:r>
      <w:r w:rsidR="0051030D" w:rsidRPr="00CB05F8">
        <w:rPr>
          <w:rFonts w:ascii="Times New Roman" w:hAnsi="Times New Roman" w:cs="Times New Roman"/>
          <w:lang w:val="de-DE"/>
        </w:rPr>
        <w:t xml:space="preserve">Dynamiken </w:t>
      </w:r>
      <w:r w:rsidR="008271B0" w:rsidRPr="00CB05F8">
        <w:rPr>
          <w:rFonts w:ascii="Times New Roman" w:hAnsi="Times New Roman" w:cs="Times New Roman"/>
          <w:lang w:val="de-DE"/>
        </w:rPr>
        <w:t xml:space="preserve">in </w:t>
      </w:r>
      <w:r w:rsidR="0051030D" w:rsidRPr="00CB05F8">
        <w:rPr>
          <w:rFonts w:ascii="Times New Roman" w:hAnsi="Times New Roman" w:cs="Times New Roman"/>
          <w:lang w:val="de-DE"/>
        </w:rPr>
        <w:t xml:space="preserve">Gedankengewohnheiten und deren </w:t>
      </w:r>
      <w:r w:rsidR="002F024E" w:rsidRPr="00CB05F8">
        <w:rPr>
          <w:rFonts w:ascii="Times New Roman" w:hAnsi="Times New Roman" w:cs="Times New Roman"/>
          <w:lang w:val="de-DE"/>
        </w:rPr>
        <w:t>ö</w:t>
      </w:r>
      <w:r w:rsidR="0051030D" w:rsidRPr="00CB05F8">
        <w:rPr>
          <w:rFonts w:ascii="Times New Roman" w:hAnsi="Times New Roman" w:cs="Times New Roman"/>
          <w:lang w:val="de-DE"/>
        </w:rPr>
        <w:t>konomischen Folgen</w:t>
      </w:r>
      <w:r w:rsidR="00DA0542" w:rsidRPr="00CB05F8">
        <w:rPr>
          <w:rFonts w:ascii="Times New Roman" w:hAnsi="Times New Roman" w:cs="Times New Roman"/>
          <w:lang w:val="de-DE"/>
        </w:rPr>
        <w:t>.</w:t>
      </w:r>
      <w:r w:rsidR="0051030D" w:rsidRPr="00CB05F8">
        <w:rPr>
          <w:rFonts w:ascii="Times New Roman" w:hAnsi="Times New Roman" w:cs="Times New Roman"/>
          <w:lang w:val="de-DE"/>
        </w:rPr>
        <w:t xml:space="preserve"> </w:t>
      </w:r>
      <w:r w:rsidR="00DA0542" w:rsidRPr="00CB05F8">
        <w:rPr>
          <w:rFonts w:ascii="Times New Roman" w:hAnsi="Times New Roman" w:cs="Times New Roman"/>
          <w:lang w:val="de-DE"/>
        </w:rPr>
        <w:t xml:space="preserve">Innerhalb dieser Dynamiken kommt </w:t>
      </w:r>
      <w:r w:rsidR="0051030D" w:rsidRPr="00CB05F8">
        <w:rPr>
          <w:rFonts w:ascii="Times New Roman" w:hAnsi="Times New Roman" w:cs="Times New Roman"/>
          <w:lang w:val="de-DE"/>
        </w:rPr>
        <w:t>Ph</w:t>
      </w:r>
      <w:r w:rsidR="002F024E" w:rsidRPr="00CB05F8">
        <w:rPr>
          <w:rFonts w:ascii="Times New Roman" w:hAnsi="Times New Roman" w:cs="Times New Roman"/>
          <w:lang w:val="de-DE"/>
        </w:rPr>
        <w:t>ä</w:t>
      </w:r>
      <w:r w:rsidR="0051030D" w:rsidRPr="00CB05F8">
        <w:rPr>
          <w:rFonts w:ascii="Times New Roman" w:hAnsi="Times New Roman" w:cs="Times New Roman"/>
          <w:lang w:val="de-DE"/>
        </w:rPr>
        <w:t>nomene</w:t>
      </w:r>
      <w:r w:rsidR="00DA0542" w:rsidRPr="00CB05F8">
        <w:rPr>
          <w:rFonts w:ascii="Times New Roman" w:hAnsi="Times New Roman" w:cs="Times New Roman"/>
          <w:lang w:val="de-DE"/>
        </w:rPr>
        <w:t>n</w:t>
      </w:r>
      <w:r w:rsidR="0051030D" w:rsidRPr="00CB05F8">
        <w:rPr>
          <w:rFonts w:ascii="Times New Roman" w:hAnsi="Times New Roman" w:cs="Times New Roman"/>
          <w:lang w:val="de-DE"/>
        </w:rPr>
        <w:t xml:space="preserve"> aus dem Bereich </w:t>
      </w:r>
      <w:r w:rsidR="001678E9" w:rsidRPr="00CB05F8">
        <w:rPr>
          <w:rFonts w:ascii="Times New Roman" w:hAnsi="Times New Roman" w:cs="Times New Roman"/>
          <w:lang w:val="de-DE"/>
        </w:rPr>
        <w:t xml:space="preserve">von </w:t>
      </w:r>
      <w:r w:rsidR="0051030D" w:rsidRPr="00CB05F8">
        <w:rPr>
          <w:rFonts w:ascii="Times New Roman" w:hAnsi="Times New Roman" w:cs="Times New Roman"/>
          <w:lang w:val="de-DE"/>
        </w:rPr>
        <w:t>T</w:t>
      </w:r>
      <w:r w:rsidR="002F024E" w:rsidRPr="00CB05F8">
        <w:rPr>
          <w:rFonts w:ascii="Times New Roman" w:hAnsi="Times New Roman" w:cs="Times New Roman"/>
          <w:lang w:val="de-DE"/>
        </w:rPr>
        <w:t>ä</w:t>
      </w:r>
      <w:r w:rsidR="0051030D" w:rsidRPr="00CB05F8">
        <w:rPr>
          <w:rFonts w:ascii="Times New Roman" w:hAnsi="Times New Roman" w:cs="Times New Roman"/>
          <w:lang w:val="de-DE"/>
        </w:rPr>
        <w:t>uschung</w:t>
      </w:r>
      <w:r w:rsidR="00651BE0" w:rsidRPr="00CB05F8">
        <w:rPr>
          <w:rFonts w:ascii="Times New Roman" w:hAnsi="Times New Roman" w:cs="Times New Roman"/>
          <w:lang w:val="de-DE"/>
        </w:rPr>
        <w:t>, Betrug,</w:t>
      </w:r>
      <w:r w:rsidR="0051030D" w:rsidRPr="00CB05F8">
        <w:rPr>
          <w:rFonts w:ascii="Times New Roman" w:hAnsi="Times New Roman" w:cs="Times New Roman"/>
          <w:lang w:val="de-DE"/>
        </w:rPr>
        <w:t xml:space="preserve"> </w:t>
      </w:r>
      <w:r w:rsidR="00651BE0" w:rsidRPr="00CB05F8">
        <w:rPr>
          <w:rFonts w:ascii="Times New Roman" w:hAnsi="Times New Roman" w:cs="Times New Roman"/>
          <w:lang w:val="de-DE"/>
        </w:rPr>
        <w:t xml:space="preserve">Aberglauben, Einbildung </w:t>
      </w:r>
      <w:r w:rsidR="001678E9" w:rsidRPr="00CB05F8">
        <w:rPr>
          <w:rFonts w:ascii="Times New Roman" w:hAnsi="Times New Roman" w:cs="Times New Roman"/>
          <w:lang w:val="de-DE"/>
        </w:rPr>
        <w:t xml:space="preserve">und </w:t>
      </w:r>
      <w:r w:rsidR="00DA0542" w:rsidRPr="00CB05F8">
        <w:rPr>
          <w:rFonts w:ascii="Times New Roman" w:hAnsi="Times New Roman" w:cs="Times New Roman"/>
          <w:lang w:val="de-DE"/>
        </w:rPr>
        <w:t xml:space="preserve">Fantastik </w:t>
      </w:r>
      <w:r w:rsidR="0051030D" w:rsidRPr="00CB05F8">
        <w:rPr>
          <w:rFonts w:ascii="Times New Roman" w:hAnsi="Times New Roman" w:cs="Times New Roman"/>
          <w:lang w:val="de-DE"/>
        </w:rPr>
        <w:t xml:space="preserve">eine </w:t>
      </w:r>
      <w:r w:rsidR="00DC4AC1" w:rsidRPr="00CB05F8">
        <w:rPr>
          <w:rFonts w:ascii="Times New Roman" w:hAnsi="Times New Roman" w:cs="Times New Roman"/>
          <w:lang w:val="de-DE"/>
        </w:rPr>
        <w:t xml:space="preserve">bedeutende </w:t>
      </w:r>
      <w:r w:rsidR="0051030D" w:rsidRPr="00CB05F8">
        <w:rPr>
          <w:rFonts w:ascii="Times New Roman" w:hAnsi="Times New Roman" w:cs="Times New Roman"/>
          <w:lang w:val="de-DE"/>
        </w:rPr>
        <w:t xml:space="preserve">Rolle </w:t>
      </w:r>
      <w:r w:rsidR="00C0491E" w:rsidRPr="00CB05F8">
        <w:rPr>
          <w:rFonts w:ascii="Times New Roman" w:hAnsi="Times New Roman" w:cs="Times New Roman"/>
          <w:lang w:val="de-DE"/>
        </w:rPr>
        <w:t>zu</w:t>
      </w:r>
      <w:r w:rsidR="00113204" w:rsidRPr="00CB05F8">
        <w:rPr>
          <w:rFonts w:ascii="Times New Roman" w:hAnsi="Times New Roman" w:cs="Times New Roman"/>
          <w:lang w:val="de-DE"/>
        </w:rPr>
        <w:t xml:space="preserve">, die </w:t>
      </w:r>
      <w:r w:rsidR="003B5A21" w:rsidRPr="00CB05F8">
        <w:rPr>
          <w:rFonts w:ascii="Times New Roman" w:hAnsi="Times New Roman" w:cs="Times New Roman"/>
          <w:lang w:val="de-DE"/>
        </w:rPr>
        <w:t>als „</w:t>
      </w:r>
      <w:r w:rsidR="00113204" w:rsidRPr="00CB05F8">
        <w:rPr>
          <w:rFonts w:ascii="Times New Roman" w:hAnsi="Times New Roman" w:cs="Times New Roman"/>
          <w:lang w:val="de-DE"/>
        </w:rPr>
        <w:t>Glaubenmachen</w:t>
      </w:r>
      <w:r w:rsidR="003B5A21" w:rsidRPr="00CB05F8">
        <w:rPr>
          <w:rFonts w:ascii="Times New Roman" w:hAnsi="Times New Roman" w:cs="Times New Roman"/>
          <w:lang w:val="de-DE"/>
        </w:rPr>
        <w:t xml:space="preserve">“ zusammengefasst </w:t>
      </w:r>
      <w:r w:rsidR="00113204" w:rsidRPr="00CB05F8">
        <w:rPr>
          <w:rFonts w:ascii="Times New Roman" w:hAnsi="Times New Roman" w:cs="Times New Roman"/>
          <w:lang w:val="de-DE"/>
        </w:rPr>
        <w:t>werden</w:t>
      </w:r>
      <w:r w:rsidR="0051030D" w:rsidRPr="00CB05F8">
        <w:rPr>
          <w:rFonts w:ascii="Times New Roman" w:hAnsi="Times New Roman" w:cs="Times New Roman"/>
          <w:lang w:val="de-DE"/>
        </w:rPr>
        <w:t>.</w:t>
      </w:r>
      <w:r w:rsidR="001678E9" w:rsidRPr="00CB05F8">
        <w:rPr>
          <w:rFonts w:ascii="Times New Roman" w:hAnsi="Times New Roman" w:cs="Times New Roman"/>
          <w:lang w:val="de-DE"/>
        </w:rPr>
        <w:t xml:space="preserve"> Intere</w:t>
      </w:r>
      <w:r w:rsidR="003B5A21" w:rsidRPr="00CB05F8">
        <w:rPr>
          <w:rFonts w:ascii="Times New Roman" w:hAnsi="Times New Roman" w:cs="Times New Roman"/>
          <w:lang w:val="de-DE"/>
        </w:rPr>
        <w:t>ssa</w:t>
      </w:r>
      <w:r w:rsidR="001678E9" w:rsidRPr="00CB05F8">
        <w:rPr>
          <w:rFonts w:ascii="Times New Roman" w:hAnsi="Times New Roman" w:cs="Times New Roman"/>
          <w:lang w:val="de-DE"/>
        </w:rPr>
        <w:t xml:space="preserve">nt ist </w:t>
      </w:r>
      <w:r w:rsidR="00113204" w:rsidRPr="00CB05F8">
        <w:rPr>
          <w:rFonts w:ascii="Times New Roman" w:hAnsi="Times New Roman" w:cs="Times New Roman"/>
          <w:lang w:val="de-DE"/>
        </w:rPr>
        <w:t xml:space="preserve">Veblens </w:t>
      </w:r>
      <w:r w:rsidR="001678E9" w:rsidRPr="00CB05F8">
        <w:rPr>
          <w:rFonts w:ascii="Times New Roman" w:hAnsi="Times New Roman" w:cs="Times New Roman"/>
          <w:lang w:val="de-DE"/>
        </w:rPr>
        <w:t>Ansatz</w:t>
      </w:r>
      <w:r w:rsidR="00EA3F18" w:rsidRPr="00CB05F8">
        <w:rPr>
          <w:rFonts w:ascii="Times New Roman" w:hAnsi="Times New Roman" w:cs="Times New Roman"/>
          <w:lang w:val="de-DE"/>
        </w:rPr>
        <w:t xml:space="preserve">, </w:t>
      </w:r>
      <w:r w:rsidR="00651BE0" w:rsidRPr="00CB05F8">
        <w:rPr>
          <w:rFonts w:ascii="Times New Roman" w:hAnsi="Times New Roman" w:cs="Times New Roman"/>
          <w:lang w:val="de-DE"/>
        </w:rPr>
        <w:t xml:space="preserve">da er </w:t>
      </w:r>
      <w:r w:rsidR="00EA3F18" w:rsidRPr="00CB05F8">
        <w:rPr>
          <w:rFonts w:ascii="Times New Roman" w:hAnsi="Times New Roman" w:cs="Times New Roman"/>
          <w:lang w:val="de-DE"/>
        </w:rPr>
        <w:t>die</w:t>
      </w:r>
      <w:r w:rsidR="001678E9" w:rsidRPr="00CB05F8">
        <w:rPr>
          <w:rFonts w:ascii="Times New Roman" w:hAnsi="Times New Roman" w:cs="Times New Roman"/>
          <w:lang w:val="de-DE"/>
        </w:rPr>
        <w:t xml:space="preserve"> Wirtschaft </w:t>
      </w:r>
      <w:r w:rsidR="008271B0" w:rsidRPr="00CB05F8">
        <w:rPr>
          <w:rFonts w:ascii="Times New Roman" w:hAnsi="Times New Roman" w:cs="Times New Roman"/>
          <w:lang w:val="de-DE"/>
        </w:rPr>
        <w:t xml:space="preserve">aus </w:t>
      </w:r>
      <w:r w:rsidR="001678E9" w:rsidRPr="00CB05F8">
        <w:rPr>
          <w:rFonts w:ascii="Times New Roman" w:hAnsi="Times New Roman" w:cs="Times New Roman"/>
          <w:lang w:val="de-DE"/>
        </w:rPr>
        <w:t>Gedanken</w:t>
      </w:r>
      <w:r w:rsidR="008271B0" w:rsidRPr="00CB05F8">
        <w:rPr>
          <w:rFonts w:ascii="Times New Roman" w:hAnsi="Times New Roman" w:cs="Times New Roman"/>
          <w:lang w:val="de-DE"/>
        </w:rPr>
        <w:t>gewohnheiten</w:t>
      </w:r>
      <w:r w:rsidR="001678E9" w:rsidRPr="00CB05F8">
        <w:rPr>
          <w:rFonts w:ascii="Times New Roman" w:hAnsi="Times New Roman" w:cs="Times New Roman"/>
          <w:lang w:val="de-DE"/>
        </w:rPr>
        <w:t xml:space="preserve"> </w:t>
      </w:r>
      <w:r w:rsidR="00651BE0" w:rsidRPr="00CB05F8">
        <w:rPr>
          <w:rFonts w:ascii="Times New Roman" w:hAnsi="Times New Roman" w:cs="Times New Roman"/>
          <w:lang w:val="de-DE"/>
        </w:rPr>
        <w:t xml:space="preserve">heraus </w:t>
      </w:r>
      <w:r w:rsidR="001678E9" w:rsidRPr="00CB05F8">
        <w:rPr>
          <w:rFonts w:ascii="Times New Roman" w:hAnsi="Times New Roman" w:cs="Times New Roman"/>
          <w:lang w:val="de-DE"/>
        </w:rPr>
        <w:t>analysier</w:t>
      </w:r>
      <w:r w:rsidR="00651BE0" w:rsidRPr="00CB05F8">
        <w:rPr>
          <w:rFonts w:ascii="Times New Roman" w:hAnsi="Times New Roman" w:cs="Times New Roman"/>
          <w:lang w:val="de-DE"/>
        </w:rPr>
        <w:t>t</w:t>
      </w:r>
      <w:r w:rsidR="001678E9" w:rsidRPr="00CB05F8">
        <w:rPr>
          <w:rFonts w:ascii="Times New Roman" w:hAnsi="Times New Roman" w:cs="Times New Roman"/>
          <w:lang w:val="de-DE"/>
        </w:rPr>
        <w:t xml:space="preserve">, </w:t>
      </w:r>
      <w:r w:rsidR="00651BE0" w:rsidRPr="00CB05F8">
        <w:rPr>
          <w:rFonts w:ascii="Times New Roman" w:hAnsi="Times New Roman" w:cs="Times New Roman"/>
          <w:lang w:val="de-DE"/>
        </w:rPr>
        <w:t xml:space="preserve">welche </w:t>
      </w:r>
      <w:r w:rsidR="00CB0C8E" w:rsidRPr="00CB05F8">
        <w:rPr>
          <w:rFonts w:ascii="Times New Roman" w:hAnsi="Times New Roman" w:cs="Times New Roman"/>
          <w:lang w:val="de-DE"/>
        </w:rPr>
        <w:t xml:space="preserve">in der </w:t>
      </w:r>
      <w:r w:rsidR="001678E9" w:rsidRPr="00CB05F8">
        <w:rPr>
          <w:rFonts w:ascii="Times New Roman" w:hAnsi="Times New Roman" w:cs="Times New Roman"/>
          <w:lang w:val="de-DE"/>
        </w:rPr>
        <w:t>Ge-</w:t>
      </w:r>
      <w:r w:rsidR="008271B0" w:rsidRPr="00CB05F8">
        <w:rPr>
          <w:rFonts w:ascii="Times New Roman" w:hAnsi="Times New Roman" w:cs="Times New Roman"/>
          <w:lang w:val="de-DE"/>
        </w:rPr>
        <w:t>W</w:t>
      </w:r>
      <w:r w:rsidR="001678E9" w:rsidRPr="00CB05F8">
        <w:rPr>
          <w:rFonts w:ascii="Times New Roman" w:hAnsi="Times New Roman" w:cs="Times New Roman"/>
          <w:lang w:val="de-DE"/>
        </w:rPr>
        <w:t>ohnheit von Ge-</w:t>
      </w:r>
      <w:r w:rsidR="008271B0" w:rsidRPr="00CB05F8">
        <w:rPr>
          <w:rFonts w:ascii="Times New Roman" w:hAnsi="Times New Roman" w:cs="Times New Roman"/>
          <w:lang w:val="de-DE"/>
        </w:rPr>
        <w:t>D</w:t>
      </w:r>
      <w:r w:rsidR="001678E9" w:rsidRPr="00CB05F8">
        <w:rPr>
          <w:rFonts w:ascii="Times New Roman" w:hAnsi="Times New Roman" w:cs="Times New Roman"/>
          <w:lang w:val="de-DE"/>
        </w:rPr>
        <w:t xml:space="preserve">anken </w:t>
      </w:r>
      <w:r w:rsidR="00916EA8" w:rsidRPr="00CB05F8">
        <w:rPr>
          <w:rFonts w:ascii="Times New Roman" w:hAnsi="Times New Roman" w:cs="Times New Roman"/>
          <w:lang w:val="de-DE"/>
        </w:rPr>
        <w:t xml:space="preserve">die </w:t>
      </w:r>
      <w:r w:rsidR="00F70736" w:rsidRPr="00CB05F8">
        <w:rPr>
          <w:rFonts w:ascii="Times New Roman" w:hAnsi="Times New Roman" w:cs="Times New Roman"/>
          <w:lang w:val="de-DE"/>
        </w:rPr>
        <w:t xml:space="preserve">Möglichkeit </w:t>
      </w:r>
      <w:r w:rsidR="00916EA8" w:rsidRPr="00CB05F8">
        <w:rPr>
          <w:rFonts w:ascii="Times New Roman" w:hAnsi="Times New Roman" w:cs="Times New Roman"/>
          <w:lang w:val="de-DE"/>
        </w:rPr>
        <w:t>eine</w:t>
      </w:r>
      <w:r w:rsidR="00F70736" w:rsidRPr="00CB05F8">
        <w:rPr>
          <w:rFonts w:ascii="Times New Roman" w:hAnsi="Times New Roman" w:cs="Times New Roman"/>
          <w:lang w:val="de-DE"/>
        </w:rPr>
        <w:t>r</w:t>
      </w:r>
      <w:r w:rsidR="00916EA8" w:rsidRPr="00CB05F8">
        <w:rPr>
          <w:rFonts w:ascii="Times New Roman" w:hAnsi="Times New Roman" w:cs="Times New Roman"/>
          <w:lang w:val="de-DE"/>
        </w:rPr>
        <w:t xml:space="preserve"> </w:t>
      </w:r>
      <w:r w:rsidR="002F024E" w:rsidRPr="00CB05F8">
        <w:rPr>
          <w:rFonts w:ascii="Times New Roman" w:hAnsi="Times New Roman" w:cs="Times New Roman"/>
          <w:lang w:val="de-DE"/>
        </w:rPr>
        <w:t>Ö</w:t>
      </w:r>
      <w:r w:rsidR="00916EA8" w:rsidRPr="00CB05F8">
        <w:rPr>
          <w:rFonts w:ascii="Times New Roman" w:hAnsi="Times New Roman" w:cs="Times New Roman"/>
          <w:lang w:val="de-DE"/>
        </w:rPr>
        <w:t xml:space="preserve">konomie im Sinne </w:t>
      </w:r>
      <w:r w:rsidR="008D7D7E" w:rsidRPr="00CB05F8">
        <w:rPr>
          <w:rFonts w:ascii="Times New Roman" w:hAnsi="Times New Roman" w:cs="Times New Roman"/>
          <w:lang w:val="de-DE"/>
        </w:rPr>
        <w:t xml:space="preserve">einer hermeneutischen Wirtlichkeit </w:t>
      </w:r>
      <w:r w:rsidR="005B5DE0" w:rsidRPr="00CB05F8">
        <w:rPr>
          <w:rFonts w:ascii="Times New Roman" w:hAnsi="Times New Roman" w:cs="Times New Roman"/>
          <w:lang w:val="de-DE"/>
        </w:rPr>
        <w:t>aufzeigt</w:t>
      </w:r>
      <w:r w:rsidR="00EA3F18" w:rsidRPr="00CB05F8">
        <w:rPr>
          <w:rFonts w:ascii="Times New Roman" w:hAnsi="Times New Roman" w:cs="Times New Roman"/>
          <w:lang w:val="de-DE"/>
        </w:rPr>
        <w:t>, die dem Menschen als dankend denkende</w:t>
      </w:r>
      <w:r w:rsidR="00651BE0" w:rsidRPr="00CB05F8">
        <w:rPr>
          <w:rFonts w:ascii="Times New Roman" w:hAnsi="Times New Roman" w:cs="Times New Roman"/>
          <w:lang w:val="de-DE"/>
        </w:rPr>
        <w:t>, also dichterische</w:t>
      </w:r>
      <w:r w:rsidR="00EA3F18" w:rsidRPr="00CB05F8">
        <w:rPr>
          <w:rFonts w:ascii="Times New Roman" w:hAnsi="Times New Roman" w:cs="Times New Roman"/>
          <w:lang w:val="de-DE"/>
        </w:rPr>
        <w:t xml:space="preserve"> Wohnstätte werden kann</w:t>
      </w:r>
      <w:r w:rsidR="008271B0" w:rsidRPr="00CB05F8">
        <w:rPr>
          <w:rFonts w:ascii="Times New Roman" w:hAnsi="Times New Roman" w:cs="Times New Roman"/>
          <w:lang w:val="de-DE"/>
        </w:rPr>
        <w:t>.</w:t>
      </w:r>
      <w:r w:rsidR="00F44F2F" w:rsidRPr="00CB05F8">
        <w:rPr>
          <w:rFonts w:ascii="Times New Roman" w:hAnsi="Times New Roman" w:cs="Times New Roman"/>
          <w:lang w:val="de-DE"/>
        </w:rPr>
        <w:t xml:space="preserve"> </w:t>
      </w:r>
      <w:r w:rsidR="008271B0" w:rsidRPr="00CB05F8">
        <w:rPr>
          <w:rFonts w:ascii="Times New Roman" w:hAnsi="Times New Roman" w:cs="Times New Roman"/>
          <w:lang w:val="de-DE"/>
        </w:rPr>
        <w:t xml:space="preserve">Denn </w:t>
      </w:r>
      <w:r w:rsidR="007A7240" w:rsidRPr="00CB05F8">
        <w:rPr>
          <w:rFonts w:ascii="Times New Roman" w:hAnsi="Times New Roman" w:cs="Times New Roman"/>
          <w:lang w:val="de-DE"/>
        </w:rPr>
        <w:t>in den</w:t>
      </w:r>
      <w:r w:rsidR="00EA3F18" w:rsidRPr="00CB05F8">
        <w:rPr>
          <w:rFonts w:ascii="Times New Roman" w:hAnsi="Times New Roman" w:cs="Times New Roman"/>
          <w:lang w:val="de-DE"/>
        </w:rPr>
        <w:t xml:space="preserve"> von Veblen analysierten </w:t>
      </w:r>
      <w:r w:rsidR="00F44F2F" w:rsidRPr="00CB05F8">
        <w:rPr>
          <w:rFonts w:ascii="Times New Roman" w:hAnsi="Times New Roman" w:cs="Times New Roman"/>
          <w:lang w:val="de-DE"/>
        </w:rPr>
        <w:t>„habit</w:t>
      </w:r>
      <w:r w:rsidR="00EA3F18" w:rsidRPr="00CB05F8">
        <w:rPr>
          <w:rFonts w:ascii="Times New Roman" w:hAnsi="Times New Roman" w:cs="Times New Roman"/>
          <w:lang w:val="de-DE"/>
        </w:rPr>
        <w:t>s</w:t>
      </w:r>
      <w:r w:rsidR="00F44F2F" w:rsidRPr="00CB05F8">
        <w:rPr>
          <w:rFonts w:ascii="Times New Roman" w:hAnsi="Times New Roman" w:cs="Times New Roman"/>
          <w:lang w:val="de-DE"/>
        </w:rPr>
        <w:t xml:space="preserve"> of thought“ </w:t>
      </w:r>
      <w:r w:rsidR="007A7240" w:rsidRPr="00CB05F8">
        <w:rPr>
          <w:rFonts w:ascii="Times New Roman" w:hAnsi="Times New Roman" w:cs="Times New Roman"/>
          <w:lang w:val="de-DE"/>
        </w:rPr>
        <w:t xml:space="preserve">liegt die </w:t>
      </w:r>
      <w:r w:rsidR="00F44F2F" w:rsidRPr="00CB05F8">
        <w:rPr>
          <w:rFonts w:ascii="Times New Roman" w:hAnsi="Times New Roman" w:cs="Times New Roman"/>
          <w:lang w:val="de-DE"/>
        </w:rPr>
        <w:t xml:space="preserve">Bedeutung </w:t>
      </w:r>
      <w:r w:rsidR="007A7240" w:rsidRPr="00CB05F8">
        <w:rPr>
          <w:rFonts w:ascii="Times New Roman" w:hAnsi="Times New Roman" w:cs="Times New Roman"/>
          <w:lang w:val="de-DE"/>
        </w:rPr>
        <w:t xml:space="preserve">des </w:t>
      </w:r>
      <w:r w:rsidR="00F44F2F" w:rsidRPr="00CB05F8">
        <w:rPr>
          <w:rFonts w:ascii="Times New Roman" w:hAnsi="Times New Roman" w:cs="Times New Roman"/>
          <w:lang w:val="de-DE"/>
        </w:rPr>
        <w:t xml:space="preserve">Lateinischen </w:t>
      </w:r>
      <w:r w:rsidR="00EA3F18" w:rsidRPr="00CB05F8">
        <w:rPr>
          <w:rFonts w:ascii="Times New Roman" w:hAnsi="Times New Roman" w:cs="Times New Roman"/>
          <w:lang w:val="de-DE"/>
        </w:rPr>
        <w:t>„</w:t>
      </w:r>
      <w:r w:rsidR="00F44F2F" w:rsidRPr="00CB05F8">
        <w:rPr>
          <w:rFonts w:ascii="Times New Roman" w:hAnsi="Times New Roman" w:cs="Times New Roman"/>
          <w:lang w:val="de-DE"/>
        </w:rPr>
        <w:t>habitare</w:t>
      </w:r>
      <w:r w:rsidR="00EA3F18" w:rsidRPr="00CB05F8">
        <w:rPr>
          <w:rFonts w:ascii="Times New Roman" w:hAnsi="Times New Roman" w:cs="Times New Roman"/>
          <w:lang w:val="de-DE"/>
        </w:rPr>
        <w:t>“</w:t>
      </w:r>
      <w:r w:rsidR="007A7240" w:rsidRPr="00CB05F8">
        <w:rPr>
          <w:rFonts w:ascii="Times New Roman" w:hAnsi="Times New Roman" w:cs="Times New Roman"/>
          <w:lang w:val="de-DE"/>
        </w:rPr>
        <w:t xml:space="preserve"> im Sinne des Wohnens und Sichaufhalten</w:t>
      </w:r>
      <w:r w:rsidR="00363E87" w:rsidRPr="00CB05F8">
        <w:rPr>
          <w:rFonts w:ascii="Times New Roman" w:hAnsi="Times New Roman" w:cs="Times New Roman"/>
          <w:lang w:val="de-DE"/>
        </w:rPr>
        <w:t>t</w:t>
      </w:r>
      <w:r w:rsidR="007A7240" w:rsidRPr="00CB05F8">
        <w:rPr>
          <w:rFonts w:ascii="Times New Roman" w:hAnsi="Times New Roman" w:cs="Times New Roman"/>
          <w:lang w:val="de-DE"/>
        </w:rPr>
        <w:t>s</w:t>
      </w:r>
      <w:r w:rsidR="00F44F2F" w:rsidRPr="00CB05F8">
        <w:rPr>
          <w:rFonts w:ascii="Times New Roman" w:hAnsi="Times New Roman" w:cs="Times New Roman"/>
          <w:lang w:val="de-DE"/>
        </w:rPr>
        <w:t xml:space="preserve">. </w:t>
      </w:r>
      <w:r w:rsidR="00F70736" w:rsidRPr="00CB05F8">
        <w:rPr>
          <w:rFonts w:ascii="Times New Roman" w:hAnsi="Times New Roman" w:cs="Times New Roman"/>
          <w:lang w:val="de-DE"/>
        </w:rPr>
        <w:t>Veblen</w:t>
      </w:r>
      <w:r w:rsidR="00A7318A" w:rsidRPr="00CB05F8">
        <w:rPr>
          <w:rFonts w:ascii="Times New Roman" w:hAnsi="Times New Roman" w:cs="Times New Roman"/>
          <w:lang w:val="de-DE"/>
        </w:rPr>
        <w:t>s</w:t>
      </w:r>
      <w:r w:rsidR="00F70736" w:rsidRPr="00CB05F8">
        <w:rPr>
          <w:rFonts w:ascii="Times New Roman" w:hAnsi="Times New Roman" w:cs="Times New Roman"/>
          <w:lang w:val="de-DE"/>
        </w:rPr>
        <w:t xml:space="preserve"> Hermeutik </w:t>
      </w:r>
      <w:r w:rsidR="00A7318A" w:rsidRPr="00CB05F8">
        <w:rPr>
          <w:rFonts w:ascii="Times New Roman" w:hAnsi="Times New Roman" w:cs="Times New Roman"/>
          <w:lang w:val="de-DE"/>
        </w:rPr>
        <w:t xml:space="preserve">unterscheidet sich jedoch von </w:t>
      </w:r>
      <w:r w:rsidR="00F70736" w:rsidRPr="00CB05F8">
        <w:rPr>
          <w:rFonts w:ascii="Times New Roman" w:hAnsi="Times New Roman" w:cs="Times New Roman"/>
          <w:lang w:val="de-DE"/>
        </w:rPr>
        <w:t>jener Heidegger</w:t>
      </w:r>
      <w:r w:rsidR="00A7318A" w:rsidRPr="00CB05F8">
        <w:rPr>
          <w:rFonts w:ascii="Times New Roman" w:hAnsi="Times New Roman" w:cs="Times New Roman"/>
          <w:lang w:val="de-DE"/>
        </w:rPr>
        <w:t xml:space="preserve">s, so dass er </w:t>
      </w:r>
      <w:r w:rsidR="00651BE0" w:rsidRPr="00CB05F8">
        <w:rPr>
          <w:rFonts w:ascii="Times New Roman" w:hAnsi="Times New Roman" w:cs="Times New Roman"/>
          <w:lang w:val="de-DE"/>
        </w:rPr>
        <w:t xml:space="preserve">nicht den oben skizzierten </w:t>
      </w:r>
      <w:r w:rsidR="00A7318A" w:rsidRPr="00CB05F8">
        <w:rPr>
          <w:rFonts w:ascii="Times New Roman" w:hAnsi="Times New Roman" w:cs="Times New Roman"/>
          <w:lang w:val="de-DE"/>
        </w:rPr>
        <w:t xml:space="preserve">vom </w:t>
      </w:r>
      <w:r w:rsidR="008C6F64" w:rsidRPr="00CB05F8">
        <w:rPr>
          <w:rFonts w:ascii="Times New Roman" w:hAnsi="Times New Roman" w:cs="Times New Roman"/>
          <w:lang w:val="de-DE"/>
        </w:rPr>
        <w:t xml:space="preserve">ereignishaften </w:t>
      </w:r>
      <w:r w:rsidR="00A7318A" w:rsidRPr="00CB05F8">
        <w:rPr>
          <w:rFonts w:ascii="Times New Roman" w:hAnsi="Times New Roman" w:cs="Times New Roman"/>
          <w:lang w:val="de-DE"/>
        </w:rPr>
        <w:t>Se</w:t>
      </w:r>
      <w:r w:rsidR="008C6F64" w:rsidRPr="00CB05F8">
        <w:rPr>
          <w:rFonts w:ascii="Times New Roman" w:hAnsi="Times New Roman" w:cs="Times New Roman"/>
          <w:lang w:val="de-DE"/>
        </w:rPr>
        <w:t>in</w:t>
      </w:r>
      <w:r w:rsidR="00A7318A" w:rsidRPr="00CB05F8">
        <w:rPr>
          <w:rFonts w:ascii="Times New Roman" w:hAnsi="Times New Roman" w:cs="Times New Roman"/>
          <w:lang w:val="de-DE"/>
        </w:rPr>
        <w:t xml:space="preserve"> ausgehenden transzendentalen Gedankenweg in Richtung Wirtlichkeit verfolgt hat</w:t>
      </w:r>
      <w:r w:rsidR="00F70736" w:rsidRPr="00CB05F8">
        <w:rPr>
          <w:rFonts w:ascii="Times New Roman" w:hAnsi="Times New Roman" w:cs="Times New Roman"/>
          <w:lang w:val="de-DE"/>
        </w:rPr>
        <w:t xml:space="preserve">. </w:t>
      </w:r>
    </w:p>
    <w:p w14:paraId="1F47BA14" w14:textId="14B85805" w:rsidR="006F1CB3" w:rsidRPr="00CB05F8" w:rsidRDefault="00576470" w:rsidP="006A6AD5">
      <w:pPr>
        <w:spacing w:line="360" w:lineRule="auto"/>
        <w:jc w:val="both"/>
        <w:rPr>
          <w:rFonts w:ascii="Times New Roman" w:hAnsi="Times New Roman" w:cs="Times New Roman"/>
        </w:rPr>
      </w:pPr>
      <w:r w:rsidRPr="00CB05F8">
        <w:rPr>
          <w:rFonts w:ascii="Times New Roman" w:hAnsi="Times New Roman" w:cs="Times New Roman"/>
          <w:lang w:val="de-DE"/>
        </w:rPr>
        <w:t xml:space="preserve">Trotz einiger Wirkung Veblens auf die </w:t>
      </w:r>
      <w:r w:rsidR="00916EA8" w:rsidRPr="00CB05F8">
        <w:rPr>
          <w:rFonts w:ascii="Times New Roman" w:hAnsi="Times New Roman" w:cs="Times New Roman"/>
          <w:lang w:val="de-DE"/>
        </w:rPr>
        <w:t>Wirtschaftswi</w:t>
      </w:r>
      <w:r w:rsidR="00EA3F18" w:rsidRPr="00CB05F8">
        <w:rPr>
          <w:rFonts w:ascii="Times New Roman" w:hAnsi="Times New Roman" w:cs="Times New Roman"/>
          <w:lang w:val="de-DE"/>
        </w:rPr>
        <w:t>ss</w:t>
      </w:r>
      <w:r w:rsidR="00916EA8" w:rsidRPr="00CB05F8">
        <w:rPr>
          <w:rFonts w:ascii="Times New Roman" w:hAnsi="Times New Roman" w:cs="Times New Roman"/>
          <w:lang w:val="de-DE"/>
        </w:rPr>
        <w:t>enschaft</w:t>
      </w:r>
      <w:r w:rsidR="007A7240" w:rsidRPr="00CB05F8">
        <w:rPr>
          <w:rFonts w:ascii="Times New Roman" w:hAnsi="Times New Roman" w:cs="Times New Roman"/>
          <w:lang w:val="de-DE"/>
        </w:rPr>
        <w:t>,</w:t>
      </w:r>
      <w:r w:rsidR="00916EA8" w:rsidRPr="00CB05F8">
        <w:rPr>
          <w:rFonts w:ascii="Times New Roman" w:hAnsi="Times New Roman" w:cs="Times New Roman"/>
          <w:lang w:val="de-DE"/>
        </w:rPr>
        <w:t xml:space="preserve"> </w:t>
      </w:r>
      <w:r w:rsidRPr="00CB05F8">
        <w:rPr>
          <w:rFonts w:ascii="Times New Roman" w:hAnsi="Times New Roman" w:cs="Times New Roman"/>
          <w:lang w:val="de-DE"/>
        </w:rPr>
        <w:t xml:space="preserve">ist </w:t>
      </w:r>
      <w:r w:rsidR="00916EA8" w:rsidRPr="00CB05F8">
        <w:rPr>
          <w:rFonts w:ascii="Times New Roman" w:hAnsi="Times New Roman" w:cs="Times New Roman"/>
          <w:lang w:val="de-DE"/>
        </w:rPr>
        <w:t xml:space="preserve">seiner </w:t>
      </w:r>
      <w:r w:rsidRPr="00CB05F8">
        <w:rPr>
          <w:rFonts w:ascii="Times New Roman" w:hAnsi="Times New Roman" w:cs="Times New Roman"/>
          <w:lang w:val="de-DE"/>
        </w:rPr>
        <w:t xml:space="preserve">Sichtweise </w:t>
      </w:r>
      <w:r w:rsidR="008271B0" w:rsidRPr="00CB05F8">
        <w:rPr>
          <w:rFonts w:ascii="Times New Roman" w:hAnsi="Times New Roman" w:cs="Times New Roman"/>
          <w:lang w:val="de-DE"/>
        </w:rPr>
        <w:t xml:space="preserve">heute </w:t>
      </w:r>
      <w:r w:rsidRPr="00CB05F8">
        <w:rPr>
          <w:rFonts w:ascii="Times New Roman" w:hAnsi="Times New Roman" w:cs="Times New Roman"/>
          <w:lang w:val="de-DE"/>
        </w:rPr>
        <w:t>kein so durchschlagender Erfolg beschieden wie etwa den marktgläubigen Informationsökonomen</w:t>
      </w:r>
      <w:r w:rsidR="00916EA8" w:rsidRPr="00CB05F8">
        <w:rPr>
          <w:rFonts w:ascii="Times New Roman" w:hAnsi="Times New Roman" w:cs="Times New Roman"/>
          <w:lang w:val="de-DE"/>
        </w:rPr>
        <w:t xml:space="preserve">, die ihren ideologischen Ursprung in den </w:t>
      </w:r>
      <w:r w:rsidRPr="00CB05F8">
        <w:rPr>
          <w:rFonts w:ascii="Times New Roman" w:hAnsi="Times New Roman" w:cs="Times New Roman"/>
          <w:lang w:val="de-DE"/>
        </w:rPr>
        <w:t xml:space="preserve">liberalen </w:t>
      </w:r>
      <w:r w:rsidR="00916EA8" w:rsidRPr="00CB05F8">
        <w:rPr>
          <w:rFonts w:ascii="Times New Roman" w:hAnsi="Times New Roman" w:cs="Times New Roman"/>
          <w:lang w:val="de-DE"/>
        </w:rPr>
        <w:t xml:space="preserve">Gruppierungen der </w:t>
      </w:r>
      <w:r w:rsidR="002F024E" w:rsidRPr="00CB05F8">
        <w:rPr>
          <w:rFonts w:ascii="Times New Roman" w:hAnsi="Times New Roman" w:cs="Times New Roman"/>
          <w:lang w:val="de-DE"/>
        </w:rPr>
        <w:t>ö</w:t>
      </w:r>
      <w:r w:rsidRPr="00CB05F8">
        <w:rPr>
          <w:rFonts w:ascii="Times New Roman" w:hAnsi="Times New Roman" w:cs="Times New Roman"/>
          <w:lang w:val="de-DE"/>
        </w:rPr>
        <w:t>sterreichischen Schule</w:t>
      </w:r>
      <w:r w:rsidR="00916EA8" w:rsidRPr="00CB05F8">
        <w:rPr>
          <w:rFonts w:ascii="Times New Roman" w:hAnsi="Times New Roman" w:cs="Times New Roman"/>
          <w:lang w:val="de-DE"/>
        </w:rPr>
        <w:t xml:space="preserve"> haben</w:t>
      </w:r>
      <w:r w:rsidRPr="00CB05F8">
        <w:rPr>
          <w:rFonts w:ascii="Times New Roman" w:hAnsi="Times New Roman" w:cs="Times New Roman"/>
          <w:lang w:val="de-DE"/>
        </w:rPr>
        <w:t xml:space="preserve">. </w:t>
      </w:r>
      <w:r w:rsidR="006F1CB3" w:rsidRPr="00CB05F8">
        <w:rPr>
          <w:rFonts w:ascii="Times New Roman" w:hAnsi="Times New Roman" w:cs="Times New Roman"/>
          <w:lang w:val="de-DE"/>
        </w:rPr>
        <w:t xml:space="preserve">Als Teil der liberalen Tradition betrachtete </w:t>
      </w:r>
      <w:r w:rsidRPr="00CB05F8">
        <w:rPr>
          <w:rFonts w:ascii="Times New Roman" w:hAnsi="Times New Roman" w:cs="Times New Roman"/>
          <w:lang w:val="de-DE"/>
        </w:rPr>
        <w:t xml:space="preserve">Veblen </w:t>
      </w:r>
      <w:r w:rsidR="00EA3F18" w:rsidRPr="00CB05F8">
        <w:rPr>
          <w:rFonts w:ascii="Times New Roman" w:hAnsi="Times New Roman" w:cs="Times New Roman"/>
          <w:lang w:val="de-DE"/>
        </w:rPr>
        <w:t xml:space="preserve">diese </w:t>
      </w:r>
      <w:r w:rsidRPr="00CB05F8">
        <w:rPr>
          <w:rFonts w:ascii="Times New Roman" w:hAnsi="Times New Roman" w:cs="Times New Roman"/>
          <w:lang w:val="de-DE"/>
        </w:rPr>
        <w:t xml:space="preserve">als </w:t>
      </w:r>
      <w:r w:rsidR="006F1CB3" w:rsidRPr="00CB05F8">
        <w:rPr>
          <w:rFonts w:ascii="Times New Roman" w:hAnsi="Times New Roman" w:cs="Times New Roman"/>
          <w:lang w:val="de-DE"/>
        </w:rPr>
        <w:t>St</w:t>
      </w:r>
      <w:r w:rsidR="002F024E" w:rsidRPr="00CB05F8">
        <w:rPr>
          <w:rFonts w:ascii="Times New Roman" w:hAnsi="Times New Roman" w:cs="Times New Roman"/>
          <w:lang w:val="de-DE"/>
        </w:rPr>
        <w:t>ü</w:t>
      </w:r>
      <w:r w:rsidR="006F1CB3" w:rsidRPr="00CB05F8">
        <w:rPr>
          <w:rFonts w:ascii="Times New Roman" w:hAnsi="Times New Roman" w:cs="Times New Roman"/>
          <w:lang w:val="de-DE"/>
        </w:rPr>
        <w:t xml:space="preserve">tzen </w:t>
      </w:r>
      <w:r w:rsidRPr="00CB05F8">
        <w:rPr>
          <w:rFonts w:ascii="Times New Roman" w:hAnsi="Times New Roman" w:cs="Times New Roman"/>
          <w:lang w:val="de-DE"/>
        </w:rPr>
        <w:t xml:space="preserve">des </w:t>
      </w:r>
      <w:r w:rsidR="00BB0D55" w:rsidRPr="00CB05F8">
        <w:rPr>
          <w:rFonts w:ascii="Times New Roman" w:hAnsi="Times New Roman" w:cs="Times New Roman"/>
          <w:lang w:val="de-DE"/>
        </w:rPr>
        <w:t xml:space="preserve">von ihm </w:t>
      </w:r>
      <w:r w:rsidR="00BB0D55" w:rsidRPr="00CB05F8">
        <w:rPr>
          <w:rFonts w:ascii="Times New Roman" w:hAnsi="Times New Roman" w:cs="Times New Roman"/>
          <w:lang w:val="de-DE"/>
        </w:rPr>
        <w:lastRenderedPageBreak/>
        <w:t>aufgesp</w:t>
      </w:r>
      <w:r w:rsidR="002F024E" w:rsidRPr="00CB05F8">
        <w:rPr>
          <w:rFonts w:ascii="Times New Roman" w:hAnsi="Times New Roman" w:cs="Times New Roman"/>
          <w:lang w:val="de-DE"/>
        </w:rPr>
        <w:t>ü</w:t>
      </w:r>
      <w:r w:rsidR="00BB0D55" w:rsidRPr="00CB05F8">
        <w:rPr>
          <w:rFonts w:ascii="Times New Roman" w:hAnsi="Times New Roman" w:cs="Times New Roman"/>
          <w:lang w:val="de-DE"/>
        </w:rPr>
        <w:t xml:space="preserve">rten </w:t>
      </w:r>
      <w:r w:rsidRPr="00CB05F8">
        <w:rPr>
          <w:rFonts w:ascii="Times New Roman" w:hAnsi="Times New Roman" w:cs="Times New Roman"/>
          <w:lang w:val="de-DE"/>
        </w:rPr>
        <w:t>Systems des Glaubenmachens</w:t>
      </w:r>
      <w:r w:rsidR="006F1CB3" w:rsidRPr="00CB05F8">
        <w:rPr>
          <w:rFonts w:ascii="Times New Roman" w:hAnsi="Times New Roman" w:cs="Times New Roman"/>
          <w:lang w:val="de-DE"/>
        </w:rPr>
        <w:t>, das sich bis in die sogenannte Wirtschaftswi</w:t>
      </w:r>
      <w:r w:rsidR="00EA3F18" w:rsidRPr="00CB05F8">
        <w:rPr>
          <w:rFonts w:ascii="Times New Roman" w:hAnsi="Times New Roman" w:cs="Times New Roman"/>
          <w:lang w:val="de-DE"/>
        </w:rPr>
        <w:t>ss</w:t>
      </w:r>
      <w:r w:rsidR="006F1CB3" w:rsidRPr="00CB05F8">
        <w:rPr>
          <w:rFonts w:ascii="Times New Roman" w:hAnsi="Times New Roman" w:cs="Times New Roman"/>
          <w:lang w:val="de-DE"/>
        </w:rPr>
        <w:t>enschaft fortsetzt</w:t>
      </w:r>
      <w:r w:rsidRPr="00CB05F8">
        <w:rPr>
          <w:rFonts w:ascii="Times New Roman" w:hAnsi="Times New Roman" w:cs="Times New Roman"/>
          <w:lang w:val="de-DE"/>
        </w:rPr>
        <w:t xml:space="preserve"> (19</w:t>
      </w:r>
      <w:r w:rsidR="00F4472F" w:rsidRPr="00CB05F8">
        <w:rPr>
          <w:rFonts w:ascii="Times New Roman" w:hAnsi="Times New Roman" w:cs="Times New Roman"/>
          <w:lang w:val="de-DE"/>
        </w:rPr>
        <w:t>19, 35</w:t>
      </w:r>
      <w:r w:rsidRPr="00CB05F8">
        <w:rPr>
          <w:rFonts w:ascii="Times New Roman" w:hAnsi="Times New Roman" w:cs="Times New Roman"/>
          <w:lang w:val="de-DE"/>
        </w:rPr>
        <w:t>)</w:t>
      </w:r>
      <w:r w:rsidR="006F1CB3" w:rsidRPr="00CB05F8">
        <w:rPr>
          <w:rFonts w:ascii="Times New Roman" w:hAnsi="Times New Roman" w:cs="Times New Roman"/>
          <w:lang w:val="de-DE"/>
        </w:rPr>
        <w:t xml:space="preserve">: „[...] liberal ideals may seem too much of a dream to any person who ‚shuns the scientific use of the imagination‘. </w:t>
      </w:r>
      <w:r w:rsidR="006F1CB3" w:rsidRPr="00CB05F8">
        <w:rPr>
          <w:rFonts w:ascii="Times New Roman" w:hAnsi="Times New Roman" w:cs="Times New Roman"/>
        </w:rPr>
        <w:t xml:space="preserve">[...] Indeed, the best of its imponderables </w:t>
      </w:r>
      <w:proofErr w:type="gramStart"/>
      <w:r w:rsidR="006F1CB3" w:rsidRPr="00CB05F8">
        <w:rPr>
          <w:rFonts w:ascii="Times New Roman" w:hAnsi="Times New Roman" w:cs="Times New Roman"/>
        </w:rPr>
        <w:t>are</w:t>
      </w:r>
      <w:proofErr w:type="gramEnd"/>
      <w:r w:rsidR="006F1CB3" w:rsidRPr="00CB05F8">
        <w:rPr>
          <w:rFonts w:ascii="Times New Roman" w:hAnsi="Times New Roman" w:cs="Times New Roman"/>
        </w:rPr>
        <w:t xml:space="preserve"> in a fair way now to drop back into the discard of </w:t>
      </w:r>
      <w:r w:rsidR="006F1CB3" w:rsidRPr="00CB05F8">
        <w:rPr>
          <w:rFonts w:ascii="Times New Roman" w:hAnsi="Times New Roman" w:cs="Times New Roman"/>
          <w:b/>
          <w:bCs/>
        </w:rPr>
        <w:t>uncertified make-belie</w:t>
      </w:r>
      <w:r w:rsidR="008A350B" w:rsidRPr="00CB05F8">
        <w:rPr>
          <w:rFonts w:ascii="Times New Roman" w:hAnsi="Times New Roman" w:cs="Times New Roman"/>
          <w:b/>
          <w:bCs/>
        </w:rPr>
        <w:t>ve</w:t>
      </w:r>
      <w:r w:rsidR="006F1CB3" w:rsidRPr="00CB05F8">
        <w:rPr>
          <w:rFonts w:ascii="Times New Roman" w:hAnsi="Times New Roman" w:cs="Times New Roman"/>
        </w:rPr>
        <w:t>.</w:t>
      </w:r>
      <w:r w:rsidR="008A350B" w:rsidRPr="00CB05F8">
        <w:rPr>
          <w:rFonts w:ascii="Times New Roman" w:hAnsi="Times New Roman" w:cs="Times New Roman"/>
        </w:rPr>
        <w:t>”</w:t>
      </w:r>
      <w:r w:rsidR="006F1CB3" w:rsidRPr="00CB05F8">
        <w:rPr>
          <w:rFonts w:ascii="Times New Roman" w:hAnsi="Times New Roman" w:cs="Times New Roman"/>
        </w:rPr>
        <w:t xml:space="preserve"> </w:t>
      </w:r>
    </w:p>
    <w:p w14:paraId="2A04CCDC" w14:textId="3C4BAD8B" w:rsidR="00755270" w:rsidRPr="00CB05F8" w:rsidRDefault="00576470"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Aber was ist nun Glauben-machen und welche Funktion hat es f</w:t>
      </w:r>
      <w:r w:rsidR="002F024E" w:rsidRPr="00CB05F8">
        <w:rPr>
          <w:rFonts w:ascii="Times New Roman" w:hAnsi="Times New Roman" w:cs="Times New Roman"/>
          <w:lang w:val="de-DE"/>
        </w:rPr>
        <w:t>ü</w:t>
      </w:r>
      <w:r w:rsidRPr="00CB05F8">
        <w:rPr>
          <w:rFonts w:ascii="Times New Roman" w:hAnsi="Times New Roman" w:cs="Times New Roman"/>
          <w:lang w:val="de-DE"/>
        </w:rPr>
        <w:t>r die Leisure Cla</w:t>
      </w:r>
      <w:r w:rsidR="001D7B22" w:rsidRPr="00CB05F8">
        <w:rPr>
          <w:rFonts w:ascii="Times New Roman" w:hAnsi="Times New Roman" w:cs="Times New Roman"/>
          <w:lang w:val="de-DE"/>
        </w:rPr>
        <w:t>ss</w:t>
      </w:r>
      <w:r w:rsidRPr="00CB05F8">
        <w:rPr>
          <w:rFonts w:ascii="Times New Roman" w:hAnsi="Times New Roman" w:cs="Times New Roman"/>
          <w:lang w:val="de-DE"/>
        </w:rPr>
        <w:t xml:space="preserve"> bestehend aus feinen Leuten? </w:t>
      </w:r>
      <w:r w:rsidR="001D7B22" w:rsidRPr="00CB05F8">
        <w:rPr>
          <w:rFonts w:ascii="Times New Roman" w:hAnsi="Times New Roman" w:cs="Times New Roman"/>
          <w:lang w:val="de-DE"/>
        </w:rPr>
        <w:t>„</w:t>
      </w:r>
      <w:r w:rsidRPr="00CB05F8">
        <w:rPr>
          <w:rFonts w:ascii="Times New Roman" w:hAnsi="Times New Roman" w:cs="Times New Roman"/>
          <w:lang w:val="de-DE"/>
        </w:rPr>
        <w:t>Make-believe</w:t>
      </w:r>
      <w:r w:rsidR="001D7B22" w:rsidRPr="00CB05F8">
        <w:rPr>
          <w:rFonts w:ascii="Times New Roman" w:hAnsi="Times New Roman" w:cs="Times New Roman"/>
          <w:lang w:val="de-DE"/>
        </w:rPr>
        <w:t>“</w:t>
      </w:r>
      <w:r w:rsidRPr="00CB05F8">
        <w:rPr>
          <w:rFonts w:ascii="Times New Roman" w:hAnsi="Times New Roman" w:cs="Times New Roman"/>
          <w:lang w:val="de-DE"/>
        </w:rPr>
        <w:t xml:space="preserve"> wird im Englischen definiert als Glauben oder Einbildung von Dingen</w:t>
      </w:r>
      <w:r w:rsidR="007A7240" w:rsidRPr="00CB05F8">
        <w:rPr>
          <w:rFonts w:ascii="Times New Roman" w:hAnsi="Times New Roman" w:cs="Times New Roman"/>
          <w:lang w:val="de-DE"/>
        </w:rPr>
        <w:t>,</w:t>
      </w:r>
      <w:r w:rsidRPr="00CB05F8">
        <w:rPr>
          <w:rFonts w:ascii="Times New Roman" w:hAnsi="Times New Roman" w:cs="Times New Roman"/>
          <w:lang w:val="de-DE"/>
        </w:rPr>
        <w:t xml:space="preserve"> die attraktiv oder aufregend erscheinen, aber nicht real sind. Als Synonyme werden im Englischen die Einbildung, </w:t>
      </w:r>
      <w:r w:rsidR="007A7240" w:rsidRPr="00CB05F8">
        <w:rPr>
          <w:rFonts w:ascii="Times New Roman" w:hAnsi="Times New Roman" w:cs="Times New Roman"/>
          <w:lang w:val="de-DE"/>
        </w:rPr>
        <w:t xml:space="preserve">die </w:t>
      </w:r>
      <w:r w:rsidRPr="00CB05F8">
        <w:rPr>
          <w:rFonts w:ascii="Times New Roman" w:hAnsi="Times New Roman" w:cs="Times New Roman"/>
          <w:lang w:val="de-DE"/>
        </w:rPr>
        <w:t xml:space="preserve">Fantastik, das Nicht-existente und </w:t>
      </w:r>
      <w:r w:rsidR="007A7240" w:rsidRPr="00CB05F8">
        <w:rPr>
          <w:rFonts w:ascii="Times New Roman" w:hAnsi="Times New Roman" w:cs="Times New Roman"/>
          <w:lang w:val="de-DE"/>
        </w:rPr>
        <w:t xml:space="preserve">die </w:t>
      </w:r>
      <w:r w:rsidRPr="00CB05F8">
        <w:rPr>
          <w:rFonts w:ascii="Times New Roman" w:hAnsi="Times New Roman" w:cs="Times New Roman"/>
          <w:lang w:val="de-DE"/>
        </w:rPr>
        <w:t>Erfindung angegeben.</w:t>
      </w:r>
      <w:r w:rsidRPr="00CB05F8">
        <w:rPr>
          <w:rStyle w:val="FootnoteReference"/>
          <w:rFonts w:ascii="Times New Roman" w:hAnsi="Times New Roman" w:cs="Times New Roman"/>
          <w:lang w:val="de-DE"/>
        </w:rPr>
        <w:footnoteReference w:id="1"/>
      </w:r>
      <w:r w:rsidR="00D84977" w:rsidRPr="00CB05F8">
        <w:rPr>
          <w:rFonts w:ascii="Times New Roman" w:hAnsi="Times New Roman" w:cs="Times New Roman"/>
          <w:lang w:val="de-DE"/>
        </w:rPr>
        <w:t xml:space="preserve"> </w:t>
      </w:r>
    </w:p>
    <w:p w14:paraId="3449A191" w14:textId="5F87E8AF" w:rsidR="00922522" w:rsidRPr="00CB05F8" w:rsidRDefault="009214C4"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 xml:space="preserve">Das Konzept des </w:t>
      </w:r>
      <w:r w:rsidR="002D581A" w:rsidRPr="00CB05F8">
        <w:rPr>
          <w:rFonts w:ascii="Times New Roman" w:hAnsi="Times New Roman" w:cs="Times New Roman"/>
          <w:lang w:val="de-DE"/>
        </w:rPr>
        <w:t>Glaubenmachen</w:t>
      </w:r>
      <w:r w:rsidRPr="00CB05F8">
        <w:rPr>
          <w:rFonts w:ascii="Times New Roman" w:hAnsi="Times New Roman" w:cs="Times New Roman"/>
          <w:lang w:val="de-DE"/>
        </w:rPr>
        <w:t>s</w:t>
      </w:r>
      <w:r w:rsidR="002D581A" w:rsidRPr="00CB05F8">
        <w:rPr>
          <w:rFonts w:ascii="Times New Roman" w:hAnsi="Times New Roman" w:cs="Times New Roman"/>
          <w:lang w:val="de-DE"/>
        </w:rPr>
        <w:t xml:space="preserve"> ist Teil </w:t>
      </w:r>
      <w:r w:rsidR="007A7240" w:rsidRPr="00CB05F8">
        <w:rPr>
          <w:rFonts w:ascii="Times New Roman" w:hAnsi="Times New Roman" w:cs="Times New Roman"/>
          <w:lang w:val="de-DE"/>
        </w:rPr>
        <w:t xml:space="preserve">von Veblens </w:t>
      </w:r>
      <w:r w:rsidR="002D581A" w:rsidRPr="00CB05F8">
        <w:rPr>
          <w:rFonts w:ascii="Times New Roman" w:hAnsi="Times New Roman" w:cs="Times New Roman"/>
          <w:lang w:val="de-DE"/>
        </w:rPr>
        <w:t>Theorie der feinen Leute</w:t>
      </w:r>
      <w:r w:rsidR="009C4067" w:rsidRPr="00CB05F8">
        <w:rPr>
          <w:rFonts w:ascii="Times New Roman" w:hAnsi="Times New Roman" w:cs="Times New Roman"/>
          <w:lang w:val="de-DE"/>
        </w:rPr>
        <w:t xml:space="preserve"> (</w:t>
      </w:r>
      <w:r w:rsidRPr="00CB05F8">
        <w:rPr>
          <w:rFonts w:ascii="Times New Roman" w:hAnsi="Times New Roman" w:cs="Times New Roman"/>
          <w:lang w:val="de-DE"/>
        </w:rPr>
        <w:t xml:space="preserve">Veblen </w:t>
      </w:r>
      <w:r w:rsidR="009C4067" w:rsidRPr="00CB05F8">
        <w:rPr>
          <w:rFonts w:ascii="Times New Roman" w:hAnsi="Times New Roman" w:cs="Times New Roman"/>
          <w:lang w:val="de-DE"/>
        </w:rPr>
        <w:t>1899)</w:t>
      </w:r>
      <w:r w:rsidRPr="00CB05F8">
        <w:rPr>
          <w:rFonts w:ascii="Times New Roman" w:hAnsi="Times New Roman" w:cs="Times New Roman"/>
          <w:lang w:val="de-DE"/>
        </w:rPr>
        <w:t xml:space="preserve">, die </w:t>
      </w:r>
      <w:r w:rsidR="001D7B22" w:rsidRPr="00CB05F8">
        <w:rPr>
          <w:rFonts w:ascii="Times New Roman" w:hAnsi="Times New Roman" w:cs="Times New Roman"/>
          <w:lang w:val="de-DE"/>
        </w:rPr>
        <w:t xml:space="preserve">wiederum </w:t>
      </w:r>
      <w:r w:rsidRPr="00CB05F8">
        <w:rPr>
          <w:rFonts w:ascii="Times New Roman" w:hAnsi="Times New Roman" w:cs="Times New Roman"/>
          <w:lang w:val="de-DE"/>
        </w:rPr>
        <w:t>Basis aller sp</w:t>
      </w:r>
      <w:r w:rsidR="002F024E" w:rsidRPr="00CB05F8">
        <w:rPr>
          <w:rFonts w:ascii="Times New Roman" w:hAnsi="Times New Roman" w:cs="Times New Roman"/>
          <w:lang w:val="de-DE"/>
        </w:rPr>
        <w:t>ä</w:t>
      </w:r>
      <w:r w:rsidRPr="00CB05F8">
        <w:rPr>
          <w:rFonts w:ascii="Times New Roman" w:hAnsi="Times New Roman" w:cs="Times New Roman"/>
          <w:lang w:val="de-DE"/>
        </w:rPr>
        <w:t xml:space="preserve">teren Theorien ist, durch </w:t>
      </w:r>
      <w:r w:rsidR="001D7B22" w:rsidRPr="00CB05F8">
        <w:rPr>
          <w:rFonts w:ascii="Times New Roman" w:hAnsi="Times New Roman" w:cs="Times New Roman"/>
          <w:lang w:val="de-DE"/>
        </w:rPr>
        <w:t xml:space="preserve">welche sich </w:t>
      </w:r>
      <w:r w:rsidRPr="00CB05F8">
        <w:rPr>
          <w:rFonts w:ascii="Times New Roman" w:hAnsi="Times New Roman" w:cs="Times New Roman"/>
          <w:lang w:val="de-DE"/>
        </w:rPr>
        <w:t>ebenfalls das Konzept des Glaubenmachens zieht</w:t>
      </w:r>
      <w:r w:rsidR="00576470" w:rsidRPr="00CB05F8">
        <w:rPr>
          <w:rFonts w:ascii="Times New Roman" w:hAnsi="Times New Roman" w:cs="Times New Roman"/>
          <w:lang w:val="de-DE"/>
        </w:rPr>
        <w:t xml:space="preserve">. </w:t>
      </w:r>
      <w:r w:rsidRPr="00CB05F8">
        <w:rPr>
          <w:rFonts w:ascii="Times New Roman" w:hAnsi="Times New Roman" w:cs="Times New Roman"/>
          <w:lang w:val="de-DE"/>
        </w:rPr>
        <w:t xml:space="preserve">Die </w:t>
      </w:r>
      <w:r w:rsidR="002D581A" w:rsidRPr="00CB05F8">
        <w:rPr>
          <w:rFonts w:ascii="Times New Roman" w:hAnsi="Times New Roman" w:cs="Times New Roman"/>
          <w:lang w:val="de-DE"/>
        </w:rPr>
        <w:t xml:space="preserve">Herrschaft </w:t>
      </w:r>
      <w:r w:rsidRPr="00CB05F8">
        <w:rPr>
          <w:rFonts w:ascii="Times New Roman" w:hAnsi="Times New Roman" w:cs="Times New Roman"/>
          <w:lang w:val="de-DE"/>
        </w:rPr>
        <w:t xml:space="preserve">der feinen Leute </w:t>
      </w:r>
      <w:r w:rsidR="002D581A" w:rsidRPr="00CB05F8">
        <w:rPr>
          <w:rFonts w:ascii="Times New Roman" w:hAnsi="Times New Roman" w:cs="Times New Roman"/>
          <w:lang w:val="de-DE"/>
        </w:rPr>
        <w:t xml:space="preserve">über die Gesellschaft </w:t>
      </w:r>
      <w:r w:rsidR="001D7B22" w:rsidRPr="00CB05F8">
        <w:rPr>
          <w:rFonts w:ascii="Times New Roman" w:hAnsi="Times New Roman" w:cs="Times New Roman"/>
          <w:lang w:val="de-DE"/>
        </w:rPr>
        <w:t xml:space="preserve">entwächst ursprünglich </w:t>
      </w:r>
      <w:r w:rsidR="00E529A7" w:rsidRPr="00CB05F8">
        <w:rPr>
          <w:rFonts w:ascii="Times New Roman" w:hAnsi="Times New Roman" w:cs="Times New Roman"/>
          <w:lang w:val="de-DE"/>
        </w:rPr>
        <w:t xml:space="preserve">einem </w:t>
      </w:r>
      <w:r w:rsidR="008840B9" w:rsidRPr="00CB05F8">
        <w:rPr>
          <w:rFonts w:ascii="Times New Roman" w:hAnsi="Times New Roman" w:cs="Times New Roman"/>
          <w:lang w:val="de-DE"/>
        </w:rPr>
        <w:t>kumulativ</w:t>
      </w:r>
      <w:r w:rsidR="00FC30F3" w:rsidRPr="00CB05F8">
        <w:rPr>
          <w:rFonts w:ascii="Times New Roman" w:hAnsi="Times New Roman" w:cs="Times New Roman"/>
          <w:lang w:val="de-DE"/>
        </w:rPr>
        <w:t>e</w:t>
      </w:r>
      <w:r w:rsidR="00E529A7" w:rsidRPr="00CB05F8">
        <w:rPr>
          <w:rFonts w:ascii="Times New Roman" w:hAnsi="Times New Roman" w:cs="Times New Roman"/>
          <w:lang w:val="de-DE"/>
        </w:rPr>
        <w:t>n</w:t>
      </w:r>
      <w:r w:rsidR="00FC30F3" w:rsidRPr="00CB05F8">
        <w:rPr>
          <w:rFonts w:ascii="Times New Roman" w:hAnsi="Times New Roman" w:cs="Times New Roman"/>
          <w:lang w:val="de-DE"/>
        </w:rPr>
        <w:t xml:space="preserve"> </w:t>
      </w:r>
      <w:r w:rsidR="00D84977" w:rsidRPr="00CB05F8">
        <w:rPr>
          <w:rFonts w:ascii="Times New Roman" w:hAnsi="Times New Roman" w:cs="Times New Roman"/>
          <w:lang w:val="de-DE"/>
        </w:rPr>
        <w:t>Gedankeng</w:t>
      </w:r>
      <w:r w:rsidR="00FC30F3" w:rsidRPr="00CB05F8">
        <w:rPr>
          <w:rFonts w:ascii="Times New Roman" w:hAnsi="Times New Roman" w:cs="Times New Roman"/>
          <w:lang w:val="de-DE"/>
        </w:rPr>
        <w:t>ew</w:t>
      </w:r>
      <w:r w:rsidR="002F024E" w:rsidRPr="00CB05F8">
        <w:rPr>
          <w:rFonts w:ascii="Times New Roman" w:hAnsi="Times New Roman" w:cs="Times New Roman"/>
          <w:lang w:val="de-DE"/>
        </w:rPr>
        <w:t>ö</w:t>
      </w:r>
      <w:r w:rsidR="00FC30F3" w:rsidRPr="00CB05F8">
        <w:rPr>
          <w:rFonts w:ascii="Times New Roman" w:hAnsi="Times New Roman" w:cs="Times New Roman"/>
          <w:lang w:val="de-DE"/>
        </w:rPr>
        <w:t>hnungsproze</w:t>
      </w:r>
      <w:r w:rsidR="00684F63">
        <w:rPr>
          <w:rFonts w:ascii="Times New Roman" w:hAnsi="Times New Roman" w:cs="Times New Roman"/>
          <w:lang w:val="de-DE"/>
        </w:rPr>
        <w:t>ss</w:t>
      </w:r>
      <w:r w:rsidR="00FC30F3" w:rsidRPr="00CB05F8">
        <w:rPr>
          <w:rFonts w:ascii="Times New Roman" w:hAnsi="Times New Roman" w:cs="Times New Roman"/>
          <w:lang w:val="de-DE"/>
        </w:rPr>
        <w:t xml:space="preserve"> an deren r</w:t>
      </w:r>
      <w:r w:rsidR="002F024E" w:rsidRPr="00CB05F8">
        <w:rPr>
          <w:rFonts w:ascii="Times New Roman" w:hAnsi="Times New Roman" w:cs="Times New Roman"/>
          <w:lang w:val="de-DE"/>
        </w:rPr>
        <w:t>ä</w:t>
      </w:r>
      <w:r w:rsidR="00FC30F3" w:rsidRPr="00CB05F8">
        <w:rPr>
          <w:rFonts w:ascii="Times New Roman" w:hAnsi="Times New Roman" w:cs="Times New Roman"/>
          <w:lang w:val="de-DE"/>
        </w:rPr>
        <w:t>uberisches Verhalten, Eigentumsanspr</w:t>
      </w:r>
      <w:r w:rsidR="002F024E" w:rsidRPr="00CB05F8">
        <w:rPr>
          <w:rFonts w:ascii="Times New Roman" w:hAnsi="Times New Roman" w:cs="Times New Roman"/>
          <w:lang w:val="de-DE"/>
        </w:rPr>
        <w:t>ü</w:t>
      </w:r>
      <w:r w:rsidR="00FC30F3" w:rsidRPr="00CB05F8">
        <w:rPr>
          <w:rFonts w:ascii="Times New Roman" w:hAnsi="Times New Roman" w:cs="Times New Roman"/>
          <w:lang w:val="de-DE"/>
        </w:rPr>
        <w:t>che</w:t>
      </w:r>
      <w:r w:rsidR="00BB0D55" w:rsidRPr="00CB05F8">
        <w:rPr>
          <w:rFonts w:ascii="Times New Roman" w:hAnsi="Times New Roman" w:cs="Times New Roman"/>
          <w:lang w:val="de-DE"/>
        </w:rPr>
        <w:t xml:space="preserve"> </w:t>
      </w:r>
      <w:r w:rsidR="008C71FC">
        <w:rPr>
          <w:rFonts w:ascii="Times New Roman" w:hAnsi="Times New Roman" w:cs="Times New Roman"/>
          <w:lang w:val="de-DE"/>
        </w:rPr>
        <w:t>auf</w:t>
      </w:r>
      <w:r w:rsidR="008C71FC" w:rsidRPr="00CB05F8">
        <w:rPr>
          <w:rFonts w:ascii="Times New Roman" w:hAnsi="Times New Roman" w:cs="Times New Roman"/>
          <w:lang w:val="de-DE"/>
        </w:rPr>
        <w:t xml:space="preserve"> </w:t>
      </w:r>
      <w:r w:rsidR="00BB0D55" w:rsidRPr="00CB05F8">
        <w:rPr>
          <w:rFonts w:ascii="Times New Roman" w:hAnsi="Times New Roman" w:cs="Times New Roman"/>
          <w:lang w:val="de-DE"/>
        </w:rPr>
        <w:t>Fra</w:t>
      </w:r>
      <w:r w:rsidR="001D7B22" w:rsidRPr="00CB05F8">
        <w:rPr>
          <w:rFonts w:ascii="Times New Roman" w:hAnsi="Times New Roman" w:cs="Times New Roman"/>
          <w:lang w:val="de-DE"/>
        </w:rPr>
        <w:t>ue</w:t>
      </w:r>
      <w:r w:rsidR="00BB0D55" w:rsidRPr="00CB05F8">
        <w:rPr>
          <w:rFonts w:ascii="Times New Roman" w:hAnsi="Times New Roman" w:cs="Times New Roman"/>
          <w:lang w:val="de-DE"/>
        </w:rPr>
        <w:t>n und sonstige Sklaven</w:t>
      </w:r>
      <w:r w:rsidR="00FC30F3" w:rsidRPr="00CB05F8">
        <w:rPr>
          <w:rFonts w:ascii="Times New Roman" w:hAnsi="Times New Roman" w:cs="Times New Roman"/>
          <w:lang w:val="de-DE"/>
        </w:rPr>
        <w:t xml:space="preserve">, </w:t>
      </w:r>
      <w:r w:rsidR="0030433D" w:rsidRPr="00CB05F8">
        <w:rPr>
          <w:rFonts w:ascii="Times New Roman" w:hAnsi="Times New Roman" w:cs="Times New Roman"/>
          <w:lang w:val="de-DE"/>
        </w:rPr>
        <w:t xml:space="preserve">prahlerische </w:t>
      </w:r>
      <w:r w:rsidR="00694511" w:rsidRPr="00CB05F8">
        <w:rPr>
          <w:rFonts w:ascii="Times New Roman" w:hAnsi="Times New Roman" w:cs="Times New Roman"/>
          <w:lang w:val="de-DE"/>
        </w:rPr>
        <w:t>Verschwendung</w:t>
      </w:r>
      <w:r w:rsidR="001D7B22" w:rsidRPr="00CB05F8">
        <w:rPr>
          <w:rFonts w:ascii="Times New Roman" w:hAnsi="Times New Roman" w:cs="Times New Roman"/>
          <w:lang w:val="de-DE"/>
        </w:rPr>
        <w:t>ss</w:t>
      </w:r>
      <w:r w:rsidR="0030433D" w:rsidRPr="00CB05F8">
        <w:rPr>
          <w:rFonts w:ascii="Times New Roman" w:hAnsi="Times New Roman" w:cs="Times New Roman"/>
          <w:lang w:val="de-DE"/>
        </w:rPr>
        <w:t>ucht</w:t>
      </w:r>
      <w:r w:rsidR="001D29F6" w:rsidRPr="00CB05F8">
        <w:rPr>
          <w:rFonts w:ascii="Times New Roman" w:hAnsi="Times New Roman" w:cs="Times New Roman"/>
          <w:lang w:val="de-DE"/>
        </w:rPr>
        <w:t xml:space="preserve"> und aggre</w:t>
      </w:r>
      <w:r w:rsidR="001D7B22" w:rsidRPr="00CB05F8">
        <w:rPr>
          <w:rFonts w:ascii="Times New Roman" w:hAnsi="Times New Roman" w:cs="Times New Roman"/>
          <w:lang w:val="de-DE"/>
        </w:rPr>
        <w:t>ss</w:t>
      </w:r>
      <w:r w:rsidR="001D29F6" w:rsidRPr="00CB05F8">
        <w:rPr>
          <w:rFonts w:ascii="Times New Roman" w:hAnsi="Times New Roman" w:cs="Times New Roman"/>
          <w:lang w:val="de-DE"/>
        </w:rPr>
        <w:t>ive Durchsetzung ihrer Selbs</w:t>
      </w:r>
      <w:r w:rsidR="00AC41FA" w:rsidRPr="00CB05F8">
        <w:rPr>
          <w:rFonts w:ascii="Times New Roman" w:hAnsi="Times New Roman" w:cs="Times New Roman"/>
          <w:lang w:val="de-DE"/>
        </w:rPr>
        <w:t>t</w:t>
      </w:r>
      <w:r w:rsidR="001D29F6" w:rsidRPr="00CB05F8">
        <w:rPr>
          <w:rFonts w:ascii="Times New Roman" w:hAnsi="Times New Roman" w:cs="Times New Roman"/>
          <w:lang w:val="de-DE"/>
        </w:rPr>
        <w:t>deutung</w:t>
      </w:r>
      <w:r w:rsidR="00917CBA" w:rsidRPr="00CB05F8">
        <w:rPr>
          <w:rFonts w:ascii="Times New Roman" w:hAnsi="Times New Roman" w:cs="Times New Roman"/>
          <w:lang w:val="de-DE"/>
        </w:rPr>
        <w:t xml:space="preserve"> als das Maß aller Dinge</w:t>
      </w:r>
      <w:r w:rsidR="0030433D" w:rsidRPr="00CB05F8">
        <w:rPr>
          <w:rFonts w:ascii="Times New Roman" w:hAnsi="Times New Roman" w:cs="Times New Roman"/>
          <w:lang w:val="de-DE"/>
        </w:rPr>
        <w:t xml:space="preserve">. </w:t>
      </w:r>
      <w:r w:rsidR="001D7B22" w:rsidRPr="00CB05F8">
        <w:rPr>
          <w:rFonts w:ascii="Times New Roman" w:hAnsi="Times New Roman" w:cs="Times New Roman"/>
          <w:lang w:val="de-DE"/>
        </w:rPr>
        <w:t>Dies geschieht im</w:t>
      </w:r>
      <w:r w:rsidR="00BB0D55" w:rsidRPr="00CB05F8">
        <w:rPr>
          <w:rFonts w:ascii="Times New Roman" w:hAnsi="Times New Roman" w:cs="Times New Roman"/>
          <w:lang w:val="de-DE"/>
        </w:rPr>
        <w:t xml:space="preserve"> Zuge der neolithischen Revolution, der damit einhergenden </w:t>
      </w:r>
      <w:r w:rsidR="002F024E" w:rsidRPr="00CB05F8">
        <w:rPr>
          <w:rFonts w:ascii="Times New Roman" w:hAnsi="Times New Roman" w:cs="Times New Roman"/>
          <w:lang w:val="de-DE"/>
        </w:rPr>
        <w:t>Ü</w:t>
      </w:r>
      <w:r w:rsidR="00BB0D55" w:rsidRPr="00CB05F8">
        <w:rPr>
          <w:rFonts w:ascii="Times New Roman" w:hAnsi="Times New Roman" w:cs="Times New Roman"/>
          <w:lang w:val="de-DE"/>
        </w:rPr>
        <w:t>bersch</w:t>
      </w:r>
      <w:r w:rsidR="002F024E" w:rsidRPr="00CB05F8">
        <w:rPr>
          <w:rFonts w:ascii="Times New Roman" w:hAnsi="Times New Roman" w:cs="Times New Roman"/>
          <w:lang w:val="de-DE"/>
        </w:rPr>
        <w:t>ü</w:t>
      </w:r>
      <w:r w:rsidR="001D7B22" w:rsidRPr="00CB05F8">
        <w:rPr>
          <w:rFonts w:ascii="Times New Roman" w:hAnsi="Times New Roman" w:cs="Times New Roman"/>
          <w:lang w:val="de-DE"/>
        </w:rPr>
        <w:t>ss</w:t>
      </w:r>
      <w:r w:rsidR="00BB0D55" w:rsidRPr="00CB05F8">
        <w:rPr>
          <w:rFonts w:ascii="Times New Roman" w:hAnsi="Times New Roman" w:cs="Times New Roman"/>
          <w:lang w:val="de-DE"/>
        </w:rPr>
        <w:t>e jenseits von existentiellen Grundbed</w:t>
      </w:r>
      <w:r w:rsidR="002F024E" w:rsidRPr="00CB05F8">
        <w:rPr>
          <w:rFonts w:ascii="Times New Roman" w:hAnsi="Times New Roman" w:cs="Times New Roman"/>
          <w:lang w:val="de-DE"/>
        </w:rPr>
        <w:t>ü</w:t>
      </w:r>
      <w:r w:rsidR="00BB0D55" w:rsidRPr="00CB05F8">
        <w:rPr>
          <w:rFonts w:ascii="Times New Roman" w:hAnsi="Times New Roman" w:cs="Times New Roman"/>
          <w:lang w:val="de-DE"/>
        </w:rPr>
        <w:t>rfni</w:t>
      </w:r>
      <w:r w:rsidR="001D7B22" w:rsidRPr="00CB05F8">
        <w:rPr>
          <w:rFonts w:ascii="Times New Roman" w:hAnsi="Times New Roman" w:cs="Times New Roman"/>
          <w:lang w:val="de-DE"/>
        </w:rPr>
        <w:t>ss</w:t>
      </w:r>
      <w:r w:rsidR="00BB0D55" w:rsidRPr="00CB05F8">
        <w:rPr>
          <w:rFonts w:ascii="Times New Roman" w:hAnsi="Times New Roman" w:cs="Times New Roman"/>
          <w:lang w:val="de-DE"/>
        </w:rPr>
        <w:t xml:space="preserve">en </w:t>
      </w:r>
      <w:r w:rsidR="00763BA9" w:rsidRPr="00CB05F8">
        <w:rPr>
          <w:rFonts w:ascii="Times New Roman" w:hAnsi="Times New Roman" w:cs="Times New Roman"/>
          <w:lang w:val="de-DE"/>
        </w:rPr>
        <w:t>und dem Patriarchat</w:t>
      </w:r>
      <w:r w:rsidR="001D7B22" w:rsidRPr="00CB05F8">
        <w:rPr>
          <w:rFonts w:ascii="Times New Roman" w:hAnsi="Times New Roman" w:cs="Times New Roman"/>
          <w:lang w:val="de-DE"/>
        </w:rPr>
        <w:t xml:space="preserve">. Die feinen Leute erlangen </w:t>
      </w:r>
      <w:r w:rsidR="00BE3C4D" w:rsidRPr="00CB05F8">
        <w:rPr>
          <w:rFonts w:ascii="Times New Roman" w:hAnsi="Times New Roman" w:cs="Times New Roman"/>
          <w:lang w:val="de-DE"/>
        </w:rPr>
        <w:t xml:space="preserve">besonders </w:t>
      </w:r>
      <w:r w:rsidR="00576470" w:rsidRPr="00CB05F8">
        <w:rPr>
          <w:rFonts w:ascii="Times New Roman" w:hAnsi="Times New Roman" w:cs="Times New Roman"/>
          <w:lang w:val="de-DE"/>
        </w:rPr>
        <w:t xml:space="preserve">durch </w:t>
      </w:r>
      <w:r w:rsidR="00BE3C4D" w:rsidRPr="00CB05F8">
        <w:rPr>
          <w:rFonts w:ascii="Times New Roman" w:hAnsi="Times New Roman" w:cs="Times New Roman"/>
          <w:lang w:val="de-DE"/>
        </w:rPr>
        <w:t xml:space="preserve">demonstrativ </w:t>
      </w:r>
      <w:r w:rsidR="00AE40CD" w:rsidRPr="00CB05F8">
        <w:rPr>
          <w:rFonts w:ascii="Times New Roman" w:hAnsi="Times New Roman" w:cs="Times New Roman"/>
          <w:lang w:val="de-DE"/>
        </w:rPr>
        <w:t>verschwenderische</w:t>
      </w:r>
      <w:r w:rsidR="00576470" w:rsidRPr="00CB05F8">
        <w:rPr>
          <w:rFonts w:ascii="Times New Roman" w:hAnsi="Times New Roman" w:cs="Times New Roman"/>
          <w:lang w:val="de-DE"/>
        </w:rPr>
        <w:t>n</w:t>
      </w:r>
      <w:r w:rsidR="00AE40CD" w:rsidRPr="00CB05F8">
        <w:rPr>
          <w:rFonts w:ascii="Times New Roman" w:hAnsi="Times New Roman" w:cs="Times New Roman"/>
          <w:lang w:val="de-DE"/>
        </w:rPr>
        <w:t xml:space="preserve"> </w:t>
      </w:r>
      <w:r w:rsidR="00A7583E" w:rsidRPr="00CB05F8">
        <w:rPr>
          <w:rFonts w:ascii="Times New Roman" w:hAnsi="Times New Roman" w:cs="Times New Roman"/>
          <w:lang w:val="de-DE"/>
        </w:rPr>
        <w:t>Konsum von nicht selb</w:t>
      </w:r>
      <w:r w:rsidR="001D7B22" w:rsidRPr="00CB05F8">
        <w:rPr>
          <w:rFonts w:ascii="Times New Roman" w:hAnsi="Times New Roman" w:cs="Times New Roman"/>
          <w:lang w:val="de-DE"/>
        </w:rPr>
        <w:t>st</w:t>
      </w:r>
      <w:r w:rsidR="00A7583E" w:rsidRPr="00CB05F8">
        <w:rPr>
          <w:rFonts w:ascii="Times New Roman" w:hAnsi="Times New Roman" w:cs="Times New Roman"/>
          <w:lang w:val="de-DE"/>
        </w:rPr>
        <w:t xml:space="preserve"> </w:t>
      </w:r>
      <w:r w:rsidR="00917CBA" w:rsidRPr="00CB05F8">
        <w:rPr>
          <w:rFonts w:ascii="Times New Roman" w:hAnsi="Times New Roman" w:cs="Times New Roman"/>
          <w:lang w:val="de-DE"/>
        </w:rPr>
        <w:t xml:space="preserve">Produziertem </w:t>
      </w:r>
      <w:r w:rsidR="00AE40CD" w:rsidRPr="00CB05F8">
        <w:rPr>
          <w:rFonts w:ascii="Times New Roman" w:hAnsi="Times New Roman" w:cs="Times New Roman"/>
          <w:lang w:val="de-DE"/>
        </w:rPr>
        <w:t>jenseits von Grundbed</w:t>
      </w:r>
      <w:r w:rsidR="002F024E" w:rsidRPr="00CB05F8">
        <w:rPr>
          <w:rFonts w:ascii="Times New Roman" w:hAnsi="Times New Roman" w:cs="Times New Roman"/>
          <w:lang w:val="de-DE"/>
        </w:rPr>
        <w:t>ü</w:t>
      </w:r>
      <w:r w:rsidR="00AE40CD" w:rsidRPr="00CB05F8">
        <w:rPr>
          <w:rFonts w:ascii="Times New Roman" w:hAnsi="Times New Roman" w:cs="Times New Roman"/>
          <w:lang w:val="de-DE"/>
        </w:rPr>
        <w:t>rfni</w:t>
      </w:r>
      <w:r w:rsidR="001D7B22" w:rsidRPr="00CB05F8">
        <w:rPr>
          <w:rFonts w:ascii="Times New Roman" w:hAnsi="Times New Roman" w:cs="Times New Roman"/>
          <w:lang w:val="de-DE"/>
        </w:rPr>
        <w:t>ss</w:t>
      </w:r>
      <w:r w:rsidR="00AE40CD" w:rsidRPr="00CB05F8">
        <w:rPr>
          <w:rFonts w:ascii="Times New Roman" w:hAnsi="Times New Roman" w:cs="Times New Roman"/>
          <w:lang w:val="de-DE"/>
        </w:rPr>
        <w:t xml:space="preserve">en </w:t>
      </w:r>
      <w:r w:rsidR="001D7B22" w:rsidRPr="00CB05F8">
        <w:rPr>
          <w:rFonts w:ascii="Times New Roman" w:hAnsi="Times New Roman" w:cs="Times New Roman"/>
          <w:lang w:val="de-DE"/>
        </w:rPr>
        <w:t xml:space="preserve">als Machtdemonstration </w:t>
      </w:r>
      <w:r w:rsidR="00547CFB" w:rsidRPr="00CB05F8">
        <w:rPr>
          <w:rFonts w:ascii="Times New Roman" w:hAnsi="Times New Roman" w:cs="Times New Roman"/>
          <w:lang w:val="de-DE"/>
        </w:rPr>
        <w:t>den h</w:t>
      </w:r>
      <w:r w:rsidR="002F024E" w:rsidRPr="00CB05F8">
        <w:rPr>
          <w:rFonts w:ascii="Times New Roman" w:hAnsi="Times New Roman" w:cs="Times New Roman"/>
          <w:lang w:val="de-DE"/>
        </w:rPr>
        <w:t>ö</w:t>
      </w:r>
      <w:r w:rsidR="00547CFB" w:rsidRPr="00CB05F8">
        <w:rPr>
          <w:rFonts w:ascii="Times New Roman" w:hAnsi="Times New Roman" w:cs="Times New Roman"/>
          <w:lang w:val="de-DE"/>
        </w:rPr>
        <w:t>chstm</w:t>
      </w:r>
      <w:r w:rsidR="002F024E" w:rsidRPr="00CB05F8">
        <w:rPr>
          <w:rFonts w:ascii="Times New Roman" w:hAnsi="Times New Roman" w:cs="Times New Roman"/>
          <w:lang w:val="de-DE"/>
        </w:rPr>
        <w:t>ö</w:t>
      </w:r>
      <w:r w:rsidR="00547CFB" w:rsidRPr="00CB05F8">
        <w:rPr>
          <w:rFonts w:ascii="Times New Roman" w:hAnsi="Times New Roman" w:cs="Times New Roman"/>
          <w:lang w:val="de-DE"/>
        </w:rPr>
        <w:t xml:space="preserve">glichen </w:t>
      </w:r>
      <w:r w:rsidR="00AE40CD" w:rsidRPr="00CB05F8">
        <w:rPr>
          <w:rFonts w:ascii="Times New Roman" w:hAnsi="Times New Roman" w:cs="Times New Roman"/>
          <w:lang w:val="de-DE"/>
        </w:rPr>
        <w:t xml:space="preserve">gesellschaftlichen Stellenwert. </w:t>
      </w:r>
      <w:r w:rsidR="00FD4B25" w:rsidRPr="00CB05F8">
        <w:rPr>
          <w:rFonts w:ascii="Times New Roman" w:hAnsi="Times New Roman" w:cs="Times New Roman"/>
          <w:lang w:val="de-DE"/>
        </w:rPr>
        <w:t>Erkennungsmerkmal dieser Kla</w:t>
      </w:r>
      <w:r w:rsidR="001D7B22" w:rsidRPr="00CB05F8">
        <w:rPr>
          <w:rFonts w:ascii="Times New Roman" w:hAnsi="Times New Roman" w:cs="Times New Roman"/>
          <w:lang w:val="de-DE"/>
        </w:rPr>
        <w:t>ss</w:t>
      </w:r>
      <w:r w:rsidR="00FD4B25" w:rsidRPr="00CB05F8">
        <w:rPr>
          <w:rFonts w:ascii="Times New Roman" w:hAnsi="Times New Roman" w:cs="Times New Roman"/>
          <w:lang w:val="de-DE"/>
        </w:rPr>
        <w:t>e ist dabei ihre Unproduktivit</w:t>
      </w:r>
      <w:r w:rsidR="002F024E" w:rsidRPr="00CB05F8">
        <w:rPr>
          <w:rFonts w:ascii="Times New Roman" w:hAnsi="Times New Roman" w:cs="Times New Roman"/>
          <w:lang w:val="de-DE"/>
        </w:rPr>
        <w:t>ä</w:t>
      </w:r>
      <w:r w:rsidR="00FD4B25" w:rsidRPr="00CB05F8">
        <w:rPr>
          <w:rFonts w:ascii="Times New Roman" w:hAnsi="Times New Roman" w:cs="Times New Roman"/>
          <w:lang w:val="de-DE"/>
        </w:rPr>
        <w:t xml:space="preserve">t im Bereich gesellschaftlicher Nutzwerte, wie zum Beispiel aller </w:t>
      </w:r>
      <w:r w:rsidR="00FD4B25" w:rsidRPr="00CB05F8">
        <w:rPr>
          <w:rFonts w:ascii="Times New Roman" w:hAnsi="Times New Roman" w:cs="Times New Roman"/>
          <w:lang w:val="de-DE"/>
        </w:rPr>
        <w:lastRenderedPageBreak/>
        <w:t xml:space="preserve">zur Reproduktion von Gemeinschaft und Haushalt anfallenden Arbeiten. </w:t>
      </w:r>
      <w:r w:rsidR="00BE3C4D" w:rsidRPr="00CB05F8">
        <w:rPr>
          <w:rFonts w:ascii="Times New Roman" w:hAnsi="Times New Roman" w:cs="Times New Roman"/>
          <w:lang w:val="de-DE"/>
        </w:rPr>
        <w:t>Die F</w:t>
      </w:r>
      <w:r w:rsidR="002F024E" w:rsidRPr="00CB05F8">
        <w:rPr>
          <w:rFonts w:ascii="Times New Roman" w:hAnsi="Times New Roman" w:cs="Times New Roman"/>
          <w:lang w:val="de-DE"/>
        </w:rPr>
        <w:t>ä</w:t>
      </w:r>
      <w:r w:rsidR="00BE3C4D" w:rsidRPr="00CB05F8">
        <w:rPr>
          <w:rFonts w:ascii="Times New Roman" w:hAnsi="Times New Roman" w:cs="Times New Roman"/>
          <w:lang w:val="de-DE"/>
        </w:rPr>
        <w:t>higkeit zu</w:t>
      </w:r>
      <w:r w:rsidR="00BB0D55" w:rsidRPr="00CB05F8">
        <w:rPr>
          <w:rFonts w:ascii="Times New Roman" w:hAnsi="Times New Roman" w:cs="Times New Roman"/>
          <w:lang w:val="de-DE"/>
        </w:rPr>
        <w:t xml:space="preserve">r </w:t>
      </w:r>
      <w:r w:rsidR="00BE3C4D" w:rsidRPr="00CB05F8">
        <w:rPr>
          <w:rFonts w:ascii="Times New Roman" w:hAnsi="Times New Roman" w:cs="Times New Roman"/>
          <w:lang w:val="de-DE"/>
        </w:rPr>
        <w:t>Verschwend</w:t>
      </w:r>
      <w:r w:rsidR="00BB0D55" w:rsidRPr="00CB05F8">
        <w:rPr>
          <w:rFonts w:ascii="Times New Roman" w:hAnsi="Times New Roman" w:cs="Times New Roman"/>
          <w:lang w:val="de-DE"/>
        </w:rPr>
        <w:t>ung</w:t>
      </w:r>
      <w:r w:rsidR="00BE3C4D" w:rsidRPr="00CB05F8">
        <w:rPr>
          <w:rFonts w:ascii="Times New Roman" w:hAnsi="Times New Roman" w:cs="Times New Roman"/>
          <w:lang w:val="de-DE"/>
        </w:rPr>
        <w:t xml:space="preserve"> </w:t>
      </w:r>
      <w:r w:rsidR="001D29F6" w:rsidRPr="00CB05F8">
        <w:rPr>
          <w:rFonts w:ascii="Times New Roman" w:hAnsi="Times New Roman" w:cs="Times New Roman"/>
          <w:lang w:val="de-DE"/>
        </w:rPr>
        <w:t xml:space="preserve">wird </w:t>
      </w:r>
      <w:r w:rsidR="00BB0D55" w:rsidRPr="00CB05F8">
        <w:rPr>
          <w:rFonts w:ascii="Times New Roman" w:hAnsi="Times New Roman" w:cs="Times New Roman"/>
          <w:lang w:val="de-DE"/>
        </w:rPr>
        <w:t xml:space="preserve">nach und nach als Zeichen </w:t>
      </w:r>
      <w:r w:rsidR="00D84977" w:rsidRPr="00CB05F8">
        <w:rPr>
          <w:rFonts w:ascii="Times New Roman" w:hAnsi="Times New Roman" w:cs="Times New Roman"/>
          <w:lang w:val="de-DE"/>
        </w:rPr>
        <w:t>abgekoppelt</w:t>
      </w:r>
      <w:r w:rsidR="00CF0EB6" w:rsidRPr="00CB05F8">
        <w:rPr>
          <w:rFonts w:ascii="Times New Roman" w:hAnsi="Times New Roman" w:cs="Times New Roman"/>
          <w:lang w:val="de-DE"/>
        </w:rPr>
        <w:t>,</w:t>
      </w:r>
      <w:r w:rsidR="00D84977" w:rsidRPr="00CB05F8">
        <w:rPr>
          <w:rFonts w:ascii="Times New Roman" w:hAnsi="Times New Roman" w:cs="Times New Roman"/>
          <w:lang w:val="de-DE"/>
        </w:rPr>
        <w:t xml:space="preserve"> als </w:t>
      </w:r>
      <w:r w:rsidR="00BE3C4D" w:rsidRPr="00CB05F8">
        <w:rPr>
          <w:rFonts w:ascii="Times New Roman" w:hAnsi="Times New Roman" w:cs="Times New Roman"/>
          <w:lang w:val="de-DE"/>
        </w:rPr>
        <w:t>Ausdruck gro</w:t>
      </w:r>
      <w:r w:rsidR="001D1625" w:rsidRPr="00CB05F8">
        <w:rPr>
          <w:rFonts w:ascii="Times New Roman" w:hAnsi="Times New Roman" w:cs="Times New Roman"/>
          <w:lang w:val="de-DE"/>
        </w:rPr>
        <w:t>ß</w:t>
      </w:r>
      <w:r w:rsidR="00BE3C4D" w:rsidRPr="00CB05F8">
        <w:rPr>
          <w:rFonts w:ascii="Times New Roman" w:hAnsi="Times New Roman" w:cs="Times New Roman"/>
          <w:lang w:val="de-DE"/>
        </w:rPr>
        <w:t xml:space="preserve">er Macht </w:t>
      </w:r>
      <w:r w:rsidR="00D84977" w:rsidRPr="00CB05F8">
        <w:rPr>
          <w:rFonts w:ascii="Times New Roman" w:hAnsi="Times New Roman" w:cs="Times New Roman"/>
          <w:lang w:val="de-DE"/>
        </w:rPr>
        <w:t xml:space="preserve">gewertet </w:t>
      </w:r>
      <w:r w:rsidR="00BE3C4D" w:rsidRPr="00CB05F8">
        <w:rPr>
          <w:rFonts w:ascii="Times New Roman" w:hAnsi="Times New Roman" w:cs="Times New Roman"/>
          <w:lang w:val="de-DE"/>
        </w:rPr>
        <w:t xml:space="preserve">und </w:t>
      </w:r>
      <w:r w:rsidR="002F024E" w:rsidRPr="00CB05F8">
        <w:rPr>
          <w:rFonts w:ascii="Times New Roman" w:hAnsi="Times New Roman" w:cs="Times New Roman"/>
          <w:lang w:val="de-DE"/>
        </w:rPr>
        <w:t>ü</w:t>
      </w:r>
      <w:r w:rsidR="00BE3C4D" w:rsidRPr="00CB05F8">
        <w:rPr>
          <w:rFonts w:ascii="Times New Roman" w:hAnsi="Times New Roman" w:cs="Times New Roman"/>
          <w:lang w:val="de-DE"/>
        </w:rPr>
        <w:t>ber einen gesellschaftlichen Gew</w:t>
      </w:r>
      <w:r w:rsidR="002F024E" w:rsidRPr="00CB05F8">
        <w:rPr>
          <w:rFonts w:ascii="Times New Roman" w:hAnsi="Times New Roman" w:cs="Times New Roman"/>
          <w:lang w:val="de-DE"/>
        </w:rPr>
        <w:t>ö</w:t>
      </w:r>
      <w:r w:rsidR="00BE3C4D" w:rsidRPr="00CB05F8">
        <w:rPr>
          <w:rFonts w:ascii="Times New Roman" w:hAnsi="Times New Roman" w:cs="Times New Roman"/>
          <w:lang w:val="de-DE"/>
        </w:rPr>
        <w:t>hnungsproze</w:t>
      </w:r>
      <w:r w:rsidR="00684F63">
        <w:rPr>
          <w:rFonts w:ascii="Times New Roman" w:hAnsi="Times New Roman" w:cs="Times New Roman"/>
          <w:lang w:val="de-DE"/>
        </w:rPr>
        <w:t>ss</w:t>
      </w:r>
      <w:r w:rsidR="00BE3C4D" w:rsidRPr="00CB05F8">
        <w:rPr>
          <w:rFonts w:ascii="Times New Roman" w:hAnsi="Times New Roman" w:cs="Times New Roman"/>
          <w:lang w:val="de-DE"/>
        </w:rPr>
        <w:t xml:space="preserve"> der Gedanken mit hohem Status gleichgesetzt. </w:t>
      </w:r>
      <w:r w:rsidR="00E47AB7" w:rsidRPr="00CB05F8">
        <w:rPr>
          <w:rFonts w:ascii="Times New Roman" w:hAnsi="Times New Roman" w:cs="Times New Roman"/>
          <w:lang w:val="de-DE"/>
        </w:rPr>
        <w:t>In einer durch diese Kla</w:t>
      </w:r>
      <w:r w:rsidR="001D7B22" w:rsidRPr="00CB05F8">
        <w:rPr>
          <w:rFonts w:ascii="Times New Roman" w:hAnsi="Times New Roman" w:cs="Times New Roman"/>
          <w:lang w:val="de-DE"/>
        </w:rPr>
        <w:t>ss</w:t>
      </w:r>
      <w:r w:rsidR="00E47AB7" w:rsidRPr="00CB05F8">
        <w:rPr>
          <w:rFonts w:ascii="Times New Roman" w:hAnsi="Times New Roman" w:cs="Times New Roman"/>
          <w:lang w:val="de-DE"/>
        </w:rPr>
        <w:t xml:space="preserve">e beherrschten </w:t>
      </w:r>
      <w:r w:rsidR="00547CFB" w:rsidRPr="00CB05F8">
        <w:rPr>
          <w:rFonts w:ascii="Times New Roman" w:hAnsi="Times New Roman" w:cs="Times New Roman"/>
          <w:lang w:val="de-DE"/>
        </w:rPr>
        <w:t xml:space="preserve">Gesellschaft </w:t>
      </w:r>
      <w:r w:rsidR="00AE40CD" w:rsidRPr="00CB05F8">
        <w:rPr>
          <w:rFonts w:ascii="Times New Roman" w:hAnsi="Times New Roman" w:cs="Times New Roman"/>
          <w:lang w:val="de-DE"/>
        </w:rPr>
        <w:t xml:space="preserve">wird dieses Verhalten </w:t>
      </w:r>
      <w:r w:rsidR="00E47AB7" w:rsidRPr="00CB05F8">
        <w:rPr>
          <w:rFonts w:ascii="Times New Roman" w:hAnsi="Times New Roman" w:cs="Times New Roman"/>
          <w:lang w:val="de-DE"/>
        </w:rPr>
        <w:t xml:space="preserve">zum </w:t>
      </w:r>
      <w:r w:rsidR="001D29F6" w:rsidRPr="00CB05F8">
        <w:rPr>
          <w:rFonts w:ascii="Times New Roman" w:hAnsi="Times New Roman" w:cs="Times New Roman"/>
          <w:lang w:val="de-DE"/>
        </w:rPr>
        <w:t xml:space="preserve">kulturellen </w:t>
      </w:r>
      <w:r w:rsidR="00E47AB7" w:rsidRPr="00CB05F8">
        <w:rPr>
          <w:rFonts w:ascii="Times New Roman" w:hAnsi="Times New Roman" w:cs="Times New Roman"/>
          <w:lang w:val="de-DE"/>
        </w:rPr>
        <w:t xml:space="preserve">Vorbild </w:t>
      </w:r>
      <w:r w:rsidR="003A28C2" w:rsidRPr="00CB05F8">
        <w:rPr>
          <w:rFonts w:ascii="Times New Roman" w:hAnsi="Times New Roman" w:cs="Times New Roman"/>
          <w:lang w:val="de-DE"/>
        </w:rPr>
        <w:t xml:space="preserve">stilisiert </w:t>
      </w:r>
      <w:r w:rsidR="00763BA9" w:rsidRPr="00CB05F8">
        <w:rPr>
          <w:rFonts w:ascii="Times New Roman" w:hAnsi="Times New Roman" w:cs="Times New Roman"/>
          <w:lang w:val="de-DE"/>
        </w:rPr>
        <w:t>und m</w:t>
      </w:r>
      <w:r w:rsidR="002F024E" w:rsidRPr="00CB05F8">
        <w:rPr>
          <w:rFonts w:ascii="Times New Roman" w:hAnsi="Times New Roman" w:cs="Times New Roman"/>
          <w:lang w:val="de-DE"/>
        </w:rPr>
        <w:t>ü</w:t>
      </w:r>
      <w:r w:rsidR="00763BA9" w:rsidRPr="00CB05F8">
        <w:rPr>
          <w:rFonts w:ascii="Times New Roman" w:hAnsi="Times New Roman" w:cs="Times New Roman"/>
          <w:lang w:val="de-DE"/>
        </w:rPr>
        <w:t xml:space="preserve">ndet in den </w:t>
      </w:r>
      <w:r w:rsidR="00E529A7" w:rsidRPr="00CB05F8">
        <w:rPr>
          <w:rFonts w:ascii="Times New Roman" w:hAnsi="Times New Roman" w:cs="Times New Roman"/>
          <w:lang w:val="de-DE"/>
        </w:rPr>
        <w:t>statusorientierten Ko</w:t>
      </w:r>
      <w:r w:rsidR="008C71FC">
        <w:rPr>
          <w:rFonts w:ascii="Times New Roman" w:hAnsi="Times New Roman" w:cs="Times New Roman"/>
          <w:lang w:val="de-DE"/>
        </w:rPr>
        <w:t>n</w:t>
      </w:r>
      <w:r w:rsidR="00E529A7" w:rsidRPr="00CB05F8">
        <w:rPr>
          <w:rFonts w:ascii="Times New Roman" w:hAnsi="Times New Roman" w:cs="Times New Roman"/>
          <w:lang w:val="de-DE"/>
        </w:rPr>
        <w:t>sumrausch der Wegwerfgesellschaft</w:t>
      </w:r>
      <w:r w:rsidR="001D29F6" w:rsidRPr="00CB05F8">
        <w:rPr>
          <w:rFonts w:ascii="Times New Roman" w:hAnsi="Times New Roman" w:cs="Times New Roman"/>
          <w:lang w:val="de-DE"/>
        </w:rPr>
        <w:t xml:space="preserve"> (heute z</w:t>
      </w:r>
      <w:r w:rsidR="007D5187" w:rsidRPr="00CB05F8">
        <w:rPr>
          <w:rFonts w:ascii="Times New Roman" w:hAnsi="Times New Roman" w:cs="Times New Roman"/>
          <w:lang w:val="de-DE"/>
        </w:rPr>
        <w:t>.</w:t>
      </w:r>
      <w:r w:rsidR="001D29F6" w:rsidRPr="00CB05F8">
        <w:rPr>
          <w:rFonts w:ascii="Times New Roman" w:hAnsi="Times New Roman" w:cs="Times New Roman"/>
          <w:lang w:val="de-DE"/>
        </w:rPr>
        <w:t>B</w:t>
      </w:r>
      <w:r w:rsidR="007D5187" w:rsidRPr="00CB05F8">
        <w:rPr>
          <w:rFonts w:ascii="Times New Roman" w:hAnsi="Times New Roman" w:cs="Times New Roman"/>
          <w:lang w:val="de-DE"/>
        </w:rPr>
        <w:t>.</w:t>
      </w:r>
      <w:r w:rsidR="001D29F6" w:rsidRPr="00CB05F8">
        <w:rPr>
          <w:rFonts w:ascii="Times New Roman" w:hAnsi="Times New Roman" w:cs="Times New Roman"/>
          <w:lang w:val="de-DE"/>
        </w:rPr>
        <w:t xml:space="preserve"> </w:t>
      </w:r>
      <w:r w:rsidR="001D7B22" w:rsidRPr="00CB05F8">
        <w:rPr>
          <w:rFonts w:ascii="Times New Roman" w:hAnsi="Times New Roman" w:cs="Times New Roman"/>
          <w:lang w:val="de-DE"/>
        </w:rPr>
        <w:t xml:space="preserve">beflügelt durch </w:t>
      </w:r>
      <w:r w:rsidR="001D29F6" w:rsidRPr="00CB05F8">
        <w:rPr>
          <w:rFonts w:ascii="Times New Roman" w:hAnsi="Times New Roman" w:cs="Times New Roman"/>
          <w:lang w:val="de-DE"/>
        </w:rPr>
        <w:t>„Beeinflu</w:t>
      </w:r>
      <w:r w:rsidR="00684F63">
        <w:rPr>
          <w:rFonts w:ascii="Times New Roman" w:hAnsi="Times New Roman" w:cs="Times New Roman"/>
          <w:lang w:val="de-DE"/>
        </w:rPr>
        <w:t>ss</w:t>
      </w:r>
      <w:r w:rsidR="001D29F6" w:rsidRPr="00CB05F8">
        <w:rPr>
          <w:rFonts w:ascii="Times New Roman" w:hAnsi="Times New Roman" w:cs="Times New Roman"/>
          <w:lang w:val="de-DE"/>
        </w:rPr>
        <w:t>er“ (Infl</w:t>
      </w:r>
      <w:r w:rsidR="007B0D11" w:rsidRPr="00CB05F8">
        <w:rPr>
          <w:rFonts w:ascii="Times New Roman" w:hAnsi="Times New Roman" w:cs="Times New Roman"/>
          <w:lang w:val="de-DE"/>
        </w:rPr>
        <w:t>ue</w:t>
      </w:r>
      <w:r w:rsidR="001D29F6" w:rsidRPr="00CB05F8">
        <w:rPr>
          <w:rFonts w:ascii="Times New Roman" w:hAnsi="Times New Roman" w:cs="Times New Roman"/>
          <w:lang w:val="de-DE"/>
        </w:rPr>
        <w:t>ncer), „Gefeierte“ (Celebrities), „Sterne“ (Stars), „K</w:t>
      </w:r>
      <w:r w:rsidR="002F024E" w:rsidRPr="00CB05F8">
        <w:rPr>
          <w:rFonts w:ascii="Times New Roman" w:hAnsi="Times New Roman" w:cs="Times New Roman"/>
          <w:lang w:val="de-DE"/>
        </w:rPr>
        <w:t>ö</w:t>
      </w:r>
      <w:r w:rsidR="001D29F6" w:rsidRPr="00CB05F8">
        <w:rPr>
          <w:rFonts w:ascii="Times New Roman" w:hAnsi="Times New Roman" w:cs="Times New Roman"/>
          <w:lang w:val="de-DE"/>
        </w:rPr>
        <w:t>nigliche“ (Royals)</w:t>
      </w:r>
      <w:r w:rsidR="007B0D11" w:rsidRPr="00CB05F8">
        <w:rPr>
          <w:rFonts w:ascii="Times New Roman" w:hAnsi="Times New Roman" w:cs="Times New Roman"/>
          <w:lang w:val="de-DE"/>
        </w:rPr>
        <w:t>)</w:t>
      </w:r>
      <w:r w:rsidR="001D29F6" w:rsidRPr="00CB05F8">
        <w:rPr>
          <w:rFonts w:ascii="Times New Roman" w:hAnsi="Times New Roman" w:cs="Times New Roman"/>
          <w:lang w:val="de-DE"/>
        </w:rPr>
        <w:t xml:space="preserve">. </w:t>
      </w:r>
      <w:r w:rsidR="00AE40CD" w:rsidRPr="00CB05F8">
        <w:rPr>
          <w:rFonts w:ascii="Times New Roman" w:hAnsi="Times New Roman" w:cs="Times New Roman"/>
          <w:lang w:val="de-DE"/>
        </w:rPr>
        <w:t xml:space="preserve">Somit </w:t>
      </w:r>
      <w:r w:rsidR="001D7B22" w:rsidRPr="00CB05F8">
        <w:rPr>
          <w:rFonts w:ascii="Times New Roman" w:hAnsi="Times New Roman" w:cs="Times New Roman"/>
          <w:lang w:val="de-DE"/>
        </w:rPr>
        <w:t xml:space="preserve">geschieht </w:t>
      </w:r>
      <w:r w:rsidR="00547CFB" w:rsidRPr="00CB05F8">
        <w:rPr>
          <w:rFonts w:ascii="Times New Roman" w:hAnsi="Times New Roman" w:cs="Times New Roman"/>
          <w:lang w:val="de-DE"/>
        </w:rPr>
        <w:t>die Verbreitung und Akzeptanz diese</w:t>
      </w:r>
      <w:r w:rsidR="00BE3C4D" w:rsidRPr="00CB05F8">
        <w:rPr>
          <w:rFonts w:ascii="Times New Roman" w:hAnsi="Times New Roman" w:cs="Times New Roman"/>
          <w:lang w:val="de-DE"/>
        </w:rPr>
        <w:t>r</w:t>
      </w:r>
      <w:r w:rsidR="00547CFB" w:rsidRPr="00CB05F8">
        <w:rPr>
          <w:rFonts w:ascii="Times New Roman" w:hAnsi="Times New Roman" w:cs="Times New Roman"/>
          <w:lang w:val="de-DE"/>
        </w:rPr>
        <w:t xml:space="preserve"> Gedankengewohnheit </w:t>
      </w:r>
      <w:r w:rsidR="00AE40CD" w:rsidRPr="00CB05F8">
        <w:rPr>
          <w:rFonts w:ascii="Times New Roman" w:hAnsi="Times New Roman" w:cs="Times New Roman"/>
          <w:lang w:val="de-DE"/>
        </w:rPr>
        <w:t xml:space="preserve">als </w:t>
      </w:r>
      <w:r w:rsidR="00342D06" w:rsidRPr="00CB05F8">
        <w:rPr>
          <w:rFonts w:ascii="Times New Roman" w:hAnsi="Times New Roman" w:cs="Times New Roman"/>
          <w:lang w:val="de-DE"/>
        </w:rPr>
        <w:t xml:space="preserve">werbeinduziertes </w:t>
      </w:r>
      <w:r w:rsidR="001D29F6" w:rsidRPr="00CB05F8">
        <w:rPr>
          <w:rFonts w:ascii="Times New Roman" w:hAnsi="Times New Roman" w:cs="Times New Roman"/>
          <w:lang w:val="de-DE"/>
        </w:rPr>
        <w:t xml:space="preserve">verschwenderisches </w:t>
      </w:r>
      <w:r w:rsidR="00AE40CD" w:rsidRPr="00CB05F8">
        <w:rPr>
          <w:rFonts w:ascii="Times New Roman" w:hAnsi="Times New Roman" w:cs="Times New Roman"/>
          <w:lang w:val="de-DE"/>
        </w:rPr>
        <w:t xml:space="preserve">Konsumentenverhalten </w:t>
      </w:r>
      <w:r w:rsidR="00BA1F63" w:rsidRPr="00CB05F8">
        <w:rPr>
          <w:rFonts w:ascii="Times New Roman" w:hAnsi="Times New Roman" w:cs="Times New Roman"/>
          <w:lang w:val="de-DE"/>
        </w:rPr>
        <w:t>auf M</w:t>
      </w:r>
      <w:r w:rsidR="002F024E" w:rsidRPr="00CB05F8">
        <w:rPr>
          <w:rFonts w:ascii="Times New Roman" w:hAnsi="Times New Roman" w:cs="Times New Roman"/>
          <w:lang w:val="de-DE"/>
        </w:rPr>
        <w:t>ä</w:t>
      </w:r>
      <w:r w:rsidR="00BA1F63" w:rsidRPr="00CB05F8">
        <w:rPr>
          <w:rFonts w:ascii="Times New Roman" w:hAnsi="Times New Roman" w:cs="Times New Roman"/>
          <w:lang w:val="de-DE"/>
        </w:rPr>
        <w:t xml:space="preserve">rkten </w:t>
      </w:r>
      <w:r w:rsidR="001D7B22" w:rsidRPr="00CB05F8">
        <w:rPr>
          <w:rFonts w:ascii="Times New Roman" w:hAnsi="Times New Roman" w:cs="Times New Roman"/>
          <w:lang w:val="de-DE"/>
        </w:rPr>
        <w:t xml:space="preserve">und ist hier </w:t>
      </w:r>
      <w:r w:rsidR="00AE40CD" w:rsidRPr="00CB05F8">
        <w:rPr>
          <w:rFonts w:ascii="Times New Roman" w:hAnsi="Times New Roman" w:cs="Times New Roman"/>
          <w:lang w:val="de-DE"/>
        </w:rPr>
        <w:t>feststellbar</w:t>
      </w:r>
      <w:r w:rsidR="001D7B22" w:rsidRPr="00CB05F8">
        <w:rPr>
          <w:rFonts w:ascii="Times New Roman" w:hAnsi="Times New Roman" w:cs="Times New Roman"/>
          <w:lang w:val="de-DE"/>
        </w:rPr>
        <w:t xml:space="preserve"> </w:t>
      </w:r>
      <w:r w:rsidR="001D29F6" w:rsidRPr="00CB05F8">
        <w:rPr>
          <w:rFonts w:ascii="Times New Roman" w:hAnsi="Times New Roman" w:cs="Times New Roman"/>
          <w:lang w:val="de-DE"/>
        </w:rPr>
        <w:t xml:space="preserve">in psychischen </w:t>
      </w:r>
      <w:r w:rsidR="00AC41FA" w:rsidRPr="00CB05F8">
        <w:rPr>
          <w:rFonts w:ascii="Times New Roman" w:hAnsi="Times New Roman" w:cs="Times New Roman"/>
          <w:lang w:val="de-DE"/>
        </w:rPr>
        <w:t>Pathologien</w:t>
      </w:r>
      <w:r w:rsidR="001D29F6" w:rsidRPr="00CB05F8">
        <w:rPr>
          <w:rFonts w:ascii="Times New Roman" w:hAnsi="Times New Roman" w:cs="Times New Roman"/>
          <w:lang w:val="de-DE"/>
        </w:rPr>
        <w:t>, die sich aus materialistische</w:t>
      </w:r>
      <w:r w:rsidR="007D5187" w:rsidRPr="00CB05F8">
        <w:rPr>
          <w:rFonts w:ascii="Times New Roman" w:hAnsi="Times New Roman" w:cs="Times New Roman"/>
          <w:lang w:val="de-DE"/>
        </w:rPr>
        <w:t>r</w:t>
      </w:r>
      <w:r w:rsidR="001D29F6" w:rsidRPr="00CB05F8">
        <w:rPr>
          <w:rFonts w:ascii="Times New Roman" w:hAnsi="Times New Roman" w:cs="Times New Roman"/>
          <w:lang w:val="de-DE"/>
        </w:rPr>
        <w:t xml:space="preserve"> Verschwendung</w:t>
      </w:r>
      <w:r w:rsidR="001D7B22" w:rsidRPr="00CB05F8">
        <w:rPr>
          <w:rFonts w:ascii="Times New Roman" w:hAnsi="Times New Roman" w:cs="Times New Roman"/>
          <w:lang w:val="de-DE"/>
        </w:rPr>
        <w:t>ss</w:t>
      </w:r>
      <w:r w:rsidR="0057178C" w:rsidRPr="00CB05F8">
        <w:rPr>
          <w:rFonts w:ascii="Times New Roman" w:hAnsi="Times New Roman" w:cs="Times New Roman"/>
          <w:lang w:val="de-DE"/>
        </w:rPr>
        <w:t xml:space="preserve">ucht </w:t>
      </w:r>
      <w:r w:rsidR="007D5187" w:rsidRPr="00CB05F8">
        <w:rPr>
          <w:rFonts w:ascii="Times New Roman" w:hAnsi="Times New Roman" w:cs="Times New Roman"/>
          <w:lang w:val="de-DE"/>
        </w:rPr>
        <w:t xml:space="preserve">im </w:t>
      </w:r>
      <w:r w:rsidR="00217EEA" w:rsidRPr="00CB05F8">
        <w:rPr>
          <w:rFonts w:ascii="Times New Roman" w:hAnsi="Times New Roman" w:cs="Times New Roman"/>
          <w:lang w:val="de-DE"/>
        </w:rPr>
        <w:t xml:space="preserve">Statuswettbewerb </w:t>
      </w:r>
      <w:r w:rsidR="001D29F6" w:rsidRPr="00CB05F8">
        <w:rPr>
          <w:rFonts w:ascii="Times New Roman" w:hAnsi="Times New Roman" w:cs="Times New Roman"/>
          <w:lang w:val="de-DE"/>
        </w:rPr>
        <w:t>ergeben</w:t>
      </w:r>
      <w:r w:rsidR="00AE40CD" w:rsidRPr="00CB05F8">
        <w:rPr>
          <w:rFonts w:ascii="Times New Roman" w:hAnsi="Times New Roman" w:cs="Times New Roman"/>
          <w:lang w:val="de-DE"/>
        </w:rPr>
        <w:t xml:space="preserve">. </w:t>
      </w:r>
      <w:r w:rsidR="006E7503" w:rsidRPr="00CB05F8">
        <w:rPr>
          <w:rFonts w:ascii="Times New Roman" w:hAnsi="Times New Roman" w:cs="Times New Roman"/>
          <w:lang w:val="de-DE"/>
        </w:rPr>
        <w:t xml:space="preserve">Die </w:t>
      </w:r>
      <w:r w:rsidR="00AE40CD" w:rsidRPr="00CB05F8">
        <w:rPr>
          <w:rFonts w:ascii="Times New Roman" w:hAnsi="Times New Roman" w:cs="Times New Roman"/>
          <w:lang w:val="de-DE"/>
        </w:rPr>
        <w:t xml:space="preserve">feinen Leute </w:t>
      </w:r>
      <w:r w:rsidR="006E7503" w:rsidRPr="00CB05F8">
        <w:rPr>
          <w:rFonts w:ascii="Times New Roman" w:hAnsi="Times New Roman" w:cs="Times New Roman"/>
          <w:lang w:val="de-DE"/>
        </w:rPr>
        <w:t xml:space="preserve">bedienen sich </w:t>
      </w:r>
      <w:r w:rsidR="00176BF3" w:rsidRPr="00CB05F8">
        <w:rPr>
          <w:rFonts w:ascii="Times New Roman" w:hAnsi="Times New Roman" w:cs="Times New Roman"/>
          <w:lang w:val="de-DE"/>
        </w:rPr>
        <w:t xml:space="preserve">dabei </w:t>
      </w:r>
      <w:r w:rsidR="006E7503" w:rsidRPr="00CB05F8">
        <w:rPr>
          <w:rFonts w:ascii="Times New Roman" w:hAnsi="Times New Roman" w:cs="Times New Roman"/>
          <w:lang w:val="de-DE"/>
        </w:rPr>
        <w:t xml:space="preserve">des </w:t>
      </w:r>
      <w:r w:rsidR="00217EEA" w:rsidRPr="00CB05F8">
        <w:rPr>
          <w:rFonts w:ascii="Times New Roman" w:hAnsi="Times New Roman" w:cs="Times New Roman"/>
          <w:lang w:val="de-DE"/>
        </w:rPr>
        <w:t>aggre</w:t>
      </w:r>
      <w:r w:rsidR="003D10A8" w:rsidRPr="00CB05F8">
        <w:rPr>
          <w:rFonts w:ascii="Times New Roman" w:hAnsi="Times New Roman" w:cs="Times New Roman"/>
          <w:lang w:val="de-DE"/>
        </w:rPr>
        <w:t>ss</w:t>
      </w:r>
      <w:r w:rsidR="00217EEA" w:rsidRPr="00CB05F8">
        <w:rPr>
          <w:rFonts w:ascii="Times New Roman" w:hAnsi="Times New Roman" w:cs="Times New Roman"/>
          <w:lang w:val="de-DE"/>
        </w:rPr>
        <w:t xml:space="preserve">iven </w:t>
      </w:r>
      <w:r w:rsidR="002D581A" w:rsidRPr="00CB05F8">
        <w:rPr>
          <w:rFonts w:ascii="Times New Roman" w:hAnsi="Times New Roman" w:cs="Times New Roman"/>
          <w:lang w:val="de-DE"/>
        </w:rPr>
        <w:t>Glaubenmachen</w:t>
      </w:r>
      <w:r w:rsidR="00694511" w:rsidRPr="00CB05F8">
        <w:rPr>
          <w:rFonts w:ascii="Times New Roman" w:hAnsi="Times New Roman" w:cs="Times New Roman"/>
          <w:lang w:val="de-DE"/>
        </w:rPr>
        <w:t>s</w:t>
      </w:r>
      <w:r w:rsidR="0087205B" w:rsidRPr="00CB05F8">
        <w:rPr>
          <w:rFonts w:ascii="Times New Roman" w:hAnsi="Times New Roman" w:cs="Times New Roman"/>
          <w:lang w:val="de-DE"/>
        </w:rPr>
        <w:t xml:space="preserve">, </w:t>
      </w:r>
      <w:r w:rsidR="006E7503" w:rsidRPr="00CB05F8">
        <w:rPr>
          <w:rFonts w:ascii="Times New Roman" w:hAnsi="Times New Roman" w:cs="Times New Roman"/>
          <w:lang w:val="de-DE"/>
        </w:rPr>
        <w:t xml:space="preserve">um ihren </w:t>
      </w:r>
      <w:r w:rsidR="0087205B" w:rsidRPr="00CB05F8">
        <w:rPr>
          <w:rFonts w:ascii="Times New Roman" w:hAnsi="Times New Roman" w:cs="Times New Roman"/>
          <w:lang w:val="de-DE"/>
        </w:rPr>
        <w:t>Reichtum</w:t>
      </w:r>
      <w:r w:rsidR="006E7503" w:rsidRPr="00CB05F8">
        <w:rPr>
          <w:rFonts w:ascii="Times New Roman" w:hAnsi="Times New Roman" w:cs="Times New Roman"/>
          <w:lang w:val="de-DE"/>
        </w:rPr>
        <w:t>, Status</w:t>
      </w:r>
      <w:r w:rsidR="0087205B" w:rsidRPr="00CB05F8">
        <w:rPr>
          <w:rFonts w:ascii="Times New Roman" w:hAnsi="Times New Roman" w:cs="Times New Roman"/>
          <w:lang w:val="de-DE"/>
        </w:rPr>
        <w:t xml:space="preserve"> und </w:t>
      </w:r>
      <w:r w:rsidR="00311704" w:rsidRPr="00CB05F8">
        <w:rPr>
          <w:rFonts w:ascii="Times New Roman" w:hAnsi="Times New Roman" w:cs="Times New Roman"/>
          <w:lang w:val="de-DE"/>
        </w:rPr>
        <w:t xml:space="preserve">somit </w:t>
      </w:r>
      <w:r w:rsidR="007D5187" w:rsidRPr="00CB05F8">
        <w:rPr>
          <w:rFonts w:ascii="Times New Roman" w:hAnsi="Times New Roman" w:cs="Times New Roman"/>
          <w:lang w:val="de-DE"/>
        </w:rPr>
        <w:t xml:space="preserve">ihre </w:t>
      </w:r>
      <w:r w:rsidR="0087205B" w:rsidRPr="00CB05F8">
        <w:rPr>
          <w:rFonts w:ascii="Times New Roman" w:hAnsi="Times New Roman" w:cs="Times New Roman"/>
          <w:lang w:val="de-DE"/>
        </w:rPr>
        <w:t xml:space="preserve">Herrschaft </w:t>
      </w:r>
      <w:r w:rsidR="006E7503" w:rsidRPr="00CB05F8">
        <w:rPr>
          <w:rFonts w:ascii="Times New Roman" w:hAnsi="Times New Roman" w:cs="Times New Roman"/>
          <w:lang w:val="de-DE"/>
        </w:rPr>
        <w:t>zu sicher</w:t>
      </w:r>
      <w:r w:rsidR="00311704" w:rsidRPr="00CB05F8">
        <w:rPr>
          <w:rFonts w:ascii="Times New Roman" w:hAnsi="Times New Roman" w:cs="Times New Roman"/>
          <w:lang w:val="de-DE"/>
        </w:rPr>
        <w:t xml:space="preserve">n, die </w:t>
      </w:r>
      <w:r w:rsidR="007B0D11" w:rsidRPr="00CB05F8">
        <w:rPr>
          <w:rFonts w:ascii="Times New Roman" w:hAnsi="Times New Roman" w:cs="Times New Roman"/>
          <w:lang w:val="de-DE"/>
        </w:rPr>
        <w:t xml:space="preserve">dann den </w:t>
      </w:r>
      <w:r w:rsidR="00311704" w:rsidRPr="00CB05F8">
        <w:rPr>
          <w:rFonts w:ascii="Times New Roman" w:hAnsi="Times New Roman" w:cs="Times New Roman"/>
          <w:lang w:val="de-DE"/>
        </w:rPr>
        <w:t xml:space="preserve">demonstrativen </w:t>
      </w:r>
      <w:r w:rsidR="002F024E" w:rsidRPr="00CB05F8">
        <w:rPr>
          <w:rFonts w:ascii="Times New Roman" w:hAnsi="Times New Roman" w:cs="Times New Roman"/>
          <w:lang w:val="de-DE"/>
        </w:rPr>
        <w:t>Ü</w:t>
      </w:r>
      <w:r w:rsidR="00311704" w:rsidRPr="00CB05F8">
        <w:rPr>
          <w:rFonts w:ascii="Times New Roman" w:hAnsi="Times New Roman" w:cs="Times New Roman"/>
          <w:lang w:val="de-DE"/>
        </w:rPr>
        <w:t>berkonsum erm</w:t>
      </w:r>
      <w:r w:rsidR="002F024E" w:rsidRPr="00CB05F8">
        <w:rPr>
          <w:rFonts w:ascii="Times New Roman" w:hAnsi="Times New Roman" w:cs="Times New Roman"/>
          <w:lang w:val="de-DE"/>
        </w:rPr>
        <w:t>ö</w:t>
      </w:r>
      <w:r w:rsidR="00311704" w:rsidRPr="00CB05F8">
        <w:rPr>
          <w:rFonts w:ascii="Times New Roman" w:hAnsi="Times New Roman" w:cs="Times New Roman"/>
          <w:lang w:val="de-DE"/>
        </w:rPr>
        <w:t xml:space="preserve">glichen </w:t>
      </w:r>
      <w:r w:rsidR="00917CBA" w:rsidRPr="00CB05F8">
        <w:rPr>
          <w:rFonts w:ascii="Times New Roman" w:hAnsi="Times New Roman" w:cs="Times New Roman"/>
          <w:lang w:val="de-DE"/>
        </w:rPr>
        <w:t xml:space="preserve">mit selbstverstärkendem </w:t>
      </w:r>
      <w:r w:rsidR="00311704" w:rsidRPr="00CB05F8">
        <w:rPr>
          <w:rFonts w:ascii="Times New Roman" w:hAnsi="Times New Roman" w:cs="Times New Roman"/>
          <w:lang w:val="de-DE"/>
        </w:rPr>
        <w:t>Statuseffekt</w:t>
      </w:r>
      <w:r w:rsidR="006E7503" w:rsidRPr="00CB05F8">
        <w:rPr>
          <w:rFonts w:ascii="Times New Roman" w:hAnsi="Times New Roman" w:cs="Times New Roman"/>
          <w:lang w:val="de-DE"/>
        </w:rPr>
        <w:t>.</w:t>
      </w:r>
      <w:r w:rsidR="005C1349" w:rsidRPr="00CB05F8">
        <w:rPr>
          <w:rFonts w:ascii="Times New Roman" w:hAnsi="Times New Roman" w:cs="Times New Roman"/>
          <w:lang w:val="de-DE"/>
        </w:rPr>
        <w:t xml:space="preserve"> </w:t>
      </w:r>
      <w:r w:rsidR="006E7503" w:rsidRPr="00CB05F8">
        <w:rPr>
          <w:rFonts w:ascii="Times New Roman" w:hAnsi="Times New Roman" w:cs="Times New Roman"/>
          <w:lang w:val="de-DE"/>
        </w:rPr>
        <w:t>Es handelt</w:t>
      </w:r>
      <w:r w:rsidR="00917CBA" w:rsidRPr="00CB05F8">
        <w:rPr>
          <w:rFonts w:ascii="Times New Roman" w:hAnsi="Times New Roman" w:cs="Times New Roman"/>
          <w:lang w:val="de-DE"/>
        </w:rPr>
        <w:t xml:space="preserve"> sich</w:t>
      </w:r>
      <w:r w:rsidR="006E7503" w:rsidRPr="00CB05F8">
        <w:rPr>
          <w:rFonts w:ascii="Times New Roman" w:hAnsi="Times New Roman" w:cs="Times New Roman"/>
          <w:lang w:val="de-DE"/>
        </w:rPr>
        <w:t xml:space="preserve"> dabei um eine Art Einbildung oder Ma</w:t>
      </w:r>
      <w:r w:rsidR="003D10A8" w:rsidRPr="00CB05F8">
        <w:rPr>
          <w:rFonts w:ascii="Times New Roman" w:hAnsi="Times New Roman" w:cs="Times New Roman"/>
          <w:lang w:val="de-DE"/>
        </w:rPr>
        <w:t>ss</w:t>
      </w:r>
      <w:r w:rsidR="006E7503" w:rsidRPr="00CB05F8">
        <w:rPr>
          <w:rFonts w:ascii="Times New Roman" w:hAnsi="Times New Roman" w:cs="Times New Roman"/>
          <w:lang w:val="de-DE"/>
        </w:rPr>
        <w:t xml:space="preserve">ensuggestion, die </w:t>
      </w:r>
      <w:r w:rsidR="002D581A" w:rsidRPr="00CB05F8">
        <w:rPr>
          <w:rFonts w:ascii="Times New Roman" w:hAnsi="Times New Roman" w:cs="Times New Roman"/>
          <w:lang w:val="de-DE"/>
        </w:rPr>
        <w:t>in der Lage ist, gesellschaftlich wert</w:t>
      </w:r>
      <w:r w:rsidR="00694511" w:rsidRPr="00CB05F8">
        <w:rPr>
          <w:rFonts w:ascii="Times New Roman" w:hAnsi="Times New Roman" w:cs="Times New Roman"/>
          <w:lang w:val="de-DE"/>
        </w:rPr>
        <w:t xml:space="preserve">- </w:t>
      </w:r>
      <w:r w:rsidR="007B0D11" w:rsidRPr="00CB05F8">
        <w:rPr>
          <w:rFonts w:ascii="Times New Roman" w:hAnsi="Times New Roman" w:cs="Times New Roman"/>
          <w:lang w:val="de-DE"/>
        </w:rPr>
        <w:t xml:space="preserve">und </w:t>
      </w:r>
      <w:r w:rsidR="00694511" w:rsidRPr="00CB05F8">
        <w:rPr>
          <w:rFonts w:ascii="Times New Roman" w:hAnsi="Times New Roman" w:cs="Times New Roman"/>
          <w:lang w:val="de-DE"/>
        </w:rPr>
        <w:t>sinn</w:t>
      </w:r>
      <w:r w:rsidR="002D581A" w:rsidRPr="00CB05F8">
        <w:rPr>
          <w:rFonts w:ascii="Times New Roman" w:hAnsi="Times New Roman" w:cs="Times New Roman"/>
          <w:lang w:val="de-DE"/>
        </w:rPr>
        <w:t xml:space="preserve">freie </w:t>
      </w:r>
      <w:r w:rsidR="007B0D11" w:rsidRPr="00CB05F8">
        <w:rPr>
          <w:rFonts w:ascii="Times New Roman" w:hAnsi="Times New Roman" w:cs="Times New Roman"/>
          <w:lang w:val="de-DE"/>
        </w:rPr>
        <w:t xml:space="preserve">sowie </w:t>
      </w:r>
      <w:r w:rsidR="002D581A" w:rsidRPr="00CB05F8">
        <w:rPr>
          <w:rFonts w:ascii="Times New Roman" w:hAnsi="Times New Roman" w:cs="Times New Roman"/>
          <w:lang w:val="de-DE"/>
        </w:rPr>
        <w:t xml:space="preserve">nutzlose </w:t>
      </w:r>
      <w:r w:rsidR="008840B9" w:rsidRPr="00CB05F8">
        <w:rPr>
          <w:rFonts w:ascii="Times New Roman" w:hAnsi="Times New Roman" w:cs="Times New Roman"/>
          <w:lang w:val="de-DE"/>
        </w:rPr>
        <w:t xml:space="preserve">oder </w:t>
      </w:r>
      <w:r w:rsidR="00BE3C4D" w:rsidRPr="00CB05F8">
        <w:rPr>
          <w:rFonts w:ascii="Times New Roman" w:hAnsi="Times New Roman" w:cs="Times New Roman"/>
          <w:lang w:val="de-DE"/>
        </w:rPr>
        <w:t xml:space="preserve">sogar </w:t>
      </w:r>
      <w:r w:rsidR="00176BF3" w:rsidRPr="00CB05F8">
        <w:rPr>
          <w:rFonts w:ascii="Times New Roman" w:hAnsi="Times New Roman" w:cs="Times New Roman"/>
          <w:lang w:val="de-DE"/>
        </w:rPr>
        <w:t>sozial-</w:t>
      </w:r>
      <w:r w:rsidR="002F024E" w:rsidRPr="00CB05F8">
        <w:rPr>
          <w:rFonts w:ascii="Times New Roman" w:hAnsi="Times New Roman" w:cs="Times New Roman"/>
          <w:lang w:val="de-DE"/>
        </w:rPr>
        <w:t>ö</w:t>
      </w:r>
      <w:r w:rsidR="00176BF3" w:rsidRPr="00CB05F8">
        <w:rPr>
          <w:rFonts w:ascii="Times New Roman" w:hAnsi="Times New Roman" w:cs="Times New Roman"/>
          <w:lang w:val="de-DE"/>
        </w:rPr>
        <w:t xml:space="preserve">kologisch </w:t>
      </w:r>
      <w:r w:rsidR="008840B9" w:rsidRPr="00CB05F8">
        <w:rPr>
          <w:rFonts w:ascii="Times New Roman" w:hAnsi="Times New Roman" w:cs="Times New Roman"/>
          <w:lang w:val="de-DE"/>
        </w:rPr>
        <w:t>sch</w:t>
      </w:r>
      <w:r w:rsidR="002F024E" w:rsidRPr="00CB05F8">
        <w:rPr>
          <w:rFonts w:ascii="Times New Roman" w:hAnsi="Times New Roman" w:cs="Times New Roman"/>
          <w:lang w:val="de-DE"/>
        </w:rPr>
        <w:t>ä</w:t>
      </w:r>
      <w:r w:rsidR="008840B9" w:rsidRPr="00CB05F8">
        <w:rPr>
          <w:rFonts w:ascii="Times New Roman" w:hAnsi="Times New Roman" w:cs="Times New Roman"/>
          <w:lang w:val="de-DE"/>
        </w:rPr>
        <w:t xml:space="preserve">dliche </w:t>
      </w:r>
      <w:r w:rsidR="002D581A" w:rsidRPr="00CB05F8">
        <w:rPr>
          <w:rFonts w:ascii="Times New Roman" w:hAnsi="Times New Roman" w:cs="Times New Roman"/>
          <w:lang w:val="de-DE"/>
        </w:rPr>
        <w:t>Tätigkeiten</w:t>
      </w:r>
      <w:r w:rsidR="00F55C96" w:rsidRPr="00CB05F8">
        <w:rPr>
          <w:rFonts w:ascii="Times New Roman" w:hAnsi="Times New Roman" w:cs="Times New Roman"/>
          <w:lang w:val="de-DE"/>
        </w:rPr>
        <w:t xml:space="preserve"> </w:t>
      </w:r>
      <w:r w:rsidR="002D581A" w:rsidRPr="00CB05F8">
        <w:rPr>
          <w:rFonts w:ascii="Times New Roman" w:hAnsi="Times New Roman" w:cs="Times New Roman"/>
          <w:lang w:val="de-DE"/>
        </w:rPr>
        <w:t xml:space="preserve">als hoch </w:t>
      </w:r>
      <w:r w:rsidR="00BE3C4D" w:rsidRPr="00CB05F8">
        <w:rPr>
          <w:rFonts w:ascii="Times New Roman" w:hAnsi="Times New Roman" w:cs="Times New Roman"/>
          <w:lang w:val="de-DE"/>
        </w:rPr>
        <w:t xml:space="preserve">wertvoll </w:t>
      </w:r>
      <w:r w:rsidR="0057178C" w:rsidRPr="00CB05F8">
        <w:rPr>
          <w:rFonts w:ascii="Times New Roman" w:hAnsi="Times New Roman" w:cs="Times New Roman"/>
          <w:lang w:val="de-DE"/>
        </w:rPr>
        <w:t>und prestigetr</w:t>
      </w:r>
      <w:r w:rsidR="002F024E" w:rsidRPr="00CB05F8">
        <w:rPr>
          <w:rFonts w:ascii="Times New Roman" w:hAnsi="Times New Roman" w:cs="Times New Roman"/>
          <w:lang w:val="de-DE"/>
        </w:rPr>
        <w:t>ä</w:t>
      </w:r>
      <w:r w:rsidR="0057178C" w:rsidRPr="00CB05F8">
        <w:rPr>
          <w:rFonts w:ascii="Times New Roman" w:hAnsi="Times New Roman" w:cs="Times New Roman"/>
          <w:lang w:val="de-DE"/>
        </w:rPr>
        <w:t xml:space="preserve">chtig </w:t>
      </w:r>
      <w:r w:rsidR="00BE3C4D" w:rsidRPr="00CB05F8">
        <w:rPr>
          <w:rFonts w:ascii="Times New Roman" w:hAnsi="Times New Roman" w:cs="Times New Roman"/>
          <w:lang w:val="de-DE"/>
        </w:rPr>
        <w:t>umzuwerten</w:t>
      </w:r>
      <w:r w:rsidR="007B0D11" w:rsidRPr="00CB05F8">
        <w:rPr>
          <w:rFonts w:ascii="Times New Roman" w:hAnsi="Times New Roman" w:cs="Times New Roman"/>
          <w:lang w:val="de-DE"/>
        </w:rPr>
        <w:t xml:space="preserve">, </w:t>
      </w:r>
      <w:r w:rsidR="00BE3C4D" w:rsidRPr="00CB05F8">
        <w:rPr>
          <w:rFonts w:ascii="Times New Roman" w:hAnsi="Times New Roman" w:cs="Times New Roman"/>
          <w:lang w:val="de-DE"/>
        </w:rPr>
        <w:t>umzudeuten</w:t>
      </w:r>
      <w:r w:rsidR="003A28C2" w:rsidRPr="00CB05F8">
        <w:rPr>
          <w:rFonts w:ascii="Times New Roman" w:hAnsi="Times New Roman" w:cs="Times New Roman"/>
          <w:lang w:val="de-DE"/>
        </w:rPr>
        <w:t xml:space="preserve"> und somit zu rechtfertigen</w:t>
      </w:r>
      <w:r w:rsidR="003B7A6E">
        <w:rPr>
          <w:rFonts w:ascii="Times New Roman" w:hAnsi="Times New Roman" w:cs="Times New Roman"/>
          <w:lang w:val="de-DE"/>
        </w:rPr>
        <w:t xml:space="preserve"> und rationalisieren</w:t>
      </w:r>
      <w:r w:rsidR="00301467" w:rsidRPr="00CB05F8">
        <w:rPr>
          <w:rFonts w:ascii="Times New Roman" w:hAnsi="Times New Roman" w:cs="Times New Roman"/>
          <w:lang w:val="de-DE"/>
        </w:rPr>
        <w:t>.</w:t>
      </w:r>
      <w:r w:rsidR="0087205B" w:rsidRPr="00CB05F8">
        <w:rPr>
          <w:rFonts w:ascii="Times New Roman" w:hAnsi="Times New Roman" w:cs="Times New Roman"/>
          <w:lang w:val="de-DE"/>
        </w:rPr>
        <w:t xml:space="preserve"> </w:t>
      </w:r>
      <w:r w:rsidR="00AC41FA" w:rsidRPr="00CB05F8">
        <w:rPr>
          <w:rFonts w:ascii="Times New Roman" w:hAnsi="Times New Roman" w:cs="Times New Roman"/>
          <w:lang w:val="de-DE"/>
        </w:rPr>
        <w:t>Dies ist vielleicht die urspr</w:t>
      </w:r>
      <w:r w:rsidR="002F024E" w:rsidRPr="00CB05F8">
        <w:rPr>
          <w:rFonts w:ascii="Times New Roman" w:hAnsi="Times New Roman" w:cs="Times New Roman"/>
          <w:lang w:val="de-DE"/>
        </w:rPr>
        <w:t>ü</w:t>
      </w:r>
      <w:r w:rsidR="00AC41FA" w:rsidRPr="00CB05F8">
        <w:rPr>
          <w:rFonts w:ascii="Times New Roman" w:hAnsi="Times New Roman" w:cs="Times New Roman"/>
          <w:lang w:val="de-DE"/>
        </w:rPr>
        <w:t>nglichste „Umwertung aller Werte“</w:t>
      </w:r>
      <w:r w:rsidR="003D10A8" w:rsidRPr="00CB05F8">
        <w:rPr>
          <w:rFonts w:ascii="Times New Roman" w:hAnsi="Times New Roman" w:cs="Times New Roman"/>
          <w:lang w:val="de-DE"/>
        </w:rPr>
        <w:t xml:space="preserve">, die Nietzsche zwar philosophisch </w:t>
      </w:r>
      <w:r w:rsidR="007B0D11" w:rsidRPr="00CB05F8">
        <w:rPr>
          <w:rFonts w:ascii="Times New Roman" w:hAnsi="Times New Roman" w:cs="Times New Roman"/>
          <w:lang w:val="de-DE"/>
        </w:rPr>
        <w:t xml:space="preserve">als </w:t>
      </w:r>
      <w:r w:rsidR="00342D06" w:rsidRPr="00CB05F8">
        <w:rPr>
          <w:rFonts w:ascii="Times New Roman" w:hAnsi="Times New Roman" w:cs="Times New Roman"/>
          <w:lang w:val="de-DE"/>
        </w:rPr>
        <w:t xml:space="preserve">im ersten Nihilismus aufkommende lebensdienliche </w:t>
      </w:r>
      <w:r w:rsidR="007B0D11" w:rsidRPr="00CB05F8">
        <w:rPr>
          <w:rFonts w:ascii="Times New Roman" w:hAnsi="Times New Roman" w:cs="Times New Roman"/>
          <w:lang w:val="de-DE"/>
        </w:rPr>
        <w:t xml:space="preserve">Technik </w:t>
      </w:r>
      <w:r w:rsidR="003D10A8" w:rsidRPr="00CB05F8">
        <w:rPr>
          <w:rFonts w:ascii="Times New Roman" w:hAnsi="Times New Roman" w:cs="Times New Roman"/>
          <w:lang w:val="de-DE"/>
        </w:rPr>
        <w:t xml:space="preserve">diagnostizierte, aber nicht </w:t>
      </w:r>
      <w:r w:rsidR="00733546" w:rsidRPr="00CB05F8">
        <w:rPr>
          <w:rFonts w:ascii="Times New Roman" w:hAnsi="Times New Roman" w:cs="Times New Roman"/>
          <w:lang w:val="de-DE"/>
        </w:rPr>
        <w:t xml:space="preserve">wie Veblen </w:t>
      </w:r>
      <w:r w:rsidR="003D10A8" w:rsidRPr="00CB05F8">
        <w:rPr>
          <w:rFonts w:ascii="Times New Roman" w:hAnsi="Times New Roman" w:cs="Times New Roman"/>
          <w:lang w:val="de-DE"/>
        </w:rPr>
        <w:t>an der Leisure Class festmachte</w:t>
      </w:r>
      <w:r w:rsidR="00AC41FA" w:rsidRPr="00CB05F8">
        <w:rPr>
          <w:rFonts w:ascii="Times New Roman" w:hAnsi="Times New Roman" w:cs="Times New Roman"/>
          <w:lang w:val="de-DE"/>
        </w:rPr>
        <w:t xml:space="preserve">. </w:t>
      </w:r>
      <w:r w:rsidR="006E7503" w:rsidRPr="00CB05F8">
        <w:rPr>
          <w:rFonts w:ascii="Times New Roman" w:hAnsi="Times New Roman" w:cs="Times New Roman"/>
          <w:lang w:val="de-DE"/>
        </w:rPr>
        <w:t>Obwohl f</w:t>
      </w:r>
      <w:r w:rsidR="002F024E" w:rsidRPr="00CB05F8">
        <w:rPr>
          <w:rFonts w:ascii="Times New Roman" w:hAnsi="Times New Roman" w:cs="Times New Roman"/>
          <w:lang w:val="de-DE"/>
        </w:rPr>
        <w:t>ü</w:t>
      </w:r>
      <w:r w:rsidR="006E7503" w:rsidRPr="00CB05F8">
        <w:rPr>
          <w:rFonts w:ascii="Times New Roman" w:hAnsi="Times New Roman" w:cs="Times New Roman"/>
          <w:lang w:val="de-DE"/>
        </w:rPr>
        <w:t xml:space="preserve">r 99% </w:t>
      </w:r>
      <w:r w:rsidR="0070604A" w:rsidRPr="00CB05F8">
        <w:rPr>
          <w:rFonts w:ascii="Times New Roman" w:hAnsi="Times New Roman" w:cs="Times New Roman"/>
          <w:lang w:val="de-DE"/>
        </w:rPr>
        <w:t xml:space="preserve">der </w:t>
      </w:r>
      <w:r w:rsidR="003D10A8" w:rsidRPr="00CB05F8">
        <w:rPr>
          <w:rFonts w:ascii="Times New Roman" w:hAnsi="Times New Roman" w:cs="Times New Roman"/>
          <w:lang w:val="de-DE"/>
        </w:rPr>
        <w:t xml:space="preserve">Menschen der </w:t>
      </w:r>
      <w:r w:rsidR="0070604A" w:rsidRPr="00CB05F8">
        <w:rPr>
          <w:rFonts w:ascii="Times New Roman" w:hAnsi="Times New Roman" w:cs="Times New Roman"/>
          <w:lang w:val="de-DE"/>
        </w:rPr>
        <w:t xml:space="preserve">demonstrative Luxuskonsum der feinen Leute </w:t>
      </w:r>
      <w:r w:rsidR="006E7503" w:rsidRPr="00CB05F8">
        <w:rPr>
          <w:rFonts w:ascii="Times New Roman" w:hAnsi="Times New Roman" w:cs="Times New Roman"/>
          <w:lang w:val="de-DE"/>
        </w:rPr>
        <w:t>niemals auch nur in d</w:t>
      </w:r>
      <w:r w:rsidR="008C71FC">
        <w:rPr>
          <w:rFonts w:ascii="Times New Roman" w:hAnsi="Times New Roman" w:cs="Times New Roman"/>
          <w:lang w:val="de-DE"/>
        </w:rPr>
        <w:t>ie</w:t>
      </w:r>
      <w:r w:rsidR="006E7503" w:rsidRPr="00CB05F8">
        <w:rPr>
          <w:rFonts w:ascii="Times New Roman" w:hAnsi="Times New Roman" w:cs="Times New Roman"/>
          <w:lang w:val="de-DE"/>
        </w:rPr>
        <w:t xml:space="preserve"> N</w:t>
      </w:r>
      <w:r w:rsidR="002F024E" w:rsidRPr="00CB05F8">
        <w:rPr>
          <w:rFonts w:ascii="Times New Roman" w:hAnsi="Times New Roman" w:cs="Times New Roman"/>
          <w:lang w:val="de-DE"/>
        </w:rPr>
        <w:t>ä</w:t>
      </w:r>
      <w:r w:rsidR="006E7503" w:rsidRPr="00CB05F8">
        <w:rPr>
          <w:rFonts w:ascii="Times New Roman" w:hAnsi="Times New Roman" w:cs="Times New Roman"/>
          <w:lang w:val="de-DE"/>
        </w:rPr>
        <w:t xml:space="preserve">he des </w:t>
      </w:r>
      <w:r w:rsidR="007D5187" w:rsidRPr="00CB05F8">
        <w:rPr>
          <w:rFonts w:ascii="Times New Roman" w:hAnsi="Times New Roman" w:cs="Times New Roman"/>
          <w:lang w:val="de-DE"/>
        </w:rPr>
        <w:t xml:space="preserve">für sie </w:t>
      </w:r>
      <w:r w:rsidR="006E7503" w:rsidRPr="00CB05F8">
        <w:rPr>
          <w:rFonts w:ascii="Times New Roman" w:hAnsi="Times New Roman" w:cs="Times New Roman"/>
          <w:lang w:val="de-DE"/>
        </w:rPr>
        <w:t>M</w:t>
      </w:r>
      <w:r w:rsidR="002F024E" w:rsidRPr="00CB05F8">
        <w:rPr>
          <w:rFonts w:ascii="Times New Roman" w:hAnsi="Times New Roman" w:cs="Times New Roman"/>
          <w:lang w:val="de-DE"/>
        </w:rPr>
        <w:t>ö</w:t>
      </w:r>
      <w:r w:rsidR="006E7503" w:rsidRPr="00CB05F8">
        <w:rPr>
          <w:rFonts w:ascii="Times New Roman" w:hAnsi="Times New Roman" w:cs="Times New Roman"/>
          <w:lang w:val="de-DE"/>
        </w:rPr>
        <w:t>glichen</w:t>
      </w:r>
      <w:r w:rsidR="0070604A" w:rsidRPr="00CB05F8">
        <w:rPr>
          <w:rFonts w:ascii="Times New Roman" w:hAnsi="Times New Roman" w:cs="Times New Roman"/>
          <w:lang w:val="de-DE"/>
        </w:rPr>
        <w:t xml:space="preserve"> ger</w:t>
      </w:r>
      <w:r w:rsidR="002F024E" w:rsidRPr="00CB05F8">
        <w:rPr>
          <w:rFonts w:ascii="Times New Roman" w:hAnsi="Times New Roman" w:cs="Times New Roman"/>
          <w:lang w:val="de-DE"/>
        </w:rPr>
        <w:t>ä</w:t>
      </w:r>
      <w:r w:rsidR="0070604A" w:rsidRPr="00CB05F8">
        <w:rPr>
          <w:rFonts w:ascii="Times New Roman" w:hAnsi="Times New Roman" w:cs="Times New Roman"/>
          <w:lang w:val="de-DE"/>
        </w:rPr>
        <w:t>t</w:t>
      </w:r>
      <w:r w:rsidR="006E7503" w:rsidRPr="00CB05F8">
        <w:rPr>
          <w:rFonts w:ascii="Times New Roman" w:hAnsi="Times New Roman" w:cs="Times New Roman"/>
          <w:lang w:val="de-DE"/>
        </w:rPr>
        <w:t xml:space="preserve">, </w:t>
      </w:r>
      <w:r w:rsidR="0070604A" w:rsidRPr="00CB05F8">
        <w:rPr>
          <w:rFonts w:ascii="Times New Roman" w:hAnsi="Times New Roman" w:cs="Times New Roman"/>
          <w:lang w:val="de-DE"/>
        </w:rPr>
        <w:t xml:space="preserve">wird </w:t>
      </w:r>
      <w:r w:rsidR="006E7503" w:rsidRPr="00CB05F8">
        <w:rPr>
          <w:rFonts w:ascii="Times New Roman" w:hAnsi="Times New Roman" w:cs="Times New Roman"/>
          <w:lang w:val="de-DE"/>
        </w:rPr>
        <w:t xml:space="preserve">ihnen </w:t>
      </w:r>
      <w:r w:rsidR="00733546" w:rsidRPr="00CB05F8">
        <w:rPr>
          <w:rFonts w:ascii="Times New Roman" w:hAnsi="Times New Roman" w:cs="Times New Roman"/>
          <w:lang w:val="de-DE"/>
        </w:rPr>
        <w:t xml:space="preserve">durch die von </w:t>
      </w:r>
      <w:r w:rsidR="006E7503" w:rsidRPr="00CB05F8">
        <w:rPr>
          <w:rFonts w:ascii="Times New Roman" w:hAnsi="Times New Roman" w:cs="Times New Roman"/>
          <w:lang w:val="de-DE"/>
        </w:rPr>
        <w:t>den feinen Leuten kontrollierten Medien</w:t>
      </w:r>
      <w:r w:rsidR="00342D06" w:rsidRPr="00CB05F8">
        <w:rPr>
          <w:rFonts w:ascii="Times New Roman" w:hAnsi="Times New Roman" w:cs="Times New Roman"/>
          <w:lang w:val="de-DE"/>
        </w:rPr>
        <w:t xml:space="preserve"> suggeriert</w:t>
      </w:r>
      <w:r w:rsidR="006E7503" w:rsidRPr="00CB05F8">
        <w:rPr>
          <w:rFonts w:ascii="Times New Roman" w:hAnsi="Times New Roman" w:cs="Times New Roman"/>
          <w:lang w:val="de-DE"/>
        </w:rPr>
        <w:t xml:space="preserve">, </w:t>
      </w:r>
      <w:r w:rsidR="003D10A8" w:rsidRPr="00CB05F8">
        <w:rPr>
          <w:rFonts w:ascii="Times New Roman" w:hAnsi="Times New Roman" w:cs="Times New Roman"/>
          <w:lang w:val="de-DE"/>
        </w:rPr>
        <w:t xml:space="preserve">dass </w:t>
      </w:r>
      <w:r w:rsidR="00733546" w:rsidRPr="00CB05F8">
        <w:rPr>
          <w:rFonts w:ascii="Times New Roman" w:hAnsi="Times New Roman" w:cs="Times New Roman"/>
          <w:lang w:val="de-DE"/>
        </w:rPr>
        <w:t xml:space="preserve">dies erstrebenswert </w:t>
      </w:r>
      <w:r w:rsidR="007D5187" w:rsidRPr="00CB05F8">
        <w:rPr>
          <w:rFonts w:ascii="Times New Roman" w:hAnsi="Times New Roman" w:cs="Times New Roman"/>
          <w:lang w:val="de-DE"/>
        </w:rPr>
        <w:t xml:space="preserve">sei </w:t>
      </w:r>
      <w:r w:rsidR="00733546" w:rsidRPr="00CB05F8">
        <w:rPr>
          <w:rFonts w:ascii="Times New Roman" w:hAnsi="Times New Roman" w:cs="Times New Roman"/>
          <w:lang w:val="de-DE"/>
        </w:rPr>
        <w:t>und sie an Status</w:t>
      </w:r>
      <w:r w:rsidR="007B0D11" w:rsidRPr="00CB05F8">
        <w:rPr>
          <w:rFonts w:ascii="Times New Roman" w:hAnsi="Times New Roman" w:cs="Times New Roman"/>
          <w:lang w:val="de-DE"/>
        </w:rPr>
        <w:t xml:space="preserve"> gewinnen</w:t>
      </w:r>
      <w:r w:rsidR="00733546" w:rsidRPr="00CB05F8">
        <w:rPr>
          <w:rFonts w:ascii="Times New Roman" w:hAnsi="Times New Roman" w:cs="Times New Roman"/>
          <w:lang w:val="de-DE"/>
        </w:rPr>
        <w:t xml:space="preserve">, wenn sie sich nur </w:t>
      </w:r>
      <w:r w:rsidR="00217EEA" w:rsidRPr="00CB05F8">
        <w:rPr>
          <w:rFonts w:ascii="Times New Roman" w:hAnsi="Times New Roman" w:cs="Times New Roman"/>
          <w:lang w:val="de-DE"/>
        </w:rPr>
        <w:t>geh</w:t>
      </w:r>
      <w:r w:rsidR="002F024E" w:rsidRPr="00CB05F8">
        <w:rPr>
          <w:rFonts w:ascii="Times New Roman" w:hAnsi="Times New Roman" w:cs="Times New Roman"/>
          <w:lang w:val="de-DE"/>
        </w:rPr>
        <w:t>ö</w:t>
      </w:r>
      <w:r w:rsidR="00217EEA" w:rsidRPr="00CB05F8">
        <w:rPr>
          <w:rFonts w:ascii="Times New Roman" w:hAnsi="Times New Roman" w:cs="Times New Roman"/>
          <w:lang w:val="de-DE"/>
        </w:rPr>
        <w:t xml:space="preserve">rig </w:t>
      </w:r>
      <w:r w:rsidR="006E7503" w:rsidRPr="00CB05F8">
        <w:rPr>
          <w:rFonts w:ascii="Times New Roman" w:hAnsi="Times New Roman" w:cs="Times New Roman"/>
          <w:lang w:val="de-DE"/>
        </w:rPr>
        <w:t xml:space="preserve">in den Spiralen des Konsumierens </w:t>
      </w:r>
      <w:r w:rsidR="007B0D11" w:rsidRPr="00CB05F8">
        <w:rPr>
          <w:rFonts w:ascii="Times New Roman" w:hAnsi="Times New Roman" w:cs="Times New Roman"/>
          <w:lang w:val="de-DE"/>
        </w:rPr>
        <w:t xml:space="preserve">der ihnen vorgegaukelten </w:t>
      </w:r>
      <w:r w:rsidR="006E7503" w:rsidRPr="00CB05F8">
        <w:rPr>
          <w:rFonts w:ascii="Times New Roman" w:hAnsi="Times New Roman" w:cs="Times New Roman"/>
          <w:lang w:val="de-DE"/>
        </w:rPr>
        <w:t>Statu</w:t>
      </w:r>
      <w:r w:rsidR="008C71FC">
        <w:rPr>
          <w:rFonts w:ascii="Times New Roman" w:hAnsi="Times New Roman" w:cs="Times New Roman"/>
          <w:lang w:val="de-DE"/>
        </w:rPr>
        <w:t>s</w:t>
      </w:r>
      <w:r w:rsidR="003D10A8" w:rsidRPr="00CB05F8">
        <w:rPr>
          <w:rFonts w:ascii="Times New Roman" w:hAnsi="Times New Roman" w:cs="Times New Roman"/>
          <w:lang w:val="de-DE"/>
        </w:rPr>
        <w:t>s</w:t>
      </w:r>
      <w:r w:rsidR="006E7503" w:rsidRPr="00CB05F8">
        <w:rPr>
          <w:rFonts w:ascii="Times New Roman" w:hAnsi="Times New Roman" w:cs="Times New Roman"/>
          <w:lang w:val="de-DE"/>
        </w:rPr>
        <w:t xml:space="preserve">ymbole </w:t>
      </w:r>
      <w:r w:rsidR="00217EEA" w:rsidRPr="00CB05F8">
        <w:rPr>
          <w:rFonts w:ascii="Times New Roman" w:hAnsi="Times New Roman" w:cs="Times New Roman"/>
          <w:lang w:val="de-DE"/>
        </w:rPr>
        <w:t>anstrengen</w:t>
      </w:r>
      <w:r w:rsidR="006E7503" w:rsidRPr="00CB05F8">
        <w:rPr>
          <w:rFonts w:ascii="Times New Roman" w:hAnsi="Times New Roman" w:cs="Times New Roman"/>
          <w:lang w:val="de-DE"/>
        </w:rPr>
        <w:t>.</w:t>
      </w:r>
    </w:p>
    <w:p w14:paraId="4882EEFE" w14:textId="6D41166D" w:rsidR="00D01617" w:rsidRPr="00CB05F8" w:rsidRDefault="005D32AA"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lastRenderedPageBreak/>
        <w:t>Veblens Theorie argumentiert hermeneutisch, da</w:t>
      </w:r>
      <w:r w:rsidR="008C71FC">
        <w:rPr>
          <w:rFonts w:ascii="Times New Roman" w:hAnsi="Times New Roman" w:cs="Times New Roman"/>
          <w:lang w:val="de-DE"/>
        </w:rPr>
        <w:t>ss</w:t>
      </w:r>
      <w:r w:rsidRPr="00CB05F8">
        <w:rPr>
          <w:rFonts w:ascii="Times New Roman" w:hAnsi="Times New Roman" w:cs="Times New Roman"/>
          <w:lang w:val="de-DE"/>
        </w:rPr>
        <w:t xml:space="preserve"> die Herrschaft </w:t>
      </w:r>
      <w:r w:rsidR="0057178C" w:rsidRPr="00CB05F8">
        <w:rPr>
          <w:rFonts w:ascii="Times New Roman" w:hAnsi="Times New Roman" w:cs="Times New Roman"/>
          <w:lang w:val="de-DE"/>
        </w:rPr>
        <w:t xml:space="preserve">feiner Leute </w:t>
      </w:r>
      <w:r w:rsidRPr="00CB05F8">
        <w:rPr>
          <w:rFonts w:ascii="Times New Roman" w:hAnsi="Times New Roman" w:cs="Times New Roman"/>
          <w:lang w:val="de-DE"/>
        </w:rPr>
        <w:t xml:space="preserve">letztlich auf nichts als einer anhaltenden und weitverbreiteten Gedankengewohnheiten </w:t>
      </w:r>
      <w:r w:rsidR="0057178C" w:rsidRPr="00CB05F8">
        <w:rPr>
          <w:rFonts w:ascii="Times New Roman" w:hAnsi="Times New Roman" w:cs="Times New Roman"/>
          <w:lang w:val="de-DE"/>
        </w:rPr>
        <w:t xml:space="preserve">durch Glaubenmachen </w:t>
      </w:r>
      <w:r w:rsidRPr="00CB05F8">
        <w:rPr>
          <w:rFonts w:ascii="Times New Roman" w:hAnsi="Times New Roman" w:cs="Times New Roman"/>
          <w:lang w:val="de-DE"/>
        </w:rPr>
        <w:t>basiert, zu der auch die Eigentumsordnung, das Kreditsystem</w:t>
      </w:r>
      <w:r w:rsidR="0057178C" w:rsidRPr="00CB05F8">
        <w:rPr>
          <w:rFonts w:ascii="Times New Roman" w:hAnsi="Times New Roman" w:cs="Times New Roman"/>
          <w:lang w:val="de-DE"/>
        </w:rPr>
        <w:t xml:space="preserve">, </w:t>
      </w:r>
      <w:r w:rsidRPr="00CB05F8">
        <w:rPr>
          <w:rFonts w:ascii="Times New Roman" w:hAnsi="Times New Roman" w:cs="Times New Roman"/>
          <w:lang w:val="de-DE"/>
        </w:rPr>
        <w:t xml:space="preserve">die Inflation </w:t>
      </w:r>
      <w:r w:rsidR="00217EEA" w:rsidRPr="00CB05F8">
        <w:rPr>
          <w:rFonts w:ascii="Times New Roman" w:hAnsi="Times New Roman" w:cs="Times New Roman"/>
          <w:lang w:val="de-DE"/>
        </w:rPr>
        <w:t xml:space="preserve">aller </w:t>
      </w:r>
      <w:r w:rsidR="00311704" w:rsidRPr="00CB05F8">
        <w:rPr>
          <w:rFonts w:ascii="Times New Roman" w:hAnsi="Times New Roman" w:cs="Times New Roman"/>
          <w:lang w:val="de-DE"/>
        </w:rPr>
        <w:t xml:space="preserve">Geldwerte </w:t>
      </w:r>
      <w:r w:rsidR="0057178C" w:rsidRPr="00CB05F8">
        <w:rPr>
          <w:rFonts w:ascii="Times New Roman" w:hAnsi="Times New Roman" w:cs="Times New Roman"/>
          <w:lang w:val="de-DE"/>
        </w:rPr>
        <w:t xml:space="preserve">und die Werbung </w:t>
      </w:r>
      <w:r w:rsidRPr="00CB05F8">
        <w:rPr>
          <w:rFonts w:ascii="Times New Roman" w:hAnsi="Times New Roman" w:cs="Times New Roman"/>
          <w:lang w:val="de-DE"/>
        </w:rPr>
        <w:t>z</w:t>
      </w:r>
      <w:r w:rsidR="002F024E" w:rsidRPr="00CB05F8">
        <w:rPr>
          <w:rFonts w:ascii="Times New Roman" w:hAnsi="Times New Roman" w:cs="Times New Roman"/>
          <w:lang w:val="de-DE"/>
        </w:rPr>
        <w:t>ä</w:t>
      </w:r>
      <w:r w:rsidRPr="00CB05F8">
        <w:rPr>
          <w:rFonts w:ascii="Times New Roman" w:hAnsi="Times New Roman" w:cs="Times New Roman"/>
          <w:lang w:val="de-DE"/>
        </w:rPr>
        <w:t>hlt. Diese finden Ausdruck und ver</w:t>
      </w:r>
      <w:r w:rsidR="002F024E" w:rsidRPr="00CB05F8">
        <w:rPr>
          <w:rFonts w:ascii="Times New Roman" w:hAnsi="Times New Roman" w:cs="Times New Roman"/>
          <w:lang w:val="de-DE"/>
        </w:rPr>
        <w:t>ä</w:t>
      </w:r>
      <w:r w:rsidRPr="00CB05F8">
        <w:rPr>
          <w:rFonts w:ascii="Times New Roman" w:hAnsi="Times New Roman" w:cs="Times New Roman"/>
          <w:lang w:val="de-DE"/>
        </w:rPr>
        <w:t>steln sich in einem System aus immer</w:t>
      </w:r>
      <w:r w:rsidR="003D10A8" w:rsidRPr="00CB05F8">
        <w:rPr>
          <w:rFonts w:ascii="Times New Roman" w:hAnsi="Times New Roman" w:cs="Times New Roman"/>
          <w:lang w:val="de-DE"/>
        </w:rPr>
        <w:t xml:space="preserve"> neu</w:t>
      </w:r>
      <w:r w:rsidRPr="00CB05F8">
        <w:rPr>
          <w:rFonts w:ascii="Times New Roman" w:hAnsi="Times New Roman" w:cs="Times New Roman"/>
          <w:lang w:val="de-DE"/>
        </w:rPr>
        <w:t xml:space="preserve"> fabrizierter Fantastik und institutionalisierten Illusionen, deren Ergebnis </w:t>
      </w:r>
      <w:r w:rsidR="00FD4B25" w:rsidRPr="00CB05F8">
        <w:rPr>
          <w:rFonts w:ascii="Times New Roman" w:hAnsi="Times New Roman" w:cs="Times New Roman"/>
          <w:lang w:val="de-DE"/>
        </w:rPr>
        <w:t xml:space="preserve">und </w:t>
      </w:r>
      <w:r w:rsidRPr="00CB05F8">
        <w:rPr>
          <w:rFonts w:ascii="Times New Roman" w:hAnsi="Times New Roman" w:cs="Times New Roman"/>
          <w:lang w:val="de-DE"/>
        </w:rPr>
        <w:t>Zweck die Erschleichung von Werten wie aufwandfreiem Einkommen f</w:t>
      </w:r>
      <w:r w:rsidR="002F024E" w:rsidRPr="00CB05F8">
        <w:rPr>
          <w:rFonts w:ascii="Times New Roman" w:hAnsi="Times New Roman" w:cs="Times New Roman"/>
          <w:lang w:val="de-DE"/>
        </w:rPr>
        <w:t>ü</w:t>
      </w:r>
      <w:r w:rsidRPr="00CB05F8">
        <w:rPr>
          <w:rFonts w:ascii="Times New Roman" w:hAnsi="Times New Roman" w:cs="Times New Roman"/>
          <w:lang w:val="de-DE"/>
        </w:rPr>
        <w:t>r die nicht produkti</w:t>
      </w:r>
      <w:r w:rsidR="007D5187" w:rsidRPr="00CB05F8">
        <w:rPr>
          <w:rFonts w:ascii="Times New Roman" w:hAnsi="Times New Roman" w:cs="Times New Roman"/>
          <w:lang w:val="de-DE"/>
        </w:rPr>
        <w:t>v</w:t>
      </w:r>
      <w:r w:rsidR="00733546" w:rsidRPr="00CB05F8">
        <w:rPr>
          <w:rFonts w:ascii="Times New Roman" w:hAnsi="Times New Roman" w:cs="Times New Roman"/>
          <w:lang w:val="de-DE"/>
        </w:rPr>
        <w:t xml:space="preserve">e </w:t>
      </w:r>
      <w:r w:rsidRPr="00CB05F8">
        <w:rPr>
          <w:rFonts w:ascii="Times New Roman" w:hAnsi="Times New Roman" w:cs="Times New Roman"/>
          <w:lang w:val="de-DE"/>
        </w:rPr>
        <w:t>und somit „ausgehaltene Kla</w:t>
      </w:r>
      <w:r w:rsidR="007B0D11" w:rsidRPr="00CB05F8">
        <w:rPr>
          <w:rFonts w:ascii="Times New Roman" w:hAnsi="Times New Roman" w:cs="Times New Roman"/>
          <w:lang w:val="de-DE"/>
        </w:rPr>
        <w:t>ss</w:t>
      </w:r>
      <w:r w:rsidRPr="00CB05F8">
        <w:rPr>
          <w:rFonts w:ascii="Times New Roman" w:hAnsi="Times New Roman" w:cs="Times New Roman"/>
          <w:lang w:val="de-DE"/>
        </w:rPr>
        <w:t>e“ (kept cla</w:t>
      </w:r>
      <w:r w:rsidR="008344DE" w:rsidRPr="00CB05F8">
        <w:rPr>
          <w:rFonts w:ascii="Times New Roman" w:hAnsi="Times New Roman" w:cs="Times New Roman"/>
          <w:lang w:val="de-DE"/>
        </w:rPr>
        <w:t>ss</w:t>
      </w:r>
      <w:r w:rsidRPr="00CB05F8">
        <w:rPr>
          <w:rFonts w:ascii="Times New Roman" w:hAnsi="Times New Roman" w:cs="Times New Roman"/>
          <w:lang w:val="de-DE"/>
        </w:rPr>
        <w:t xml:space="preserve">) von </w:t>
      </w:r>
      <w:r w:rsidR="008344DE" w:rsidRPr="00CB05F8">
        <w:rPr>
          <w:rFonts w:ascii="Times New Roman" w:hAnsi="Times New Roman" w:cs="Times New Roman"/>
          <w:lang w:val="de-DE"/>
        </w:rPr>
        <w:t xml:space="preserve">verschwenderischen </w:t>
      </w:r>
      <w:r w:rsidRPr="00CB05F8">
        <w:rPr>
          <w:rFonts w:ascii="Times New Roman" w:hAnsi="Times New Roman" w:cs="Times New Roman"/>
          <w:lang w:val="de-DE"/>
        </w:rPr>
        <w:t>M</w:t>
      </w:r>
      <w:r w:rsidR="002F024E" w:rsidRPr="00CB05F8">
        <w:rPr>
          <w:rFonts w:ascii="Times New Roman" w:hAnsi="Times New Roman" w:cs="Times New Roman"/>
          <w:lang w:val="de-DE"/>
        </w:rPr>
        <w:t>ü</w:t>
      </w:r>
      <w:r w:rsidR="001D1625" w:rsidRPr="00CB05F8">
        <w:rPr>
          <w:rFonts w:ascii="Times New Roman" w:hAnsi="Times New Roman" w:cs="Times New Roman"/>
          <w:lang w:val="de-DE"/>
        </w:rPr>
        <w:t>ß</w:t>
      </w:r>
      <w:r w:rsidRPr="00CB05F8">
        <w:rPr>
          <w:rFonts w:ascii="Times New Roman" w:hAnsi="Times New Roman" w:cs="Times New Roman"/>
          <w:lang w:val="de-DE"/>
        </w:rPr>
        <w:t>igg</w:t>
      </w:r>
      <w:r w:rsidR="002F024E" w:rsidRPr="00CB05F8">
        <w:rPr>
          <w:rFonts w:ascii="Times New Roman" w:hAnsi="Times New Roman" w:cs="Times New Roman"/>
          <w:lang w:val="de-DE"/>
        </w:rPr>
        <w:t>ä</w:t>
      </w:r>
      <w:r w:rsidRPr="00CB05F8">
        <w:rPr>
          <w:rFonts w:ascii="Times New Roman" w:hAnsi="Times New Roman" w:cs="Times New Roman"/>
          <w:lang w:val="de-DE"/>
        </w:rPr>
        <w:t>ngern ist</w:t>
      </w:r>
      <w:r w:rsidR="008344DE" w:rsidRPr="00CB05F8">
        <w:rPr>
          <w:rFonts w:ascii="Times New Roman" w:hAnsi="Times New Roman" w:cs="Times New Roman"/>
          <w:lang w:val="de-DE"/>
        </w:rPr>
        <w:t xml:space="preserve">. Im </w:t>
      </w:r>
      <w:r w:rsidR="00311704" w:rsidRPr="00CB05F8">
        <w:rPr>
          <w:rFonts w:ascii="Times New Roman" w:hAnsi="Times New Roman" w:cs="Times New Roman"/>
          <w:lang w:val="de-DE"/>
        </w:rPr>
        <w:t xml:space="preserve">Gegensatz zu </w:t>
      </w:r>
      <w:r w:rsidR="00CF1E0F" w:rsidRPr="00CB05F8">
        <w:rPr>
          <w:rFonts w:ascii="Times New Roman" w:hAnsi="Times New Roman" w:cs="Times New Roman"/>
          <w:lang w:val="de-DE"/>
        </w:rPr>
        <w:t>gezwungenermaßen „un</w:t>
      </w:r>
      <w:r w:rsidR="00733546" w:rsidRPr="00CB05F8">
        <w:rPr>
          <w:rFonts w:ascii="Times New Roman" w:hAnsi="Times New Roman" w:cs="Times New Roman"/>
          <w:lang w:val="de-DE"/>
        </w:rPr>
        <w:t>produ</w:t>
      </w:r>
      <w:r w:rsidR="00CF1E0F" w:rsidRPr="00CB05F8">
        <w:rPr>
          <w:rFonts w:ascii="Times New Roman" w:hAnsi="Times New Roman" w:cs="Times New Roman"/>
          <w:lang w:val="de-DE"/>
        </w:rPr>
        <w:t xml:space="preserve">ktiven“ und oft als faul geschmähten </w:t>
      </w:r>
      <w:r w:rsidR="00311704" w:rsidRPr="00CB05F8">
        <w:rPr>
          <w:rFonts w:ascii="Times New Roman" w:hAnsi="Times New Roman" w:cs="Times New Roman"/>
          <w:lang w:val="de-DE"/>
        </w:rPr>
        <w:t xml:space="preserve">Arbeitslosen </w:t>
      </w:r>
      <w:r w:rsidR="00CF1E0F" w:rsidRPr="00CB05F8">
        <w:rPr>
          <w:rFonts w:ascii="Times New Roman" w:hAnsi="Times New Roman" w:cs="Times New Roman"/>
          <w:lang w:val="de-DE"/>
        </w:rPr>
        <w:t xml:space="preserve">oder </w:t>
      </w:r>
      <w:r w:rsidR="00FD4B25" w:rsidRPr="00CB05F8">
        <w:rPr>
          <w:rFonts w:ascii="Times New Roman" w:hAnsi="Times New Roman" w:cs="Times New Roman"/>
          <w:lang w:val="de-DE"/>
        </w:rPr>
        <w:t xml:space="preserve">sich an </w:t>
      </w:r>
      <w:r w:rsidR="004E2CE2" w:rsidRPr="00CB05F8">
        <w:rPr>
          <w:rFonts w:ascii="Times New Roman" w:hAnsi="Times New Roman" w:cs="Times New Roman"/>
          <w:lang w:val="de-DE"/>
        </w:rPr>
        <w:t>Mu</w:t>
      </w:r>
      <w:r w:rsidR="001D1625" w:rsidRPr="00CB05F8">
        <w:rPr>
          <w:rFonts w:ascii="Times New Roman" w:hAnsi="Times New Roman" w:cs="Times New Roman"/>
          <w:lang w:val="de-DE"/>
        </w:rPr>
        <w:t>ß</w:t>
      </w:r>
      <w:r w:rsidR="004E2CE2" w:rsidRPr="00CB05F8">
        <w:rPr>
          <w:rFonts w:ascii="Times New Roman" w:hAnsi="Times New Roman" w:cs="Times New Roman"/>
          <w:lang w:val="de-DE"/>
        </w:rPr>
        <w:t>e orientier</w:t>
      </w:r>
      <w:r w:rsidR="00FD4B25" w:rsidRPr="00CB05F8">
        <w:rPr>
          <w:rFonts w:ascii="Times New Roman" w:hAnsi="Times New Roman" w:cs="Times New Roman"/>
          <w:lang w:val="de-DE"/>
        </w:rPr>
        <w:t>enden</w:t>
      </w:r>
      <w:r w:rsidR="004E2CE2" w:rsidRPr="00CB05F8">
        <w:rPr>
          <w:rFonts w:ascii="Times New Roman" w:hAnsi="Times New Roman" w:cs="Times New Roman"/>
          <w:lang w:val="de-DE"/>
        </w:rPr>
        <w:t xml:space="preserve"> </w:t>
      </w:r>
      <w:r w:rsidR="00CF1E0F" w:rsidRPr="00CB05F8">
        <w:rPr>
          <w:rFonts w:ascii="Times New Roman" w:hAnsi="Times New Roman" w:cs="Times New Roman"/>
          <w:lang w:val="de-DE"/>
        </w:rPr>
        <w:t xml:space="preserve">minimalistischen </w:t>
      </w:r>
      <w:r w:rsidR="008344DE" w:rsidRPr="00CB05F8">
        <w:rPr>
          <w:rFonts w:ascii="Times New Roman" w:hAnsi="Times New Roman" w:cs="Times New Roman"/>
          <w:lang w:val="de-DE"/>
        </w:rPr>
        <w:t>Philosophen</w:t>
      </w:r>
      <w:r w:rsidR="00EC65C8" w:rsidRPr="00CB05F8">
        <w:rPr>
          <w:rFonts w:ascii="Times New Roman" w:hAnsi="Times New Roman" w:cs="Times New Roman"/>
          <w:lang w:val="de-DE"/>
        </w:rPr>
        <w:t>,</w:t>
      </w:r>
      <w:r w:rsidR="008344DE" w:rsidRPr="00CB05F8">
        <w:rPr>
          <w:rFonts w:ascii="Times New Roman" w:hAnsi="Times New Roman" w:cs="Times New Roman"/>
          <w:lang w:val="de-DE"/>
        </w:rPr>
        <w:t xml:space="preserve"> </w:t>
      </w:r>
      <w:r w:rsidR="007B0D11" w:rsidRPr="00CB05F8">
        <w:rPr>
          <w:rFonts w:ascii="Times New Roman" w:hAnsi="Times New Roman" w:cs="Times New Roman"/>
          <w:lang w:val="de-DE"/>
        </w:rPr>
        <w:t xml:space="preserve">erfahren </w:t>
      </w:r>
      <w:r w:rsidR="00CF1E0F" w:rsidRPr="00CB05F8">
        <w:rPr>
          <w:rFonts w:ascii="Times New Roman" w:hAnsi="Times New Roman" w:cs="Times New Roman"/>
          <w:lang w:val="de-DE"/>
        </w:rPr>
        <w:t xml:space="preserve">die sich aushalten lassenden </w:t>
      </w:r>
      <w:r w:rsidR="007B0D11" w:rsidRPr="00CB05F8">
        <w:rPr>
          <w:rFonts w:ascii="Times New Roman" w:hAnsi="Times New Roman" w:cs="Times New Roman"/>
          <w:lang w:val="de-DE"/>
        </w:rPr>
        <w:t>feine</w:t>
      </w:r>
      <w:r w:rsidR="00363E87" w:rsidRPr="00CB05F8">
        <w:rPr>
          <w:rFonts w:ascii="Times New Roman" w:hAnsi="Times New Roman" w:cs="Times New Roman"/>
          <w:lang w:val="de-DE"/>
        </w:rPr>
        <w:t>n</w:t>
      </w:r>
      <w:r w:rsidR="007B0D11" w:rsidRPr="00CB05F8">
        <w:rPr>
          <w:rFonts w:ascii="Times New Roman" w:hAnsi="Times New Roman" w:cs="Times New Roman"/>
          <w:lang w:val="de-DE"/>
        </w:rPr>
        <w:t xml:space="preserve"> Leute </w:t>
      </w:r>
      <w:r w:rsidR="00CF1E0F" w:rsidRPr="00CB05F8">
        <w:rPr>
          <w:rFonts w:ascii="Times New Roman" w:hAnsi="Times New Roman" w:cs="Times New Roman"/>
          <w:lang w:val="de-DE"/>
        </w:rPr>
        <w:t xml:space="preserve">dank </w:t>
      </w:r>
      <w:r w:rsidR="008344DE" w:rsidRPr="00CB05F8">
        <w:rPr>
          <w:rFonts w:ascii="Times New Roman" w:hAnsi="Times New Roman" w:cs="Times New Roman"/>
          <w:lang w:val="de-DE"/>
        </w:rPr>
        <w:t xml:space="preserve">ihres </w:t>
      </w:r>
      <w:r w:rsidR="00FD4B25" w:rsidRPr="00CB05F8">
        <w:rPr>
          <w:rFonts w:ascii="Times New Roman" w:hAnsi="Times New Roman" w:cs="Times New Roman"/>
          <w:lang w:val="de-DE"/>
        </w:rPr>
        <w:t xml:space="preserve">verschwenderischen </w:t>
      </w:r>
      <w:r w:rsidR="008344DE" w:rsidRPr="00CB05F8">
        <w:rPr>
          <w:rFonts w:ascii="Times New Roman" w:hAnsi="Times New Roman" w:cs="Times New Roman"/>
          <w:lang w:val="de-DE"/>
        </w:rPr>
        <w:t xml:space="preserve">Lebensstils </w:t>
      </w:r>
      <w:r w:rsidR="00311704" w:rsidRPr="00CB05F8">
        <w:rPr>
          <w:rFonts w:ascii="Times New Roman" w:hAnsi="Times New Roman" w:cs="Times New Roman"/>
          <w:lang w:val="de-DE"/>
        </w:rPr>
        <w:t>h</w:t>
      </w:r>
      <w:r w:rsidR="002F024E" w:rsidRPr="00CB05F8">
        <w:rPr>
          <w:rFonts w:ascii="Times New Roman" w:hAnsi="Times New Roman" w:cs="Times New Roman"/>
          <w:lang w:val="de-DE"/>
        </w:rPr>
        <w:t>ö</w:t>
      </w:r>
      <w:r w:rsidR="00311704" w:rsidRPr="00CB05F8">
        <w:rPr>
          <w:rFonts w:ascii="Times New Roman" w:hAnsi="Times New Roman" w:cs="Times New Roman"/>
          <w:lang w:val="de-DE"/>
        </w:rPr>
        <w:t>chste</w:t>
      </w:r>
      <w:r w:rsidR="007B0D11" w:rsidRPr="00CB05F8">
        <w:rPr>
          <w:rFonts w:ascii="Times New Roman" w:hAnsi="Times New Roman" w:cs="Times New Roman"/>
          <w:lang w:val="de-DE"/>
        </w:rPr>
        <w:t>s Ansehen</w:t>
      </w:r>
      <w:r w:rsidRPr="00CB05F8">
        <w:rPr>
          <w:rFonts w:ascii="Times New Roman" w:hAnsi="Times New Roman" w:cs="Times New Roman"/>
          <w:lang w:val="de-DE"/>
        </w:rPr>
        <w:t xml:space="preserve">. </w:t>
      </w:r>
    </w:p>
    <w:p w14:paraId="45F30736" w14:textId="06547FE1" w:rsidR="004E2CE2" w:rsidRPr="00CB05F8" w:rsidRDefault="00586014"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 xml:space="preserve">Dieser kritische Blick auf die Leisure Class zeigt sich heute z.B. </w:t>
      </w:r>
      <w:r w:rsidR="000B5436" w:rsidRPr="00CB05F8">
        <w:rPr>
          <w:rFonts w:ascii="Times New Roman" w:hAnsi="Times New Roman" w:cs="Times New Roman"/>
          <w:lang w:val="de-DE"/>
        </w:rPr>
        <w:t xml:space="preserve">auch in Verlautbarungen </w:t>
      </w:r>
      <w:r w:rsidRPr="00CB05F8">
        <w:rPr>
          <w:rFonts w:ascii="Times New Roman" w:hAnsi="Times New Roman" w:cs="Times New Roman"/>
          <w:lang w:val="de-DE"/>
        </w:rPr>
        <w:t>anti-monarchistische</w:t>
      </w:r>
      <w:r w:rsidR="000B5436" w:rsidRPr="00CB05F8">
        <w:rPr>
          <w:rFonts w:ascii="Times New Roman" w:hAnsi="Times New Roman" w:cs="Times New Roman"/>
          <w:lang w:val="de-DE"/>
        </w:rPr>
        <w:t>r</w:t>
      </w:r>
      <w:r w:rsidR="005A15D0" w:rsidRPr="00CB05F8">
        <w:rPr>
          <w:rFonts w:ascii="Times New Roman" w:hAnsi="Times New Roman" w:cs="Times New Roman"/>
          <w:lang w:val="de-DE"/>
        </w:rPr>
        <w:t xml:space="preserve"> und republikanischer</w:t>
      </w:r>
      <w:r w:rsidRPr="00CB05F8">
        <w:rPr>
          <w:rFonts w:ascii="Times New Roman" w:hAnsi="Times New Roman" w:cs="Times New Roman"/>
          <w:lang w:val="de-DE"/>
        </w:rPr>
        <w:t xml:space="preserve"> Proteste in Großbritannien, die darauf hinweisen, dass Händeschütteln und Küsschengeben </w:t>
      </w:r>
      <w:r w:rsidR="00734690" w:rsidRPr="00CB05F8">
        <w:rPr>
          <w:rFonts w:ascii="Times New Roman" w:hAnsi="Times New Roman" w:cs="Times New Roman"/>
          <w:lang w:val="de-DE"/>
        </w:rPr>
        <w:t>ein bi</w:t>
      </w:r>
      <w:r w:rsidR="00EC65C8" w:rsidRPr="00CB05F8">
        <w:rPr>
          <w:rFonts w:ascii="Times New Roman" w:hAnsi="Times New Roman" w:cs="Times New Roman"/>
          <w:lang w:val="de-DE"/>
        </w:rPr>
        <w:t>s</w:t>
      </w:r>
      <w:r w:rsidR="00734690" w:rsidRPr="00CB05F8">
        <w:rPr>
          <w:rFonts w:ascii="Times New Roman" w:hAnsi="Times New Roman" w:cs="Times New Roman"/>
          <w:lang w:val="de-DE"/>
        </w:rPr>
        <w:t xml:space="preserve">schen wenig </w:t>
      </w:r>
      <w:r w:rsidR="000B5436" w:rsidRPr="00CB05F8">
        <w:rPr>
          <w:rFonts w:ascii="Times New Roman" w:hAnsi="Times New Roman" w:cs="Times New Roman"/>
          <w:lang w:val="de-DE"/>
        </w:rPr>
        <w:t xml:space="preserve">sind </w:t>
      </w:r>
      <w:r w:rsidRPr="00CB05F8">
        <w:rPr>
          <w:rFonts w:ascii="Times New Roman" w:hAnsi="Times New Roman" w:cs="Times New Roman"/>
          <w:lang w:val="de-DE"/>
        </w:rPr>
        <w:t xml:space="preserve">für die Millionen an Steuergeldern, mit denen sich die </w:t>
      </w:r>
      <w:r w:rsidR="00D01617" w:rsidRPr="00CB05F8">
        <w:rPr>
          <w:rFonts w:ascii="Times New Roman" w:hAnsi="Times New Roman" w:cs="Times New Roman"/>
          <w:lang w:val="de-DE"/>
        </w:rPr>
        <w:t xml:space="preserve">gefeierten </w:t>
      </w:r>
      <w:r w:rsidRPr="00CB05F8">
        <w:rPr>
          <w:rFonts w:ascii="Times New Roman" w:hAnsi="Times New Roman" w:cs="Times New Roman"/>
          <w:lang w:val="de-DE"/>
        </w:rPr>
        <w:t xml:space="preserve">Royals </w:t>
      </w:r>
      <w:r w:rsidR="00D01617" w:rsidRPr="00CB05F8">
        <w:rPr>
          <w:rFonts w:ascii="Times New Roman" w:hAnsi="Times New Roman" w:cs="Times New Roman"/>
          <w:lang w:val="de-DE"/>
        </w:rPr>
        <w:t xml:space="preserve">als reichste Familie des Landes noch bis in den Tod </w:t>
      </w:r>
      <w:r w:rsidRPr="00CB05F8">
        <w:rPr>
          <w:rFonts w:ascii="Times New Roman" w:hAnsi="Times New Roman" w:cs="Times New Roman"/>
          <w:lang w:val="de-DE"/>
        </w:rPr>
        <w:t>aushalten lassen</w:t>
      </w:r>
      <w:r w:rsidR="00F341EE" w:rsidRPr="00CB05F8">
        <w:rPr>
          <w:rFonts w:ascii="Times New Roman" w:hAnsi="Times New Roman" w:cs="Times New Roman"/>
          <w:lang w:val="de-DE"/>
        </w:rPr>
        <w:t>, wobei sie selber</w:t>
      </w:r>
      <w:r w:rsidR="00EC65C8" w:rsidRPr="00CB05F8">
        <w:rPr>
          <w:rFonts w:ascii="Times New Roman" w:hAnsi="Times New Roman" w:cs="Times New Roman"/>
          <w:lang w:val="de-DE"/>
        </w:rPr>
        <w:t>,</w:t>
      </w:r>
      <w:r w:rsidR="00F341EE" w:rsidRPr="00CB05F8">
        <w:rPr>
          <w:rFonts w:ascii="Times New Roman" w:hAnsi="Times New Roman" w:cs="Times New Roman"/>
          <w:lang w:val="de-DE"/>
        </w:rPr>
        <w:t xml:space="preserve"> wenn </w:t>
      </w:r>
      <w:r w:rsidR="00264B78" w:rsidRPr="00CB05F8">
        <w:rPr>
          <w:rFonts w:ascii="Times New Roman" w:hAnsi="Times New Roman" w:cs="Times New Roman"/>
          <w:lang w:val="de-DE"/>
        </w:rPr>
        <w:t>überhaupt</w:t>
      </w:r>
      <w:r w:rsidR="00EC65C8" w:rsidRPr="00CB05F8">
        <w:rPr>
          <w:rFonts w:ascii="Times New Roman" w:hAnsi="Times New Roman" w:cs="Times New Roman"/>
          <w:lang w:val="de-DE"/>
        </w:rPr>
        <w:t>,</w:t>
      </w:r>
      <w:r w:rsidR="00264B78" w:rsidRPr="00CB05F8">
        <w:rPr>
          <w:rFonts w:ascii="Times New Roman" w:hAnsi="Times New Roman" w:cs="Times New Roman"/>
          <w:lang w:val="de-DE"/>
        </w:rPr>
        <w:t xml:space="preserve"> nur freiwillig Steuern zahlen</w:t>
      </w:r>
      <w:r w:rsidR="00D01617" w:rsidRPr="00CB05F8">
        <w:rPr>
          <w:rFonts w:ascii="Times New Roman" w:hAnsi="Times New Roman" w:cs="Times New Roman"/>
          <w:lang w:val="de-DE"/>
        </w:rPr>
        <w:t xml:space="preserve">. Die Demonstranten weisen </w:t>
      </w:r>
      <w:r w:rsidR="00EC65C8" w:rsidRPr="00CB05F8">
        <w:rPr>
          <w:rFonts w:ascii="Times New Roman" w:hAnsi="Times New Roman" w:cs="Times New Roman"/>
          <w:lang w:val="de-DE"/>
        </w:rPr>
        <w:t xml:space="preserve">nach Veblens Art </w:t>
      </w:r>
      <w:r w:rsidR="00D01617" w:rsidRPr="00CB05F8">
        <w:rPr>
          <w:rFonts w:ascii="Times New Roman" w:hAnsi="Times New Roman" w:cs="Times New Roman"/>
          <w:lang w:val="de-DE"/>
        </w:rPr>
        <w:t xml:space="preserve">darauf hin, dass es sich beim Staatsbegräbnis </w:t>
      </w:r>
      <w:r w:rsidR="00660A29" w:rsidRPr="00CB05F8">
        <w:rPr>
          <w:rFonts w:ascii="Times New Roman" w:hAnsi="Times New Roman" w:cs="Times New Roman"/>
          <w:lang w:val="de-DE"/>
        </w:rPr>
        <w:t xml:space="preserve">für </w:t>
      </w:r>
      <w:r w:rsidR="00D01617" w:rsidRPr="00CB05F8">
        <w:rPr>
          <w:rFonts w:ascii="Times New Roman" w:hAnsi="Times New Roman" w:cs="Times New Roman"/>
          <w:lang w:val="de-DE"/>
        </w:rPr>
        <w:t>Königin</w:t>
      </w:r>
      <w:r w:rsidR="00660A29" w:rsidRPr="00CB05F8">
        <w:rPr>
          <w:rFonts w:ascii="Times New Roman" w:hAnsi="Times New Roman" w:cs="Times New Roman"/>
          <w:lang w:val="de-DE"/>
        </w:rPr>
        <w:t xml:space="preserve"> Elisabeth II.</w:t>
      </w:r>
      <w:r w:rsidR="00D01617" w:rsidRPr="00CB05F8">
        <w:rPr>
          <w:rFonts w:ascii="Times New Roman" w:hAnsi="Times New Roman" w:cs="Times New Roman"/>
          <w:lang w:val="de-DE"/>
        </w:rPr>
        <w:t xml:space="preserve"> um </w:t>
      </w:r>
      <w:r w:rsidR="00EC5426" w:rsidRPr="00CB05F8">
        <w:rPr>
          <w:rFonts w:ascii="Times New Roman" w:hAnsi="Times New Roman" w:cs="Times New Roman"/>
          <w:lang w:val="de-DE"/>
        </w:rPr>
        <w:t xml:space="preserve">teure </w:t>
      </w:r>
      <w:r w:rsidR="00D01617" w:rsidRPr="00CB05F8">
        <w:rPr>
          <w:rFonts w:ascii="Times New Roman" w:hAnsi="Times New Roman" w:cs="Times New Roman"/>
          <w:lang w:val="de-DE"/>
        </w:rPr>
        <w:t>Mythenbildung auf Staatskosten handelt</w:t>
      </w:r>
      <w:r w:rsidR="00264B78" w:rsidRPr="00CB05F8">
        <w:rPr>
          <w:rFonts w:ascii="Times New Roman" w:hAnsi="Times New Roman" w:cs="Times New Roman"/>
          <w:lang w:val="de-DE"/>
        </w:rPr>
        <w:t xml:space="preserve">, und es irgendwie aus der Zeit gefallen wirkt, wenn </w:t>
      </w:r>
      <w:r w:rsidR="00660A29" w:rsidRPr="00CB05F8">
        <w:rPr>
          <w:rFonts w:ascii="Times New Roman" w:hAnsi="Times New Roman" w:cs="Times New Roman"/>
          <w:lang w:val="de-DE"/>
        </w:rPr>
        <w:t xml:space="preserve">der neue König </w:t>
      </w:r>
      <w:r w:rsidR="00264B78" w:rsidRPr="00CB05F8">
        <w:rPr>
          <w:rFonts w:ascii="Times New Roman" w:hAnsi="Times New Roman" w:cs="Times New Roman"/>
          <w:lang w:val="de-DE"/>
        </w:rPr>
        <w:t>Charles III. für sein Millionenerbe keine Steuern entrichtet, die für dringende Grundbedürfnisse der Untertanen somit auch nicht zur Verfügung stehen</w:t>
      </w:r>
      <w:r w:rsidR="00D01617" w:rsidRPr="00CB05F8">
        <w:rPr>
          <w:rFonts w:ascii="Times New Roman" w:hAnsi="Times New Roman" w:cs="Times New Roman"/>
          <w:lang w:val="de-DE"/>
        </w:rPr>
        <w:t xml:space="preserve">. </w:t>
      </w:r>
      <w:r w:rsidR="00EC5426" w:rsidRPr="00CB05F8">
        <w:rPr>
          <w:rFonts w:ascii="Times New Roman" w:hAnsi="Times New Roman" w:cs="Times New Roman"/>
          <w:lang w:val="de-DE"/>
        </w:rPr>
        <w:t xml:space="preserve">Denn das Land und seine Bevölkerungsmehrheit sind auch wegen der sich aushalten lassenden Monarchie </w:t>
      </w:r>
      <w:r w:rsidR="00EC65C8" w:rsidRPr="00CB05F8">
        <w:rPr>
          <w:rFonts w:ascii="Times New Roman" w:hAnsi="Times New Roman" w:cs="Times New Roman"/>
          <w:lang w:val="de-DE"/>
        </w:rPr>
        <w:t>(</w:t>
      </w:r>
      <w:r w:rsidR="00EC5426" w:rsidRPr="00CB05F8">
        <w:rPr>
          <w:rFonts w:ascii="Times New Roman" w:hAnsi="Times New Roman" w:cs="Times New Roman"/>
          <w:lang w:val="de-DE"/>
        </w:rPr>
        <w:t>als Paradebeispiel der Leisure Class</w:t>
      </w:r>
      <w:r w:rsidR="00EC65C8" w:rsidRPr="00CB05F8">
        <w:rPr>
          <w:rFonts w:ascii="Times New Roman" w:hAnsi="Times New Roman" w:cs="Times New Roman"/>
          <w:lang w:val="de-DE"/>
        </w:rPr>
        <w:t>)</w:t>
      </w:r>
      <w:r w:rsidR="00EC5426" w:rsidRPr="00CB05F8">
        <w:rPr>
          <w:rFonts w:ascii="Times New Roman" w:hAnsi="Times New Roman" w:cs="Times New Roman"/>
          <w:lang w:val="de-DE"/>
        </w:rPr>
        <w:t xml:space="preserve"> heute ärmer und der Reichtum </w:t>
      </w:r>
      <w:r w:rsidR="00EC65C8" w:rsidRPr="00CB05F8">
        <w:rPr>
          <w:rFonts w:ascii="Times New Roman" w:hAnsi="Times New Roman" w:cs="Times New Roman"/>
          <w:lang w:val="de-DE"/>
        </w:rPr>
        <w:t xml:space="preserve">ist </w:t>
      </w:r>
      <w:r w:rsidR="00EC5426" w:rsidRPr="00CB05F8">
        <w:rPr>
          <w:rFonts w:ascii="Times New Roman" w:hAnsi="Times New Roman" w:cs="Times New Roman"/>
          <w:lang w:val="de-DE"/>
        </w:rPr>
        <w:t>ungleicher verteilt als vor 100 Jahren.</w:t>
      </w:r>
      <w:r w:rsidR="004D6DF5" w:rsidRPr="00CB05F8">
        <w:rPr>
          <w:rFonts w:ascii="Times New Roman" w:hAnsi="Times New Roman" w:cs="Times New Roman"/>
          <w:lang w:val="de-DE"/>
        </w:rPr>
        <w:t xml:space="preserve"> Die </w:t>
      </w:r>
      <w:r w:rsidR="004D6DF5" w:rsidRPr="00CB05F8">
        <w:rPr>
          <w:rFonts w:ascii="Times New Roman" w:hAnsi="Times New Roman" w:cs="Times New Roman"/>
          <w:lang w:val="de-DE"/>
        </w:rPr>
        <w:lastRenderedPageBreak/>
        <w:t xml:space="preserve">Obdachlosigkeit </w:t>
      </w:r>
      <w:r w:rsidR="000B5436" w:rsidRPr="00CB05F8">
        <w:rPr>
          <w:rFonts w:ascii="Times New Roman" w:hAnsi="Times New Roman" w:cs="Times New Roman"/>
          <w:lang w:val="de-DE"/>
        </w:rPr>
        <w:t xml:space="preserve">im Königreich </w:t>
      </w:r>
      <w:r w:rsidR="004D6DF5" w:rsidRPr="00CB05F8">
        <w:rPr>
          <w:rFonts w:ascii="Times New Roman" w:hAnsi="Times New Roman" w:cs="Times New Roman"/>
          <w:lang w:val="de-DE"/>
        </w:rPr>
        <w:t>grassiert</w:t>
      </w:r>
      <w:r w:rsidR="000A1965" w:rsidRPr="00CB05F8">
        <w:rPr>
          <w:rFonts w:ascii="Times New Roman" w:hAnsi="Times New Roman" w:cs="Times New Roman"/>
          <w:lang w:val="de-DE"/>
        </w:rPr>
        <w:t xml:space="preserve">, während der Monarch </w:t>
      </w:r>
      <w:r w:rsidR="003B7A6E">
        <w:rPr>
          <w:rFonts w:ascii="Times New Roman" w:hAnsi="Times New Roman" w:cs="Times New Roman"/>
          <w:lang w:val="de-DE"/>
        </w:rPr>
        <w:t xml:space="preserve">ein  üppiges </w:t>
      </w:r>
      <w:r w:rsidR="003B7A6E">
        <w:rPr>
          <w:rFonts w:ascii="Times New Roman" w:hAnsi="Times New Roman" w:cs="Times New Roman"/>
          <w:lang w:val="de-DE"/>
        </w:rPr>
        <w:t>„bedingunslose</w:t>
      </w:r>
      <w:r w:rsidR="003B7A6E">
        <w:rPr>
          <w:rFonts w:ascii="Times New Roman" w:hAnsi="Times New Roman" w:cs="Times New Roman"/>
          <w:lang w:val="de-DE"/>
        </w:rPr>
        <w:t>s</w:t>
      </w:r>
      <w:r w:rsidR="003B7A6E">
        <w:rPr>
          <w:rFonts w:ascii="Times New Roman" w:hAnsi="Times New Roman" w:cs="Times New Roman"/>
          <w:lang w:val="de-DE"/>
        </w:rPr>
        <w:t xml:space="preserve"> Grundeinkommen“ </w:t>
      </w:r>
      <w:r w:rsidR="003B7A6E">
        <w:rPr>
          <w:rFonts w:ascii="Times New Roman" w:hAnsi="Times New Roman" w:cs="Times New Roman"/>
          <w:lang w:val="de-DE"/>
        </w:rPr>
        <w:t>bezieht</w:t>
      </w:r>
      <w:r w:rsidR="0074513F">
        <w:rPr>
          <w:rFonts w:ascii="Times New Roman" w:hAnsi="Times New Roman" w:cs="Times New Roman"/>
          <w:lang w:val="de-DE"/>
        </w:rPr>
        <w:t>, das den „faulen“ Untertanen verwehrt bleibt,</w:t>
      </w:r>
      <w:r w:rsidR="003B7A6E">
        <w:rPr>
          <w:rFonts w:ascii="Times New Roman" w:hAnsi="Times New Roman" w:cs="Times New Roman"/>
          <w:lang w:val="de-DE"/>
        </w:rPr>
        <w:t xml:space="preserve"> und </w:t>
      </w:r>
      <w:r w:rsidR="000A1965" w:rsidRPr="00CB05F8">
        <w:rPr>
          <w:rFonts w:ascii="Times New Roman" w:hAnsi="Times New Roman" w:cs="Times New Roman"/>
          <w:lang w:val="de-DE"/>
        </w:rPr>
        <w:t>regelmäßig vom Recht gebraucht macht, demokratisch erlassene Gesetze für sich steuerlich zu optimieren</w:t>
      </w:r>
      <w:r w:rsidR="004D6DF5" w:rsidRPr="00CB05F8">
        <w:rPr>
          <w:rFonts w:ascii="Times New Roman" w:hAnsi="Times New Roman" w:cs="Times New Roman"/>
          <w:lang w:val="de-DE"/>
        </w:rPr>
        <w:t>.</w:t>
      </w:r>
      <w:r w:rsidR="00EC5426" w:rsidRPr="00CB05F8">
        <w:rPr>
          <w:rFonts w:ascii="Times New Roman" w:hAnsi="Times New Roman" w:cs="Times New Roman"/>
          <w:lang w:val="de-DE"/>
        </w:rPr>
        <w:t xml:space="preserve"> Die Rolle der </w:t>
      </w:r>
      <w:r w:rsidR="0026079B" w:rsidRPr="00CB05F8">
        <w:rPr>
          <w:rFonts w:ascii="Times New Roman" w:hAnsi="Times New Roman" w:cs="Times New Roman"/>
          <w:lang w:val="de-DE"/>
        </w:rPr>
        <w:t xml:space="preserve">verstorbenen </w:t>
      </w:r>
      <w:r w:rsidR="00C223C5" w:rsidRPr="00CB05F8">
        <w:rPr>
          <w:rFonts w:ascii="Times New Roman" w:hAnsi="Times New Roman" w:cs="Times New Roman"/>
          <w:lang w:val="de-DE"/>
        </w:rPr>
        <w:t>Königin</w:t>
      </w:r>
      <w:r w:rsidR="00EC5426" w:rsidRPr="00CB05F8">
        <w:rPr>
          <w:rFonts w:ascii="Times New Roman" w:hAnsi="Times New Roman" w:cs="Times New Roman"/>
          <w:lang w:val="de-DE"/>
        </w:rPr>
        <w:t xml:space="preserve"> bei der Unterstützung von Despoten, sowie die Verbrechen während und in der Folge des Imperiums</w:t>
      </w:r>
      <w:r w:rsidR="004D6DF5" w:rsidRPr="00CB05F8">
        <w:rPr>
          <w:rFonts w:ascii="Times New Roman" w:hAnsi="Times New Roman" w:cs="Times New Roman"/>
          <w:lang w:val="de-DE"/>
        </w:rPr>
        <w:t>, wie z.B. die Errichtung von Konzentrationslagern in Kenia,</w:t>
      </w:r>
      <w:r w:rsidR="00EC5426" w:rsidRPr="00CB05F8">
        <w:rPr>
          <w:rFonts w:ascii="Times New Roman" w:hAnsi="Times New Roman" w:cs="Times New Roman"/>
          <w:lang w:val="de-DE"/>
        </w:rPr>
        <w:t xml:space="preserve"> werden </w:t>
      </w:r>
      <w:r w:rsidR="004D6DF5" w:rsidRPr="00CB05F8">
        <w:rPr>
          <w:rFonts w:ascii="Times New Roman" w:hAnsi="Times New Roman" w:cs="Times New Roman"/>
          <w:lang w:val="de-DE"/>
        </w:rPr>
        <w:t>dank</w:t>
      </w:r>
      <w:r w:rsidR="00C223C5" w:rsidRPr="00CB05F8">
        <w:rPr>
          <w:rFonts w:ascii="Times New Roman" w:hAnsi="Times New Roman" w:cs="Times New Roman"/>
          <w:lang w:val="de-DE"/>
        </w:rPr>
        <w:t xml:space="preserve"> der systematischen Vernichtung von Archivbeweisen in der „Operation Legacy“ sowie</w:t>
      </w:r>
      <w:r w:rsidR="004D6DF5" w:rsidRPr="00CB05F8">
        <w:rPr>
          <w:rFonts w:ascii="Times New Roman" w:hAnsi="Times New Roman" w:cs="Times New Roman"/>
          <w:lang w:val="de-DE"/>
        </w:rPr>
        <w:t xml:space="preserve"> Medienpropaganda </w:t>
      </w:r>
      <w:r w:rsidR="00EC5426" w:rsidRPr="00CB05F8">
        <w:rPr>
          <w:rFonts w:ascii="Times New Roman" w:hAnsi="Times New Roman" w:cs="Times New Roman"/>
          <w:lang w:val="de-DE"/>
        </w:rPr>
        <w:t xml:space="preserve">unter den Teppich </w:t>
      </w:r>
      <w:r w:rsidR="004D6DF5" w:rsidRPr="00CB05F8">
        <w:rPr>
          <w:rFonts w:ascii="Times New Roman" w:hAnsi="Times New Roman" w:cs="Times New Roman"/>
          <w:lang w:val="de-DE"/>
        </w:rPr>
        <w:t xml:space="preserve">gekehrt bzw. nur in der kommunistischen </w:t>
      </w:r>
      <w:r w:rsidR="00C61A1E" w:rsidRPr="00CB05F8">
        <w:rPr>
          <w:rFonts w:ascii="Times New Roman" w:hAnsi="Times New Roman" w:cs="Times New Roman"/>
          <w:lang w:val="de-DE"/>
        </w:rPr>
        <w:t>Tagesp</w:t>
      </w:r>
      <w:r w:rsidR="004D6DF5" w:rsidRPr="00CB05F8">
        <w:rPr>
          <w:rFonts w:ascii="Times New Roman" w:hAnsi="Times New Roman" w:cs="Times New Roman"/>
          <w:lang w:val="de-DE"/>
        </w:rPr>
        <w:t>resse berichtet</w:t>
      </w:r>
      <w:r w:rsidR="0026079B" w:rsidRPr="00CB05F8">
        <w:rPr>
          <w:rFonts w:ascii="Times New Roman" w:hAnsi="Times New Roman" w:cs="Times New Roman"/>
          <w:lang w:val="de-DE"/>
        </w:rPr>
        <w:t xml:space="preserve"> (Gill 2022)</w:t>
      </w:r>
      <w:r w:rsidR="000767A1">
        <w:rPr>
          <w:rFonts w:ascii="Times New Roman" w:hAnsi="Times New Roman" w:cs="Times New Roman"/>
          <w:lang w:val="de-DE"/>
        </w:rPr>
        <w:t>.</w:t>
      </w:r>
      <w:r w:rsidR="004D6DF5" w:rsidRPr="00CB05F8">
        <w:rPr>
          <w:rFonts w:ascii="Times New Roman" w:hAnsi="Times New Roman" w:cs="Times New Roman"/>
          <w:lang w:val="de-DE"/>
        </w:rPr>
        <w:t xml:space="preserve"> </w:t>
      </w:r>
      <w:r w:rsidR="00EC5426" w:rsidRPr="00CB05F8">
        <w:rPr>
          <w:rFonts w:ascii="Times New Roman" w:hAnsi="Times New Roman" w:cs="Times New Roman"/>
          <w:lang w:val="de-DE"/>
        </w:rPr>
        <w:t xml:space="preserve">Wer dieses </w:t>
      </w:r>
      <w:r w:rsidR="004D6DF5" w:rsidRPr="00CB05F8">
        <w:rPr>
          <w:rFonts w:ascii="Times New Roman" w:hAnsi="Times New Roman" w:cs="Times New Roman"/>
          <w:lang w:val="de-DE"/>
        </w:rPr>
        <w:t xml:space="preserve">System des </w:t>
      </w:r>
      <w:r w:rsidR="00EC5426" w:rsidRPr="00CB05F8">
        <w:rPr>
          <w:rFonts w:ascii="Times New Roman" w:hAnsi="Times New Roman" w:cs="Times New Roman"/>
          <w:lang w:val="de-DE"/>
        </w:rPr>
        <w:t xml:space="preserve">Glaubenmachen </w:t>
      </w:r>
      <w:r w:rsidR="004D6DF5" w:rsidRPr="00CB05F8">
        <w:rPr>
          <w:rFonts w:ascii="Times New Roman" w:hAnsi="Times New Roman" w:cs="Times New Roman"/>
          <w:lang w:val="de-DE"/>
        </w:rPr>
        <w:t xml:space="preserve">öffentlich </w:t>
      </w:r>
      <w:r w:rsidR="00EC5426" w:rsidRPr="00CB05F8">
        <w:rPr>
          <w:rFonts w:ascii="Times New Roman" w:hAnsi="Times New Roman" w:cs="Times New Roman"/>
          <w:lang w:val="de-DE"/>
        </w:rPr>
        <w:t xml:space="preserve">durch freie Meinungsäußerung </w:t>
      </w:r>
      <w:r w:rsidR="000B5436" w:rsidRPr="00CB05F8">
        <w:rPr>
          <w:rFonts w:ascii="Times New Roman" w:hAnsi="Times New Roman" w:cs="Times New Roman"/>
          <w:lang w:val="de-DE"/>
        </w:rPr>
        <w:t xml:space="preserve">auf hochgehaltenen Schildern </w:t>
      </w:r>
      <w:r w:rsidR="00EC5426" w:rsidRPr="00CB05F8">
        <w:rPr>
          <w:rFonts w:ascii="Times New Roman" w:hAnsi="Times New Roman" w:cs="Times New Roman"/>
          <w:lang w:val="de-DE"/>
        </w:rPr>
        <w:t>in Frage stellt</w:t>
      </w:r>
      <w:r w:rsidR="00EC65C8" w:rsidRPr="00CB05F8">
        <w:rPr>
          <w:rFonts w:ascii="Times New Roman" w:hAnsi="Times New Roman" w:cs="Times New Roman"/>
          <w:lang w:val="de-DE"/>
        </w:rPr>
        <w:t>,</w:t>
      </w:r>
      <w:r w:rsidR="00EC5426" w:rsidRPr="00CB05F8">
        <w:rPr>
          <w:rFonts w:ascii="Times New Roman" w:hAnsi="Times New Roman" w:cs="Times New Roman"/>
          <w:lang w:val="de-DE"/>
        </w:rPr>
        <w:t xml:space="preserve"> wird wegen Landfriedensbruch verhaftet</w:t>
      </w:r>
      <w:r w:rsidR="00C61A1E" w:rsidRPr="00CB05F8">
        <w:rPr>
          <w:rFonts w:ascii="Times New Roman" w:hAnsi="Times New Roman" w:cs="Times New Roman"/>
          <w:lang w:val="de-DE"/>
        </w:rPr>
        <w:t>;</w:t>
      </w:r>
      <w:r w:rsidR="004D6DF5" w:rsidRPr="00CB05F8">
        <w:rPr>
          <w:rFonts w:ascii="Times New Roman" w:hAnsi="Times New Roman" w:cs="Times New Roman"/>
          <w:lang w:val="de-DE"/>
        </w:rPr>
        <w:t xml:space="preserve"> </w:t>
      </w:r>
      <w:r w:rsidR="00C61A1E" w:rsidRPr="00CB05F8">
        <w:rPr>
          <w:rFonts w:ascii="Times New Roman" w:hAnsi="Times New Roman" w:cs="Times New Roman"/>
          <w:lang w:val="de-DE"/>
        </w:rPr>
        <w:t>eine selten</w:t>
      </w:r>
      <w:r w:rsidR="000A1965" w:rsidRPr="00CB05F8">
        <w:rPr>
          <w:rFonts w:ascii="Times New Roman" w:hAnsi="Times New Roman" w:cs="Times New Roman"/>
          <w:lang w:val="de-DE"/>
        </w:rPr>
        <w:t xml:space="preserve"> ehrliche</w:t>
      </w:r>
      <w:r w:rsidR="00C61A1E" w:rsidRPr="00CB05F8">
        <w:rPr>
          <w:rFonts w:ascii="Times New Roman" w:hAnsi="Times New Roman" w:cs="Times New Roman"/>
          <w:lang w:val="de-DE"/>
        </w:rPr>
        <w:t xml:space="preserve"> Offenbarung der </w:t>
      </w:r>
      <w:r w:rsidR="005A15D0" w:rsidRPr="00CB05F8">
        <w:rPr>
          <w:rFonts w:ascii="Times New Roman" w:hAnsi="Times New Roman" w:cs="Times New Roman"/>
          <w:lang w:val="de-DE"/>
        </w:rPr>
        <w:t xml:space="preserve">Macht der </w:t>
      </w:r>
      <w:r w:rsidR="004D6DF5" w:rsidRPr="00CB05F8">
        <w:rPr>
          <w:rFonts w:ascii="Times New Roman" w:hAnsi="Times New Roman" w:cs="Times New Roman"/>
          <w:lang w:val="de-DE"/>
        </w:rPr>
        <w:t xml:space="preserve">Leisure Class </w:t>
      </w:r>
      <w:r w:rsidR="00C61A1E" w:rsidRPr="00CB05F8">
        <w:rPr>
          <w:rFonts w:ascii="Times New Roman" w:hAnsi="Times New Roman" w:cs="Times New Roman"/>
          <w:lang w:val="de-DE"/>
        </w:rPr>
        <w:t xml:space="preserve">als </w:t>
      </w:r>
      <w:r w:rsidR="005A15D0" w:rsidRPr="00CB05F8">
        <w:rPr>
          <w:rFonts w:ascii="Times New Roman" w:hAnsi="Times New Roman" w:cs="Times New Roman"/>
          <w:lang w:val="de-DE"/>
        </w:rPr>
        <w:t>H</w:t>
      </w:r>
      <w:r w:rsidR="001B587B" w:rsidRPr="00CB05F8">
        <w:rPr>
          <w:rFonts w:ascii="Times New Roman" w:hAnsi="Times New Roman" w:cs="Times New Roman"/>
          <w:lang w:val="de-DE"/>
        </w:rPr>
        <w:t>er</w:t>
      </w:r>
      <w:r w:rsidR="000A1965" w:rsidRPr="00CB05F8">
        <w:rPr>
          <w:rFonts w:ascii="Times New Roman" w:hAnsi="Times New Roman" w:cs="Times New Roman"/>
          <w:lang w:val="de-DE"/>
        </w:rPr>
        <w:t>r</w:t>
      </w:r>
      <w:r w:rsidR="001B587B" w:rsidRPr="00CB05F8">
        <w:rPr>
          <w:rFonts w:ascii="Times New Roman" w:hAnsi="Times New Roman" w:cs="Times New Roman"/>
          <w:lang w:val="de-DE"/>
        </w:rPr>
        <w:t>sche</w:t>
      </w:r>
      <w:r w:rsidR="005A15D0" w:rsidRPr="00CB05F8">
        <w:rPr>
          <w:rFonts w:ascii="Times New Roman" w:hAnsi="Times New Roman" w:cs="Times New Roman"/>
          <w:lang w:val="de-DE"/>
        </w:rPr>
        <w:t>r</w:t>
      </w:r>
      <w:r w:rsidR="001B587B" w:rsidRPr="00CB05F8">
        <w:rPr>
          <w:rFonts w:ascii="Times New Roman" w:hAnsi="Times New Roman" w:cs="Times New Roman"/>
          <w:lang w:val="de-DE"/>
        </w:rPr>
        <w:t xml:space="preserve">, die sich </w:t>
      </w:r>
      <w:r w:rsidR="005A15D0" w:rsidRPr="00CB05F8">
        <w:rPr>
          <w:rFonts w:ascii="Times New Roman" w:hAnsi="Times New Roman" w:cs="Times New Roman"/>
          <w:lang w:val="de-DE"/>
        </w:rPr>
        <w:t xml:space="preserve">gleichzeitig </w:t>
      </w:r>
      <w:r w:rsidR="001B587B" w:rsidRPr="00CB05F8">
        <w:rPr>
          <w:rFonts w:ascii="Times New Roman" w:hAnsi="Times New Roman" w:cs="Times New Roman"/>
          <w:lang w:val="de-DE"/>
        </w:rPr>
        <w:t xml:space="preserve">als „Diener“ des Volkes </w:t>
      </w:r>
      <w:r w:rsidR="00363E87" w:rsidRPr="00CB05F8">
        <w:rPr>
          <w:rFonts w:ascii="Times New Roman" w:hAnsi="Times New Roman" w:cs="Times New Roman"/>
          <w:lang w:val="de-DE"/>
        </w:rPr>
        <w:t>geriert</w:t>
      </w:r>
      <w:r w:rsidR="004D6DF5" w:rsidRPr="00CB05F8">
        <w:rPr>
          <w:rFonts w:ascii="Times New Roman" w:hAnsi="Times New Roman" w:cs="Times New Roman"/>
          <w:lang w:val="de-DE"/>
        </w:rPr>
        <w:t>.</w:t>
      </w:r>
    </w:p>
    <w:p w14:paraId="130A5F05" w14:textId="0410E578" w:rsidR="00375D79" w:rsidRPr="00CB05F8" w:rsidRDefault="00217EEA"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 xml:space="preserve">Zu </w:t>
      </w:r>
      <w:r w:rsidR="004E2CE2" w:rsidRPr="00CB05F8">
        <w:rPr>
          <w:rFonts w:ascii="Times New Roman" w:hAnsi="Times New Roman" w:cs="Times New Roman"/>
          <w:lang w:val="de-DE"/>
        </w:rPr>
        <w:t xml:space="preserve">den feinen Leuten </w:t>
      </w:r>
      <w:r w:rsidR="005D32AA" w:rsidRPr="00CB05F8">
        <w:rPr>
          <w:rFonts w:ascii="Times New Roman" w:hAnsi="Times New Roman" w:cs="Times New Roman"/>
          <w:lang w:val="de-DE"/>
        </w:rPr>
        <w:t>z</w:t>
      </w:r>
      <w:r w:rsidR="002F024E" w:rsidRPr="00CB05F8">
        <w:rPr>
          <w:rFonts w:ascii="Times New Roman" w:hAnsi="Times New Roman" w:cs="Times New Roman"/>
          <w:lang w:val="de-DE"/>
        </w:rPr>
        <w:t>ä</w:t>
      </w:r>
      <w:r w:rsidR="005D32AA" w:rsidRPr="00CB05F8">
        <w:rPr>
          <w:rFonts w:ascii="Times New Roman" w:hAnsi="Times New Roman" w:cs="Times New Roman"/>
          <w:lang w:val="de-DE"/>
        </w:rPr>
        <w:t>hl</w:t>
      </w:r>
      <w:r w:rsidR="004E2CE2" w:rsidRPr="00CB05F8">
        <w:rPr>
          <w:rFonts w:ascii="Times New Roman" w:hAnsi="Times New Roman" w:cs="Times New Roman"/>
          <w:lang w:val="de-DE"/>
        </w:rPr>
        <w:t>t Veblen</w:t>
      </w:r>
      <w:r w:rsidR="005D32AA" w:rsidRPr="00CB05F8">
        <w:rPr>
          <w:rFonts w:ascii="Times New Roman" w:hAnsi="Times New Roman" w:cs="Times New Roman"/>
          <w:lang w:val="de-DE"/>
        </w:rPr>
        <w:t xml:space="preserve"> v.a. </w:t>
      </w:r>
      <w:r w:rsidRPr="00CB05F8">
        <w:rPr>
          <w:rFonts w:ascii="Times New Roman" w:hAnsi="Times New Roman" w:cs="Times New Roman"/>
          <w:lang w:val="de-DE"/>
        </w:rPr>
        <w:t xml:space="preserve">das </w:t>
      </w:r>
      <w:r w:rsidR="005D32AA" w:rsidRPr="00CB05F8">
        <w:rPr>
          <w:rFonts w:ascii="Times New Roman" w:hAnsi="Times New Roman" w:cs="Times New Roman"/>
          <w:lang w:val="de-DE"/>
        </w:rPr>
        <w:t>Milit</w:t>
      </w:r>
      <w:r w:rsidR="002F024E" w:rsidRPr="00CB05F8">
        <w:rPr>
          <w:rFonts w:ascii="Times New Roman" w:hAnsi="Times New Roman" w:cs="Times New Roman"/>
          <w:lang w:val="de-DE"/>
        </w:rPr>
        <w:t>ä</w:t>
      </w:r>
      <w:r w:rsidR="005D32AA" w:rsidRPr="00CB05F8">
        <w:rPr>
          <w:rFonts w:ascii="Times New Roman" w:hAnsi="Times New Roman" w:cs="Times New Roman"/>
          <w:lang w:val="de-DE"/>
        </w:rPr>
        <w:t>r, Sportler, Regier</w:t>
      </w:r>
      <w:r w:rsidRPr="00CB05F8">
        <w:rPr>
          <w:rFonts w:ascii="Times New Roman" w:hAnsi="Times New Roman" w:cs="Times New Roman"/>
          <w:lang w:val="de-DE"/>
        </w:rPr>
        <w:t>ende</w:t>
      </w:r>
      <w:r w:rsidR="005D32AA" w:rsidRPr="00CB05F8">
        <w:rPr>
          <w:rFonts w:ascii="Times New Roman" w:hAnsi="Times New Roman" w:cs="Times New Roman"/>
          <w:lang w:val="de-DE"/>
        </w:rPr>
        <w:t xml:space="preserve"> </w:t>
      </w:r>
      <w:r w:rsidRPr="00CB05F8">
        <w:rPr>
          <w:rFonts w:ascii="Times New Roman" w:hAnsi="Times New Roman" w:cs="Times New Roman"/>
          <w:lang w:val="de-DE"/>
        </w:rPr>
        <w:t xml:space="preserve">sowie </w:t>
      </w:r>
      <w:r w:rsidR="005D32AA" w:rsidRPr="00CB05F8">
        <w:rPr>
          <w:rFonts w:ascii="Times New Roman" w:hAnsi="Times New Roman" w:cs="Times New Roman"/>
          <w:lang w:val="de-DE"/>
        </w:rPr>
        <w:t>Priester</w:t>
      </w:r>
      <w:r w:rsidR="004E2CE2" w:rsidRPr="00CB05F8">
        <w:rPr>
          <w:rFonts w:ascii="Times New Roman" w:hAnsi="Times New Roman" w:cs="Times New Roman"/>
          <w:lang w:val="de-DE"/>
        </w:rPr>
        <w:t>, aber auch die abwesenden Eigent</w:t>
      </w:r>
      <w:r w:rsidR="002F024E" w:rsidRPr="00CB05F8">
        <w:rPr>
          <w:rFonts w:ascii="Times New Roman" w:hAnsi="Times New Roman" w:cs="Times New Roman"/>
          <w:lang w:val="de-DE"/>
        </w:rPr>
        <w:t>ü</w:t>
      </w:r>
      <w:r w:rsidR="004E2CE2" w:rsidRPr="00CB05F8">
        <w:rPr>
          <w:rFonts w:ascii="Times New Roman" w:hAnsi="Times New Roman" w:cs="Times New Roman"/>
          <w:lang w:val="de-DE"/>
        </w:rPr>
        <w:t xml:space="preserve">mer </w:t>
      </w:r>
      <w:r w:rsidR="008344DE" w:rsidRPr="00CB05F8">
        <w:rPr>
          <w:rFonts w:ascii="Times New Roman" w:hAnsi="Times New Roman" w:cs="Times New Roman"/>
          <w:lang w:val="de-DE"/>
        </w:rPr>
        <w:t>und</w:t>
      </w:r>
      <w:r w:rsidR="004E2CE2" w:rsidRPr="00CB05F8">
        <w:rPr>
          <w:rFonts w:ascii="Times New Roman" w:hAnsi="Times New Roman" w:cs="Times New Roman"/>
          <w:lang w:val="de-DE"/>
        </w:rPr>
        <w:t xml:space="preserve"> Rentiers des Finanzkapitals. Man k</w:t>
      </w:r>
      <w:r w:rsidR="002F024E" w:rsidRPr="00CB05F8">
        <w:rPr>
          <w:rFonts w:ascii="Times New Roman" w:hAnsi="Times New Roman" w:cs="Times New Roman"/>
          <w:lang w:val="de-DE"/>
        </w:rPr>
        <w:t>ö</w:t>
      </w:r>
      <w:r w:rsidR="004E2CE2" w:rsidRPr="00CB05F8">
        <w:rPr>
          <w:rFonts w:ascii="Times New Roman" w:hAnsi="Times New Roman" w:cs="Times New Roman"/>
          <w:lang w:val="de-DE"/>
        </w:rPr>
        <w:t>nnte die</w:t>
      </w:r>
      <w:r w:rsidR="000A1965" w:rsidRPr="00CB05F8">
        <w:rPr>
          <w:rFonts w:ascii="Times New Roman" w:hAnsi="Times New Roman" w:cs="Times New Roman"/>
          <w:lang w:val="de-DE"/>
        </w:rPr>
        <w:t>se</w:t>
      </w:r>
      <w:r w:rsidR="004E2CE2" w:rsidRPr="00CB05F8">
        <w:rPr>
          <w:rFonts w:ascii="Times New Roman" w:hAnsi="Times New Roman" w:cs="Times New Roman"/>
          <w:lang w:val="de-DE"/>
        </w:rPr>
        <w:t xml:space="preserve"> Liste </w:t>
      </w:r>
      <w:r w:rsidR="000A1965" w:rsidRPr="00CB05F8">
        <w:rPr>
          <w:rFonts w:ascii="Times New Roman" w:hAnsi="Times New Roman" w:cs="Times New Roman"/>
          <w:lang w:val="de-DE"/>
        </w:rPr>
        <w:t xml:space="preserve">in der auf verschwenderischem Verbrauch von </w:t>
      </w:r>
      <w:r w:rsidR="00CA7FFC" w:rsidRPr="00CB05F8">
        <w:rPr>
          <w:rFonts w:ascii="Times New Roman" w:hAnsi="Times New Roman" w:cs="Times New Roman"/>
          <w:lang w:val="de-DE"/>
        </w:rPr>
        <w:t xml:space="preserve">vorhandenen </w:t>
      </w:r>
      <w:r w:rsidR="00A432B5" w:rsidRPr="00CB05F8">
        <w:rPr>
          <w:rFonts w:ascii="Times New Roman" w:hAnsi="Times New Roman" w:cs="Times New Roman"/>
          <w:lang w:val="de-DE"/>
        </w:rPr>
        <w:t>(</w:t>
      </w:r>
      <w:r w:rsidR="00E97020" w:rsidRPr="00CB05F8">
        <w:rPr>
          <w:rFonts w:ascii="Times New Roman" w:hAnsi="Times New Roman" w:cs="Times New Roman"/>
          <w:lang w:val="de-DE"/>
        </w:rPr>
        <w:t xml:space="preserve">nicht </w:t>
      </w:r>
      <w:r w:rsidR="00A432B5" w:rsidRPr="00CB05F8">
        <w:rPr>
          <w:rFonts w:ascii="Times New Roman" w:hAnsi="Times New Roman" w:cs="Times New Roman"/>
          <w:lang w:val="de-DE"/>
        </w:rPr>
        <w:t>produzierten)</w:t>
      </w:r>
      <w:r w:rsidR="00E97020" w:rsidRPr="00CB05F8">
        <w:rPr>
          <w:rFonts w:ascii="Times New Roman" w:hAnsi="Times New Roman" w:cs="Times New Roman"/>
          <w:lang w:val="de-DE"/>
        </w:rPr>
        <w:t xml:space="preserve"> </w:t>
      </w:r>
      <w:r w:rsidR="001B460A" w:rsidRPr="00CB05F8">
        <w:rPr>
          <w:rFonts w:ascii="Times New Roman" w:hAnsi="Times New Roman" w:cs="Times New Roman"/>
          <w:lang w:val="de-DE"/>
        </w:rPr>
        <w:t>fo</w:t>
      </w:r>
      <w:r w:rsidR="008344DE" w:rsidRPr="00CB05F8">
        <w:rPr>
          <w:rFonts w:ascii="Times New Roman" w:hAnsi="Times New Roman" w:cs="Times New Roman"/>
          <w:lang w:val="de-DE"/>
        </w:rPr>
        <w:t>ss</w:t>
      </w:r>
      <w:r w:rsidR="001B460A" w:rsidRPr="00CB05F8">
        <w:rPr>
          <w:rFonts w:ascii="Times New Roman" w:hAnsi="Times New Roman" w:cs="Times New Roman"/>
          <w:lang w:val="de-DE"/>
        </w:rPr>
        <w:t>ilen Re</w:t>
      </w:r>
      <w:r w:rsidR="008344DE" w:rsidRPr="00CB05F8">
        <w:rPr>
          <w:rFonts w:ascii="Times New Roman" w:hAnsi="Times New Roman" w:cs="Times New Roman"/>
          <w:lang w:val="de-DE"/>
        </w:rPr>
        <w:t>ss</w:t>
      </w:r>
      <w:r w:rsidR="001B460A" w:rsidRPr="00CB05F8">
        <w:rPr>
          <w:rFonts w:ascii="Times New Roman" w:hAnsi="Times New Roman" w:cs="Times New Roman"/>
          <w:lang w:val="de-DE"/>
        </w:rPr>
        <w:t>ourcen</w:t>
      </w:r>
      <w:r w:rsidR="00CA7FFC" w:rsidRPr="00CB05F8">
        <w:rPr>
          <w:rFonts w:ascii="Times New Roman" w:hAnsi="Times New Roman" w:cs="Times New Roman"/>
          <w:lang w:val="de-DE"/>
        </w:rPr>
        <w:t>beständen</w:t>
      </w:r>
      <w:r w:rsidR="001B460A" w:rsidRPr="00CB05F8">
        <w:rPr>
          <w:rFonts w:ascii="Times New Roman" w:hAnsi="Times New Roman" w:cs="Times New Roman"/>
          <w:lang w:val="de-DE"/>
        </w:rPr>
        <w:t xml:space="preserve"> </w:t>
      </w:r>
      <w:r w:rsidR="000A1965" w:rsidRPr="00CB05F8">
        <w:rPr>
          <w:rFonts w:ascii="Times New Roman" w:hAnsi="Times New Roman" w:cs="Times New Roman"/>
          <w:lang w:val="de-DE"/>
        </w:rPr>
        <w:t>basierenden Industrie- und Wegwerfgesellschaft noch erweitern</w:t>
      </w:r>
      <w:r w:rsidR="001B460A" w:rsidRPr="00CB05F8">
        <w:rPr>
          <w:rFonts w:ascii="Times New Roman" w:hAnsi="Times New Roman" w:cs="Times New Roman"/>
          <w:lang w:val="de-DE"/>
        </w:rPr>
        <w:t xml:space="preserve">. </w:t>
      </w:r>
      <w:r w:rsidR="00E97020" w:rsidRPr="00CB05F8">
        <w:rPr>
          <w:rFonts w:ascii="Times New Roman" w:hAnsi="Times New Roman" w:cs="Times New Roman"/>
          <w:lang w:val="de-DE"/>
        </w:rPr>
        <w:t xml:space="preserve">Dennoch liegt dabei die </w:t>
      </w:r>
      <w:r w:rsidR="00733546" w:rsidRPr="00CB05F8">
        <w:rPr>
          <w:rFonts w:ascii="Times New Roman" w:hAnsi="Times New Roman" w:cs="Times New Roman"/>
          <w:lang w:val="de-DE"/>
        </w:rPr>
        <w:t xml:space="preserve">Grenze dieser Klasse und ihres verschwenderischen Konsums </w:t>
      </w:r>
      <w:r w:rsidR="00E97020" w:rsidRPr="00CB05F8">
        <w:rPr>
          <w:rFonts w:ascii="Times New Roman" w:hAnsi="Times New Roman" w:cs="Times New Roman"/>
          <w:lang w:val="de-DE"/>
        </w:rPr>
        <w:t xml:space="preserve">wie </w:t>
      </w:r>
      <w:r w:rsidR="00375D79" w:rsidRPr="00CB05F8">
        <w:rPr>
          <w:rFonts w:ascii="Times New Roman" w:hAnsi="Times New Roman" w:cs="Times New Roman"/>
          <w:lang w:val="de-DE"/>
        </w:rPr>
        <w:t xml:space="preserve">von Veblen </w:t>
      </w:r>
      <w:r w:rsidR="00733546" w:rsidRPr="00CB05F8">
        <w:rPr>
          <w:rFonts w:ascii="Times New Roman" w:hAnsi="Times New Roman" w:cs="Times New Roman"/>
          <w:lang w:val="de-DE"/>
        </w:rPr>
        <w:t xml:space="preserve">definiert </w:t>
      </w:r>
      <w:r w:rsidR="00A432B5" w:rsidRPr="00CB05F8">
        <w:rPr>
          <w:rFonts w:ascii="Times New Roman" w:hAnsi="Times New Roman" w:cs="Times New Roman"/>
          <w:lang w:val="de-DE"/>
        </w:rPr>
        <w:t xml:space="preserve">immer </w:t>
      </w:r>
      <w:r w:rsidR="00E97020" w:rsidRPr="00CB05F8">
        <w:rPr>
          <w:rFonts w:ascii="Times New Roman" w:hAnsi="Times New Roman" w:cs="Times New Roman"/>
          <w:lang w:val="de-DE"/>
        </w:rPr>
        <w:t xml:space="preserve">in der </w:t>
      </w:r>
      <w:r w:rsidR="007B0D11" w:rsidRPr="00CB05F8">
        <w:rPr>
          <w:rFonts w:ascii="Times New Roman" w:hAnsi="Times New Roman" w:cs="Times New Roman"/>
          <w:lang w:val="de-DE"/>
        </w:rPr>
        <w:t xml:space="preserve">Menge </w:t>
      </w:r>
      <w:r w:rsidR="00733546" w:rsidRPr="00CB05F8">
        <w:rPr>
          <w:rFonts w:ascii="Times New Roman" w:hAnsi="Times New Roman" w:cs="Times New Roman"/>
          <w:lang w:val="de-DE"/>
        </w:rPr>
        <w:t>der</w:t>
      </w:r>
      <w:r w:rsidR="00375D79" w:rsidRPr="00CB05F8">
        <w:rPr>
          <w:rFonts w:ascii="Times New Roman" w:hAnsi="Times New Roman" w:cs="Times New Roman"/>
          <w:lang w:val="de-DE"/>
        </w:rPr>
        <w:t xml:space="preserve"> </w:t>
      </w:r>
      <w:r w:rsidR="00480DC6" w:rsidRPr="00CB05F8">
        <w:rPr>
          <w:rFonts w:ascii="Times New Roman" w:hAnsi="Times New Roman" w:cs="Times New Roman"/>
          <w:lang w:val="de-DE"/>
        </w:rPr>
        <w:t xml:space="preserve">heute hauptsächlich auf fossilen Beständen </w:t>
      </w:r>
      <w:r w:rsidR="00201E04" w:rsidRPr="00CB05F8">
        <w:rPr>
          <w:rFonts w:ascii="Times New Roman" w:hAnsi="Times New Roman" w:cs="Times New Roman"/>
          <w:lang w:val="de-DE"/>
        </w:rPr>
        <w:t xml:space="preserve">basierenden </w:t>
      </w:r>
      <w:r w:rsidR="00733546" w:rsidRPr="00CB05F8">
        <w:rPr>
          <w:rFonts w:ascii="Times New Roman" w:hAnsi="Times New Roman" w:cs="Times New Roman"/>
          <w:lang w:val="de-DE"/>
        </w:rPr>
        <w:t xml:space="preserve">Überschüsse, </w:t>
      </w:r>
      <w:r w:rsidR="00375D79" w:rsidRPr="00CB05F8">
        <w:rPr>
          <w:rFonts w:ascii="Times New Roman" w:hAnsi="Times New Roman" w:cs="Times New Roman"/>
          <w:lang w:val="de-DE"/>
        </w:rPr>
        <w:t xml:space="preserve">die für Erschleichung </w:t>
      </w:r>
      <w:r w:rsidR="00E97020" w:rsidRPr="00CB05F8">
        <w:rPr>
          <w:rFonts w:ascii="Times New Roman" w:hAnsi="Times New Roman" w:cs="Times New Roman"/>
          <w:lang w:val="de-DE"/>
        </w:rPr>
        <w:t xml:space="preserve">und Verschwendung </w:t>
      </w:r>
      <w:r w:rsidR="00375D79" w:rsidRPr="00CB05F8">
        <w:rPr>
          <w:rFonts w:ascii="Times New Roman" w:hAnsi="Times New Roman" w:cs="Times New Roman"/>
          <w:lang w:val="de-DE"/>
        </w:rPr>
        <w:t>zur Verfügung stehen</w:t>
      </w:r>
      <w:r w:rsidR="00FC3CE3" w:rsidRPr="00CB05F8">
        <w:rPr>
          <w:rFonts w:ascii="Times New Roman" w:hAnsi="Times New Roman" w:cs="Times New Roman"/>
          <w:lang w:val="de-DE"/>
        </w:rPr>
        <w:t>. Allerdings müssen hiervon noch die</w:t>
      </w:r>
      <w:r w:rsidR="00375D79" w:rsidRPr="00CB05F8">
        <w:rPr>
          <w:rFonts w:ascii="Times New Roman" w:hAnsi="Times New Roman" w:cs="Times New Roman"/>
          <w:lang w:val="de-DE"/>
        </w:rPr>
        <w:t xml:space="preserve"> </w:t>
      </w:r>
      <w:r w:rsidR="00FC3CE3" w:rsidRPr="00CB05F8">
        <w:rPr>
          <w:rFonts w:ascii="Times New Roman" w:hAnsi="Times New Roman" w:cs="Times New Roman"/>
          <w:lang w:val="de-DE"/>
        </w:rPr>
        <w:t xml:space="preserve">zerstörerischen </w:t>
      </w:r>
      <w:r w:rsidR="00733546" w:rsidRPr="00CB05F8">
        <w:rPr>
          <w:rFonts w:ascii="Times New Roman" w:hAnsi="Times New Roman" w:cs="Times New Roman"/>
          <w:lang w:val="de-DE"/>
        </w:rPr>
        <w:t>Rück</w:t>
      </w:r>
      <w:r w:rsidR="007B0D11" w:rsidRPr="00CB05F8">
        <w:rPr>
          <w:rFonts w:ascii="Times New Roman" w:hAnsi="Times New Roman" w:cs="Times New Roman"/>
          <w:lang w:val="de-DE"/>
        </w:rPr>
        <w:t>wirkungen</w:t>
      </w:r>
      <w:r w:rsidR="00FC3CE3" w:rsidRPr="00CB05F8">
        <w:rPr>
          <w:rFonts w:ascii="Times New Roman" w:hAnsi="Times New Roman" w:cs="Times New Roman"/>
          <w:lang w:val="de-DE"/>
        </w:rPr>
        <w:t xml:space="preserve"> aus der Umwelt, die </w:t>
      </w:r>
      <w:r w:rsidR="0001411F" w:rsidRPr="00CB05F8">
        <w:rPr>
          <w:rFonts w:ascii="Times New Roman" w:hAnsi="Times New Roman" w:cs="Times New Roman"/>
          <w:lang w:val="de-DE"/>
        </w:rPr>
        <w:t xml:space="preserve">sich aus </w:t>
      </w:r>
      <w:r w:rsidR="00A87AE1" w:rsidRPr="00CB05F8">
        <w:rPr>
          <w:rFonts w:ascii="Times New Roman" w:hAnsi="Times New Roman" w:cs="Times New Roman"/>
          <w:lang w:val="de-DE"/>
        </w:rPr>
        <w:t xml:space="preserve">der </w:t>
      </w:r>
      <w:r w:rsidR="0001411F" w:rsidRPr="00CB05F8">
        <w:rPr>
          <w:rFonts w:ascii="Times New Roman" w:hAnsi="Times New Roman" w:cs="Times New Roman"/>
          <w:lang w:val="de-DE"/>
        </w:rPr>
        <w:t>Überverschwendung ergeben</w:t>
      </w:r>
      <w:r w:rsidR="00375D79" w:rsidRPr="00CB05F8">
        <w:rPr>
          <w:rFonts w:ascii="Times New Roman" w:hAnsi="Times New Roman" w:cs="Times New Roman"/>
          <w:lang w:val="de-DE"/>
        </w:rPr>
        <w:t xml:space="preserve">, </w:t>
      </w:r>
      <w:r w:rsidR="00FC3CE3" w:rsidRPr="00CB05F8">
        <w:rPr>
          <w:rFonts w:ascii="Times New Roman" w:hAnsi="Times New Roman" w:cs="Times New Roman"/>
          <w:lang w:val="de-DE"/>
        </w:rPr>
        <w:t xml:space="preserve">abgezogen werden, </w:t>
      </w:r>
      <w:r w:rsidR="00375D79" w:rsidRPr="00CB05F8">
        <w:rPr>
          <w:rFonts w:ascii="Times New Roman" w:hAnsi="Times New Roman" w:cs="Times New Roman"/>
          <w:lang w:val="de-DE"/>
        </w:rPr>
        <w:t>wie Veblens Adepten richtigerweise hinzufügen (Kapp 2011)</w:t>
      </w:r>
      <w:r w:rsidR="000767A1">
        <w:rPr>
          <w:rFonts w:ascii="Times New Roman" w:hAnsi="Times New Roman" w:cs="Times New Roman"/>
          <w:lang w:val="de-DE"/>
        </w:rPr>
        <w:t>.</w:t>
      </w:r>
      <w:r w:rsidR="00375D79" w:rsidRPr="00CB05F8">
        <w:rPr>
          <w:rFonts w:ascii="Times New Roman" w:hAnsi="Times New Roman" w:cs="Times New Roman"/>
          <w:lang w:val="de-DE"/>
        </w:rPr>
        <w:t xml:space="preserve"> </w:t>
      </w:r>
      <w:r w:rsidR="00E97020" w:rsidRPr="00CB05F8">
        <w:rPr>
          <w:rFonts w:ascii="Times New Roman" w:hAnsi="Times New Roman" w:cs="Times New Roman"/>
          <w:lang w:val="de-DE"/>
        </w:rPr>
        <w:t xml:space="preserve">Somit müsste man </w:t>
      </w:r>
      <w:r w:rsidR="00480DC6" w:rsidRPr="00CB05F8">
        <w:rPr>
          <w:rFonts w:ascii="Times New Roman" w:hAnsi="Times New Roman" w:cs="Times New Roman"/>
          <w:lang w:val="de-DE"/>
        </w:rPr>
        <w:t xml:space="preserve">die </w:t>
      </w:r>
      <w:r w:rsidR="005A15D0" w:rsidRPr="00CB05F8">
        <w:rPr>
          <w:rFonts w:ascii="Times New Roman" w:hAnsi="Times New Roman" w:cs="Times New Roman"/>
          <w:lang w:val="de-DE"/>
        </w:rPr>
        <w:t>dem Glaubenmachen folgende</w:t>
      </w:r>
      <w:r w:rsidR="00201E04" w:rsidRPr="00CB05F8">
        <w:rPr>
          <w:rFonts w:ascii="Times New Roman" w:hAnsi="Times New Roman" w:cs="Times New Roman"/>
          <w:lang w:val="de-DE"/>
        </w:rPr>
        <w:t>n</w:t>
      </w:r>
      <w:r w:rsidR="005A15D0" w:rsidRPr="00CB05F8">
        <w:rPr>
          <w:rFonts w:ascii="Times New Roman" w:hAnsi="Times New Roman" w:cs="Times New Roman"/>
          <w:lang w:val="de-DE"/>
        </w:rPr>
        <w:t xml:space="preserve"> </w:t>
      </w:r>
      <w:r w:rsidR="00066044" w:rsidRPr="00CB05F8">
        <w:rPr>
          <w:rFonts w:ascii="Times New Roman" w:hAnsi="Times New Roman" w:cs="Times New Roman"/>
          <w:lang w:val="de-DE"/>
        </w:rPr>
        <w:t xml:space="preserve">Menschen </w:t>
      </w:r>
      <w:r w:rsidR="00E97020" w:rsidRPr="00CB05F8">
        <w:rPr>
          <w:rFonts w:ascii="Times New Roman" w:hAnsi="Times New Roman" w:cs="Times New Roman"/>
          <w:lang w:val="de-DE"/>
        </w:rPr>
        <w:t xml:space="preserve">als </w:t>
      </w:r>
      <w:r w:rsidR="00066044" w:rsidRPr="00CB05F8">
        <w:rPr>
          <w:rFonts w:ascii="Times New Roman" w:hAnsi="Times New Roman" w:cs="Times New Roman"/>
          <w:lang w:val="de-DE"/>
        </w:rPr>
        <w:t xml:space="preserve">Komplizen der feinen Leute beim </w:t>
      </w:r>
      <w:r w:rsidR="00983E84" w:rsidRPr="00CB05F8">
        <w:rPr>
          <w:rFonts w:ascii="Times New Roman" w:hAnsi="Times New Roman" w:cs="Times New Roman"/>
          <w:lang w:val="de-DE"/>
        </w:rPr>
        <w:t>verschwenderische</w:t>
      </w:r>
      <w:r w:rsidR="00066044" w:rsidRPr="00CB05F8">
        <w:rPr>
          <w:rFonts w:ascii="Times New Roman" w:hAnsi="Times New Roman" w:cs="Times New Roman"/>
          <w:lang w:val="de-DE"/>
        </w:rPr>
        <w:t>n</w:t>
      </w:r>
      <w:r w:rsidR="00983E84" w:rsidRPr="00CB05F8">
        <w:rPr>
          <w:rFonts w:ascii="Times New Roman" w:hAnsi="Times New Roman" w:cs="Times New Roman"/>
          <w:lang w:val="de-DE"/>
        </w:rPr>
        <w:t xml:space="preserve"> </w:t>
      </w:r>
      <w:r w:rsidR="00461B93" w:rsidRPr="00CB05F8">
        <w:rPr>
          <w:rFonts w:ascii="Times New Roman" w:hAnsi="Times New Roman" w:cs="Times New Roman"/>
          <w:lang w:val="de-DE"/>
        </w:rPr>
        <w:t>Leben auf Kosten der Zukunft</w:t>
      </w:r>
      <w:r w:rsidR="00455CE9" w:rsidRPr="00CB05F8">
        <w:rPr>
          <w:rFonts w:ascii="Times New Roman" w:hAnsi="Times New Roman" w:cs="Times New Roman"/>
          <w:lang w:val="de-DE"/>
        </w:rPr>
        <w:t xml:space="preserve"> und zukünftiger Generationen</w:t>
      </w:r>
      <w:r w:rsidR="00E97020" w:rsidRPr="00CB05F8">
        <w:rPr>
          <w:rFonts w:ascii="Times New Roman" w:hAnsi="Times New Roman" w:cs="Times New Roman"/>
          <w:lang w:val="de-DE"/>
        </w:rPr>
        <w:t xml:space="preserve"> werten</w:t>
      </w:r>
      <w:r w:rsidR="002A3DF7" w:rsidRPr="00CB05F8">
        <w:rPr>
          <w:rFonts w:ascii="Times New Roman" w:hAnsi="Times New Roman" w:cs="Times New Roman"/>
          <w:lang w:val="de-DE"/>
        </w:rPr>
        <w:t>.</w:t>
      </w:r>
      <w:r w:rsidR="00B10E70" w:rsidRPr="00CB05F8">
        <w:rPr>
          <w:rFonts w:ascii="Times New Roman" w:hAnsi="Times New Roman" w:cs="Times New Roman"/>
          <w:lang w:val="de-DE"/>
        </w:rPr>
        <w:t xml:space="preserve"> </w:t>
      </w:r>
      <w:r w:rsidR="005A15D0" w:rsidRPr="00CB05F8">
        <w:rPr>
          <w:rFonts w:ascii="Times New Roman" w:hAnsi="Times New Roman" w:cs="Times New Roman"/>
          <w:lang w:val="de-DE"/>
        </w:rPr>
        <w:t xml:space="preserve">Denn der entropische Effekt </w:t>
      </w:r>
      <w:r w:rsidR="00E97020" w:rsidRPr="00CB05F8">
        <w:rPr>
          <w:rFonts w:ascii="Times New Roman" w:hAnsi="Times New Roman" w:cs="Times New Roman"/>
          <w:lang w:val="de-DE"/>
        </w:rPr>
        <w:lastRenderedPageBreak/>
        <w:t xml:space="preserve">dieser Verschwendungsorgien </w:t>
      </w:r>
      <w:r w:rsidR="00480DC6" w:rsidRPr="00CB05F8">
        <w:rPr>
          <w:rFonts w:ascii="Times New Roman" w:hAnsi="Times New Roman" w:cs="Times New Roman"/>
          <w:lang w:val="de-DE"/>
        </w:rPr>
        <w:t xml:space="preserve">fossiler Bestände </w:t>
      </w:r>
      <w:r w:rsidR="005A15D0" w:rsidRPr="00CB05F8">
        <w:rPr>
          <w:rFonts w:ascii="Times New Roman" w:hAnsi="Times New Roman" w:cs="Times New Roman"/>
          <w:lang w:val="de-DE"/>
        </w:rPr>
        <w:t xml:space="preserve">auf der bio-physikalischen Zeitachse sorgt dafür, dass </w:t>
      </w:r>
      <w:r w:rsidR="00B10E70" w:rsidRPr="00CB05F8">
        <w:rPr>
          <w:rFonts w:ascii="Times New Roman" w:hAnsi="Times New Roman" w:cs="Times New Roman"/>
          <w:lang w:val="de-DE"/>
        </w:rPr>
        <w:t>die Möglichkeiten des Zukünftigen</w:t>
      </w:r>
      <w:r w:rsidR="005A15D0" w:rsidRPr="00CB05F8">
        <w:rPr>
          <w:rFonts w:ascii="Times New Roman" w:hAnsi="Times New Roman" w:cs="Times New Roman"/>
          <w:lang w:val="de-DE"/>
        </w:rPr>
        <w:t xml:space="preserve"> </w:t>
      </w:r>
      <w:r w:rsidR="00B10E70" w:rsidRPr="00CB05F8">
        <w:rPr>
          <w:rFonts w:ascii="Times New Roman" w:hAnsi="Times New Roman" w:cs="Times New Roman"/>
          <w:lang w:val="de-DE"/>
        </w:rPr>
        <w:t xml:space="preserve">durch </w:t>
      </w:r>
      <w:r w:rsidR="007F0BDA" w:rsidRPr="00CB05F8">
        <w:rPr>
          <w:rFonts w:ascii="Times New Roman" w:hAnsi="Times New Roman" w:cs="Times New Roman"/>
          <w:lang w:val="de-DE"/>
        </w:rPr>
        <w:t xml:space="preserve">eine von der </w:t>
      </w:r>
      <w:r w:rsidR="00B10E70" w:rsidRPr="00CB05F8">
        <w:rPr>
          <w:rFonts w:ascii="Times New Roman" w:hAnsi="Times New Roman" w:cs="Times New Roman"/>
          <w:lang w:val="de-DE"/>
        </w:rPr>
        <w:t xml:space="preserve">Leisure Class </w:t>
      </w:r>
      <w:r w:rsidR="007F0BDA" w:rsidRPr="00CB05F8">
        <w:rPr>
          <w:rFonts w:ascii="Times New Roman" w:hAnsi="Times New Roman" w:cs="Times New Roman"/>
          <w:lang w:val="de-DE"/>
        </w:rPr>
        <w:t xml:space="preserve">beherrschte Kultur und Gesellschaft </w:t>
      </w:r>
      <w:r w:rsidR="00B10E70" w:rsidRPr="00CB05F8">
        <w:rPr>
          <w:rFonts w:ascii="Times New Roman" w:hAnsi="Times New Roman" w:cs="Times New Roman"/>
          <w:lang w:val="de-DE"/>
        </w:rPr>
        <w:t xml:space="preserve">stark eingeschränkt werden. </w:t>
      </w:r>
      <w:r w:rsidR="00B47932">
        <w:rPr>
          <w:rFonts w:ascii="Times New Roman" w:hAnsi="Times New Roman" w:cs="Times New Roman"/>
          <w:lang w:val="de-DE"/>
        </w:rPr>
        <w:t xml:space="preserve">So geht z.B. </w:t>
      </w:r>
      <w:r w:rsidR="004E0DCB">
        <w:rPr>
          <w:rFonts w:ascii="Times New Roman" w:hAnsi="Times New Roman" w:cs="Times New Roman"/>
          <w:lang w:val="de-DE"/>
        </w:rPr>
        <w:t xml:space="preserve">Sloterdijk </w:t>
      </w:r>
      <w:r w:rsidR="00B47932">
        <w:rPr>
          <w:rFonts w:ascii="Times New Roman" w:hAnsi="Times New Roman" w:cs="Times New Roman"/>
          <w:lang w:val="de-DE"/>
        </w:rPr>
        <w:t xml:space="preserve">(2005, 363) </w:t>
      </w:r>
      <w:r w:rsidR="004E0DCB">
        <w:rPr>
          <w:rFonts w:ascii="Times New Roman" w:hAnsi="Times New Roman" w:cs="Times New Roman"/>
          <w:lang w:val="de-DE"/>
        </w:rPr>
        <w:t xml:space="preserve">geht </w:t>
      </w:r>
      <w:r w:rsidR="00B47932">
        <w:rPr>
          <w:rFonts w:ascii="Times New Roman" w:hAnsi="Times New Roman" w:cs="Times New Roman"/>
          <w:lang w:val="de-DE"/>
        </w:rPr>
        <w:t xml:space="preserve">sogar </w:t>
      </w:r>
      <w:r w:rsidR="004E0DCB">
        <w:rPr>
          <w:rFonts w:ascii="Times New Roman" w:hAnsi="Times New Roman" w:cs="Times New Roman"/>
          <w:lang w:val="de-DE"/>
        </w:rPr>
        <w:t xml:space="preserve">davon aus, </w:t>
      </w:r>
      <w:r w:rsidR="00B47932">
        <w:rPr>
          <w:rFonts w:ascii="Times New Roman" w:hAnsi="Times New Roman" w:cs="Times New Roman"/>
          <w:lang w:val="de-DE"/>
        </w:rPr>
        <w:t xml:space="preserve">dass die Zukunft dies als „Ausdruckwelt eines massenkulturell globalisierten energetischen Faschismus“ beurteilen wird. </w:t>
      </w:r>
      <w:r w:rsidR="002A3DF7" w:rsidRPr="00CB05F8">
        <w:rPr>
          <w:rFonts w:ascii="Times New Roman" w:hAnsi="Times New Roman" w:cs="Times New Roman"/>
          <w:lang w:val="de-DE"/>
        </w:rPr>
        <w:t xml:space="preserve"> </w:t>
      </w:r>
    </w:p>
    <w:p w14:paraId="349B4AB2" w14:textId="41F2BB55" w:rsidR="005D32AA" w:rsidRPr="00CB05F8" w:rsidRDefault="005D32AA"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Als ein</w:t>
      </w:r>
      <w:r w:rsidR="001B460A" w:rsidRPr="00CB05F8">
        <w:rPr>
          <w:rFonts w:ascii="Times New Roman" w:hAnsi="Times New Roman" w:cs="Times New Roman"/>
          <w:lang w:val="de-DE"/>
        </w:rPr>
        <w:t xml:space="preserve"> sicheres</w:t>
      </w:r>
      <w:r w:rsidRPr="00CB05F8">
        <w:rPr>
          <w:rFonts w:ascii="Times New Roman" w:hAnsi="Times New Roman" w:cs="Times New Roman"/>
          <w:lang w:val="de-DE"/>
        </w:rPr>
        <w:t xml:space="preserve"> Kennzeichen der Sph</w:t>
      </w:r>
      <w:r w:rsidR="002F024E" w:rsidRPr="00CB05F8">
        <w:rPr>
          <w:rFonts w:ascii="Times New Roman" w:hAnsi="Times New Roman" w:cs="Times New Roman"/>
          <w:lang w:val="de-DE"/>
        </w:rPr>
        <w:t>ä</w:t>
      </w:r>
      <w:r w:rsidRPr="00CB05F8">
        <w:rPr>
          <w:rFonts w:ascii="Times New Roman" w:hAnsi="Times New Roman" w:cs="Times New Roman"/>
          <w:lang w:val="de-DE"/>
        </w:rPr>
        <w:t>ren des Glaubenmachens der Leisure Cla</w:t>
      </w:r>
      <w:r w:rsidR="008344DE" w:rsidRPr="00CB05F8">
        <w:rPr>
          <w:rFonts w:ascii="Times New Roman" w:hAnsi="Times New Roman" w:cs="Times New Roman"/>
          <w:lang w:val="de-DE"/>
        </w:rPr>
        <w:t>ss</w:t>
      </w:r>
      <w:r w:rsidRPr="00CB05F8">
        <w:rPr>
          <w:rFonts w:ascii="Times New Roman" w:hAnsi="Times New Roman" w:cs="Times New Roman"/>
          <w:lang w:val="de-DE"/>
        </w:rPr>
        <w:t xml:space="preserve"> sieht Veblen den </w:t>
      </w:r>
      <w:r w:rsidR="003533E9" w:rsidRPr="00CB05F8">
        <w:rPr>
          <w:rFonts w:ascii="Times New Roman" w:hAnsi="Times New Roman" w:cs="Times New Roman"/>
          <w:lang w:val="de-DE"/>
        </w:rPr>
        <w:t>Fachja</w:t>
      </w:r>
      <w:r w:rsidRPr="00CB05F8">
        <w:rPr>
          <w:rFonts w:ascii="Times New Roman" w:hAnsi="Times New Roman" w:cs="Times New Roman"/>
          <w:lang w:val="de-DE"/>
        </w:rPr>
        <w:t>rgon bestehend aus Slangw</w:t>
      </w:r>
      <w:r w:rsidR="002F024E" w:rsidRPr="00CB05F8">
        <w:rPr>
          <w:rFonts w:ascii="Times New Roman" w:hAnsi="Times New Roman" w:cs="Times New Roman"/>
          <w:lang w:val="de-DE"/>
        </w:rPr>
        <w:t>ö</w:t>
      </w:r>
      <w:r w:rsidRPr="00CB05F8">
        <w:rPr>
          <w:rFonts w:ascii="Times New Roman" w:hAnsi="Times New Roman" w:cs="Times New Roman"/>
          <w:lang w:val="de-DE"/>
        </w:rPr>
        <w:t>rtern, wie sie zum Beispiel im Sport benutzt werden</w:t>
      </w:r>
      <w:r w:rsidR="003533E9" w:rsidRPr="00CB05F8">
        <w:rPr>
          <w:rFonts w:ascii="Times New Roman" w:hAnsi="Times New Roman" w:cs="Times New Roman"/>
          <w:lang w:val="de-DE"/>
        </w:rPr>
        <w:t xml:space="preserve"> und </w:t>
      </w:r>
      <w:r w:rsidRPr="00CB05F8">
        <w:rPr>
          <w:rFonts w:ascii="Times New Roman" w:hAnsi="Times New Roman" w:cs="Times New Roman"/>
          <w:lang w:val="de-DE"/>
        </w:rPr>
        <w:t xml:space="preserve">den </w:t>
      </w:r>
      <w:r w:rsidR="008344DE" w:rsidRPr="00CB05F8">
        <w:rPr>
          <w:rFonts w:ascii="Times New Roman" w:hAnsi="Times New Roman" w:cs="Times New Roman"/>
          <w:lang w:val="de-DE"/>
        </w:rPr>
        <w:t xml:space="preserve">auch selbsthypnotischen </w:t>
      </w:r>
      <w:r w:rsidR="0001411F" w:rsidRPr="00CB05F8">
        <w:rPr>
          <w:rFonts w:ascii="Times New Roman" w:hAnsi="Times New Roman" w:cs="Times New Roman"/>
          <w:lang w:val="de-DE"/>
        </w:rPr>
        <w:t>Theatere</w:t>
      </w:r>
      <w:r w:rsidR="008344DE" w:rsidRPr="00CB05F8">
        <w:rPr>
          <w:rFonts w:ascii="Times New Roman" w:hAnsi="Times New Roman" w:cs="Times New Roman"/>
          <w:lang w:val="de-DE"/>
        </w:rPr>
        <w:t xml:space="preserve">ffekt </w:t>
      </w:r>
      <w:r w:rsidRPr="00CB05F8">
        <w:rPr>
          <w:rFonts w:ascii="Times New Roman" w:hAnsi="Times New Roman" w:cs="Times New Roman"/>
          <w:lang w:val="de-DE"/>
        </w:rPr>
        <w:t>haben</w:t>
      </w:r>
      <w:r w:rsidR="002A3DF7" w:rsidRPr="00CB05F8">
        <w:rPr>
          <w:rFonts w:ascii="Times New Roman" w:hAnsi="Times New Roman" w:cs="Times New Roman"/>
          <w:lang w:val="de-DE"/>
        </w:rPr>
        <w:t>,</w:t>
      </w:r>
      <w:r w:rsidRPr="00CB05F8">
        <w:rPr>
          <w:rFonts w:ascii="Times New Roman" w:hAnsi="Times New Roman" w:cs="Times New Roman"/>
          <w:lang w:val="de-DE"/>
        </w:rPr>
        <w:t xml:space="preserve"> die </w:t>
      </w:r>
      <w:r w:rsidR="003533E9" w:rsidRPr="00CB05F8">
        <w:rPr>
          <w:rFonts w:ascii="Times New Roman" w:hAnsi="Times New Roman" w:cs="Times New Roman"/>
          <w:lang w:val="de-DE"/>
        </w:rPr>
        <w:t xml:space="preserve">gesellschaftliche </w:t>
      </w:r>
      <w:r w:rsidRPr="00CB05F8">
        <w:rPr>
          <w:rFonts w:ascii="Times New Roman" w:hAnsi="Times New Roman" w:cs="Times New Roman"/>
          <w:lang w:val="de-DE"/>
        </w:rPr>
        <w:t>Nutzlosigkeit der T</w:t>
      </w:r>
      <w:r w:rsidR="002F024E" w:rsidRPr="00CB05F8">
        <w:rPr>
          <w:rFonts w:ascii="Times New Roman" w:hAnsi="Times New Roman" w:cs="Times New Roman"/>
          <w:lang w:val="de-DE"/>
        </w:rPr>
        <w:t>ä</w:t>
      </w:r>
      <w:r w:rsidRPr="00CB05F8">
        <w:rPr>
          <w:rFonts w:ascii="Times New Roman" w:hAnsi="Times New Roman" w:cs="Times New Roman"/>
          <w:lang w:val="de-DE"/>
        </w:rPr>
        <w:t xml:space="preserve">tigkeit zu verschleiern. </w:t>
      </w:r>
      <w:r w:rsidR="00F41A94" w:rsidRPr="00CB05F8">
        <w:rPr>
          <w:rFonts w:ascii="Times New Roman" w:hAnsi="Times New Roman" w:cs="Times New Roman"/>
          <w:lang w:val="de-DE"/>
        </w:rPr>
        <w:t>Die Vorgaukelung von nutzbri</w:t>
      </w:r>
      <w:r w:rsidR="000B5436" w:rsidRPr="00CB05F8">
        <w:rPr>
          <w:rFonts w:ascii="Times New Roman" w:hAnsi="Times New Roman" w:cs="Times New Roman"/>
          <w:lang w:val="de-DE"/>
        </w:rPr>
        <w:t>n</w:t>
      </w:r>
      <w:r w:rsidR="00F41A94" w:rsidRPr="00CB05F8">
        <w:rPr>
          <w:rFonts w:ascii="Times New Roman" w:hAnsi="Times New Roman" w:cs="Times New Roman"/>
          <w:lang w:val="de-DE"/>
        </w:rPr>
        <w:t>genden T</w:t>
      </w:r>
      <w:r w:rsidR="002F024E" w:rsidRPr="00CB05F8">
        <w:rPr>
          <w:rFonts w:ascii="Times New Roman" w:hAnsi="Times New Roman" w:cs="Times New Roman"/>
          <w:lang w:val="de-DE"/>
        </w:rPr>
        <w:t>ä</w:t>
      </w:r>
      <w:r w:rsidR="00F41A94" w:rsidRPr="00CB05F8">
        <w:rPr>
          <w:rFonts w:ascii="Times New Roman" w:hAnsi="Times New Roman" w:cs="Times New Roman"/>
          <w:lang w:val="de-DE"/>
        </w:rPr>
        <w:t>tigkeiten der feinen Leute wie z</w:t>
      </w:r>
      <w:r w:rsidR="00A87AE1" w:rsidRPr="00CB05F8">
        <w:rPr>
          <w:rFonts w:ascii="Times New Roman" w:hAnsi="Times New Roman" w:cs="Times New Roman"/>
          <w:lang w:val="de-DE"/>
        </w:rPr>
        <w:t>.</w:t>
      </w:r>
      <w:r w:rsidR="00F41A94" w:rsidRPr="00CB05F8">
        <w:rPr>
          <w:rFonts w:ascii="Times New Roman" w:hAnsi="Times New Roman" w:cs="Times New Roman"/>
          <w:lang w:val="de-DE"/>
        </w:rPr>
        <w:t>B</w:t>
      </w:r>
      <w:r w:rsidR="00A87AE1" w:rsidRPr="00CB05F8">
        <w:rPr>
          <w:rFonts w:ascii="Times New Roman" w:hAnsi="Times New Roman" w:cs="Times New Roman"/>
          <w:lang w:val="de-DE"/>
        </w:rPr>
        <w:t>.</w:t>
      </w:r>
      <w:r w:rsidR="00F41A94" w:rsidRPr="00CB05F8">
        <w:rPr>
          <w:rFonts w:ascii="Times New Roman" w:hAnsi="Times New Roman" w:cs="Times New Roman"/>
          <w:lang w:val="de-DE"/>
        </w:rPr>
        <w:t xml:space="preserve"> die Veranstaltung von Charitygalas</w:t>
      </w:r>
      <w:r w:rsidR="008344DE" w:rsidRPr="00CB05F8">
        <w:rPr>
          <w:rFonts w:ascii="Times New Roman" w:hAnsi="Times New Roman" w:cs="Times New Roman"/>
          <w:lang w:val="de-DE"/>
        </w:rPr>
        <w:t xml:space="preserve"> </w:t>
      </w:r>
      <w:r w:rsidR="00F41A94" w:rsidRPr="00CB05F8">
        <w:rPr>
          <w:rFonts w:ascii="Times New Roman" w:hAnsi="Times New Roman" w:cs="Times New Roman"/>
          <w:lang w:val="de-DE"/>
        </w:rPr>
        <w:t>und Fundraisern w</w:t>
      </w:r>
      <w:r w:rsidR="002F024E" w:rsidRPr="00CB05F8">
        <w:rPr>
          <w:rFonts w:ascii="Times New Roman" w:hAnsi="Times New Roman" w:cs="Times New Roman"/>
          <w:lang w:val="de-DE"/>
        </w:rPr>
        <w:t>ä</w:t>
      </w:r>
      <w:r w:rsidR="00F41A94" w:rsidRPr="00CB05F8">
        <w:rPr>
          <w:rFonts w:ascii="Times New Roman" w:hAnsi="Times New Roman" w:cs="Times New Roman"/>
          <w:lang w:val="de-DE"/>
        </w:rPr>
        <w:t xml:space="preserve">hnt </w:t>
      </w:r>
      <w:r w:rsidR="008344DE" w:rsidRPr="00CB05F8">
        <w:rPr>
          <w:rFonts w:ascii="Times New Roman" w:hAnsi="Times New Roman" w:cs="Times New Roman"/>
          <w:lang w:val="de-DE"/>
        </w:rPr>
        <w:t xml:space="preserve">Vebeln ebenfalls </w:t>
      </w:r>
      <w:r w:rsidR="00F41A94" w:rsidRPr="00CB05F8">
        <w:rPr>
          <w:rFonts w:ascii="Times New Roman" w:hAnsi="Times New Roman" w:cs="Times New Roman"/>
          <w:lang w:val="de-DE"/>
        </w:rPr>
        <w:t xml:space="preserve">im Bereich des Glaubenmachens </w:t>
      </w:r>
      <w:r w:rsidR="008344DE" w:rsidRPr="00CB05F8">
        <w:rPr>
          <w:rFonts w:ascii="Times New Roman" w:hAnsi="Times New Roman" w:cs="Times New Roman"/>
          <w:lang w:val="de-DE"/>
        </w:rPr>
        <w:t xml:space="preserve">aus </w:t>
      </w:r>
      <w:r w:rsidR="00F41A94" w:rsidRPr="00CB05F8">
        <w:rPr>
          <w:rFonts w:ascii="Times New Roman" w:hAnsi="Times New Roman" w:cs="Times New Roman"/>
          <w:lang w:val="de-DE"/>
        </w:rPr>
        <w:t>Selbst- und Fremdt</w:t>
      </w:r>
      <w:r w:rsidR="002F024E" w:rsidRPr="00CB05F8">
        <w:rPr>
          <w:rFonts w:ascii="Times New Roman" w:hAnsi="Times New Roman" w:cs="Times New Roman"/>
          <w:lang w:val="de-DE"/>
        </w:rPr>
        <w:t>ä</w:t>
      </w:r>
      <w:r w:rsidR="00F41A94" w:rsidRPr="00CB05F8">
        <w:rPr>
          <w:rFonts w:ascii="Times New Roman" w:hAnsi="Times New Roman" w:cs="Times New Roman"/>
          <w:lang w:val="de-DE"/>
        </w:rPr>
        <w:t>uschung.</w:t>
      </w:r>
      <w:r w:rsidR="002A3DF7" w:rsidRPr="00CB05F8">
        <w:rPr>
          <w:rFonts w:ascii="Times New Roman" w:hAnsi="Times New Roman" w:cs="Times New Roman"/>
          <w:lang w:val="de-DE"/>
        </w:rPr>
        <w:t xml:space="preserve"> </w:t>
      </w:r>
      <w:r w:rsidR="008344DE" w:rsidRPr="00CB05F8">
        <w:rPr>
          <w:rFonts w:ascii="Times New Roman" w:hAnsi="Times New Roman" w:cs="Times New Roman"/>
          <w:lang w:val="de-DE"/>
        </w:rPr>
        <w:t>D</w:t>
      </w:r>
      <w:r w:rsidRPr="00CB05F8">
        <w:rPr>
          <w:rFonts w:ascii="Times New Roman" w:hAnsi="Times New Roman" w:cs="Times New Roman"/>
          <w:lang w:val="de-DE"/>
        </w:rPr>
        <w:t>e</w:t>
      </w:r>
      <w:r w:rsidR="00A87AE1" w:rsidRPr="00CB05F8">
        <w:rPr>
          <w:rFonts w:ascii="Times New Roman" w:hAnsi="Times New Roman" w:cs="Times New Roman"/>
          <w:lang w:val="de-DE"/>
        </w:rPr>
        <w:t>n</w:t>
      </w:r>
      <w:r w:rsidRPr="00CB05F8">
        <w:rPr>
          <w:rFonts w:ascii="Times New Roman" w:hAnsi="Times New Roman" w:cs="Times New Roman"/>
          <w:lang w:val="de-DE"/>
        </w:rPr>
        <w:t xml:space="preserve"> reale</w:t>
      </w:r>
      <w:r w:rsidR="00A87AE1" w:rsidRPr="00CB05F8">
        <w:rPr>
          <w:rFonts w:ascii="Times New Roman" w:hAnsi="Times New Roman" w:cs="Times New Roman"/>
          <w:lang w:val="de-DE"/>
        </w:rPr>
        <w:t>n</w:t>
      </w:r>
      <w:r w:rsidRPr="00CB05F8">
        <w:rPr>
          <w:rFonts w:ascii="Times New Roman" w:hAnsi="Times New Roman" w:cs="Times New Roman"/>
          <w:lang w:val="de-DE"/>
        </w:rPr>
        <w:t xml:space="preserve"> Effekt des </w:t>
      </w:r>
      <w:r w:rsidR="003533E9" w:rsidRPr="00CB05F8">
        <w:rPr>
          <w:rFonts w:ascii="Times New Roman" w:hAnsi="Times New Roman" w:cs="Times New Roman"/>
          <w:lang w:val="de-DE"/>
        </w:rPr>
        <w:t xml:space="preserve">Glaubenmachens feiner Leute </w:t>
      </w:r>
      <w:r w:rsidR="008344DE" w:rsidRPr="00CB05F8">
        <w:rPr>
          <w:rFonts w:ascii="Times New Roman" w:hAnsi="Times New Roman" w:cs="Times New Roman"/>
          <w:lang w:val="de-DE"/>
        </w:rPr>
        <w:t xml:space="preserve">sieht Veblen </w:t>
      </w:r>
      <w:r w:rsidR="003533E9" w:rsidRPr="00CB05F8">
        <w:rPr>
          <w:rFonts w:ascii="Times New Roman" w:hAnsi="Times New Roman" w:cs="Times New Roman"/>
          <w:lang w:val="de-DE"/>
        </w:rPr>
        <w:t>i</w:t>
      </w:r>
      <w:r w:rsidR="000767A1">
        <w:rPr>
          <w:rFonts w:ascii="Times New Roman" w:hAnsi="Times New Roman" w:cs="Times New Roman"/>
          <w:lang w:val="de-DE"/>
        </w:rPr>
        <w:t>n</w:t>
      </w:r>
      <w:r w:rsidR="003533E9" w:rsidRPr="00CB05F8">
        <w:rPr>
          <w:rFonts w:ascii="Times New Roman" w:hAnsi="Times New Roman" w:cs="Times New Roman"/>
          <w:lang w:val="de-DE"/>
        </w:rPr>
        <w:t xml:space="preserve"> </w:t>
      </w:r>
      <w:r w:rsidRPr="00CB05F8">
        <w:rPr>
          <w:rFonts w:ascii="Times New Roman" w:hAnsi="Times New Roman" w:cs="Times New Roman"/>
          <w:lang w:val="de-DE"/>
        </w:rPr>
        <w:t xml:space="preserve">brachliegenden </w:t>
      </w:r>
      <w:r w:rsidR="00CA7FFC" w:rsidRPr="00CB05F8">
        <w:rPr>
          <w:rFonts w:ascii="Times New Roman" w:hAnsi="Times New Roman" w:cs="Times New Roman"/>
          <w:lang w:val="de-DE"/>
        </w:rPr>
        <w:t xml:space="preserve">kreativen, fürsorglichen und produktiven </w:t>
      </w:r>
      <w:r w:rsidR="000B5436" w:rsidRPr="00CB05F8">
        <w:rPr>
          <w:rFonts w:ascii="Times New Roman" w:hAnsi="Times New Roman" w:cs="Times New Roman"/>
          <w:lang w:val="de-DE"/>
        </w:rPr>
        <w:t xml:space="preserve">Potentialen </w:t>
      </w:r>
      <w:r w:rsidR="00CA7FFC" w:rsidRPr="00CB05F8">
        <w:rPr>
          <w:rFonts w:ascii="Times New Roman" w:hAnsi="Times New Roman" w:cs="Times New Roman"/>
          <w:lang w:val="de-DE"/>
        </w:rPr>
        <w:t xml:space="preserve">des Menschen </w:t>
      </w:r>
      <w:r w:rsidR="003533E9" w:rsidRPr="00CB05F8">
        <w:rPr>
          <w:rFonts w:ascii="Times New Roman" w:hAnsi="Times New Roman" w:cs="Times New Roman"/>
          <w:lang w:val="de-DE"/>
        </w:rPr>
        <w:t>sowie in der vermeidbaren und gesellschaftlich sch</w:t>
      </w:r>
      <w:r w:rsidR="002F024E" w:rsidRPr="00CB05F8">
        <w:rPr>
          <w:rFonts w:ascii="Times New Roman" w:hAnsi="Times New Roman" w:cs="Times New Roman"/>
          <w:lang w:val="de-DE"/>
        </w:rPr>
        <w:t>ä</w:t>
      </w:r>
      <w:r w:rsidR="003533E9" w:rsidRPr="00CB05F8">
        <w:rPr>
          <w:rFonts w:ascii="Times New Roman" w:hAnsi="Times New Roman" w:cs="Times New Roman"/>
          <w:lang w:val="de-DE"/>
        </w:rPr>
        <w:t xml:space="preserve">dlichen </w:t>
      </w:r>
      <w:r w:rsidR="0054353F" w:rsidRPr="00CB05F8">
        <w:rPr>
          <w:rFonts w:ascii="Times New Roman" w:hAnsi="Times New Roman" w:cs="Times New Roman"/>
          <w:lang w:val="de-DE"/>
        </w:rPr>
        <w:t xml:space="preserve">vorschnellen </w:t>
      </w:r>
      <w:r w:rsidR="003533E9" w:rsidRPr="00CB05F8">
        <w:rPr>
          <w:rFonts w:ascii="Times New Roman" w:hAnsi="Times New Roman" w:cs="Times New Roman"/>
          <w:lang w:val="de-DE"/>
        </w:rPr>
        <w:t>Vernichtung von Res</w:t>
      </w:r>
      <w:r w:rsidR="002A3DF7" w:rsidRPr="00CB05F8">
        <w:rPr>
          <w:rFonts w:ascii="Times New Roman" w:hAnsi="Times New Roman" w:cs="Times New Roman"/>
          <w:lang w:val="de-DE"/>
        </w:rPr>
        <w:t>s</w:t>
      </w:r>
      <w:r w:rsidR="003533E9" w:rsidRPr="00CB05F8">
        <w:rPr>
          <w:rFonts w:ascii="Times New Roman" w:hAnsi="Times New Roman" w:cs="Times New Roman"/>
          <w:lang w:val="de-DE"/>
        </w:rPr>
        <w:t>ourcen</w:t>
      </w:r>
      <w:r w:rsidRPr="00CB05F8">
        <w:rPr>
          <w:rFonts w:ascii="Times New Roman" w:hAnsi="Times New Roman" w:cs="Times New Roman"/>
          <w:lang w:val="de-DE"/>
        </w:rPr>
        <w:t xml:space="preserve">. </w:t>
      </w:r>
    </w:p>
    <w:p w14:paraId="7512414B" w14:textId="7225052D" w:rsidR="00A02A28" w:rsidRPr="00CB05F8" w:rsidRDefault="00A02A28"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Es ist intere</w:t>
      </w:r>
      <w:r w:rsidR="00742CA5" w:rsidRPr="00CB05F8">
        <w:rPr>
          <w:rFonts w:ascii="Times New Roman" w:hAnsi="Times New Roman" w:cs="Times New Roman"/>
          <w:lang w:val="de-DE"/>
        </w:rPr>
        <w:t>ss</w:t>
      </w:r>
      <w:r w:rsidRPr="00CB05F8">
        <w:rPr>
          <w:rFonts w:ascii="Times New Roman" w:hAnsi="Times New Roman" w:cs="Times New Roman"/>
          <w:lang w:val="de-DE"/>
        </w:rPr>
        <w:t>ant, da</w:t>
      </w:r>
      <w:r w:rsidR="000767A1">
        <w:rPr>
          <w:rFonts w:ascii="Times New Roman" w:hAnsi="Times New Roman" w:cs="Times New Roman"/>
          <w:lang w:val="de-DE"/>
        </w:rPr>
        <w:t>ss</w:t>
      </w:r>
      <w:r w:rsidRPr="00CB05F8">
        <w:rPr>
          <w:rFonts w:ascii="Times New Roman" w:hAnsi="Times New Roman" w:cs="Times New Roman"/>
          <w:lang w:val="de-DE"/>
        </w:rPr>
        <w:t xml:space="preserve"> Veblen</w:t>
      </w:r>
      <w:r w:rsidR="00773AA2" w:rsidRPr="00CB05F8">
        <w:rPr>
          <w:rFonts w:ascii="Times New Roman" w:hAnsi="Times New Roman" w:cs="Times New Roman"/>
          <w:lang w:val="de-DE"/>
        </w:rPr>
        <w:t>s Analyse</w:t>
      </w:r>
      <w:r w:rsidRPr="00CB05F8">
        <w:rPr>
          <w:rFonts w:ascii="Times New Roman" w:hAnsi="Times New Roman" w:cs="Times New Roman"/>
          <w:lang w:val="de-DE"/>
        </w:rPr>
        <w:t xml:space="preserve"> </w:t>
      </w:r>
      <w:r w:rsidR="001A0B18" w:rsidRPr="00CB05F8">
        <w:rPr>
          <w:rFonts w:ascii="Times New Roman" w:hAnsi="Times New Roman" w:cs="Times New Roman"/>
          <w:lang w:val="de-DE"/>
        </w:rPr>
        <w:t xml:space="preserve">den </w:t>
      </w:r>
      <w:r w:rsidRPr="00CB05F8">
        <w:rPr>
          <w:rFonts w:ascii="Times New Roman" w:hAnsi="Times New Roman" w:cs="Times New Roman"/>
          <w:lang w:val="de-DE"/>
        </w:rPr>
        <w:t>feinen Leuten bescheinigt, da</w:t>
      </w:r>
      <w:r w:rsidR="000767A1">
        <w:rPr>
          <w:rFonts w:ascii="Times New Roman" w:hAnsi="Times New Roman" w:cs="Times New Roman"/>
          <w:lang w:val="de-DE"/>
        </w:rPr>
        <w:t>ss</w:t>
      </w:r>
      <w:r w:rsidRPr="00CB05F8">
        <w:rPr>
          <w:rFonts w:ascii="Times New Roman" w:hAnsi="Times New Roman" w:cs="Times New Roman"/>
          <w:lang w:val="de-DE"/>
        </w:rPr>
        <w:t xml:space="preserve"> sie nicht das </w:t>
      </w:r>
      <w:r w:rsidR="0001411F" w:rsidRPr="00CB05F8">
        <w:rPr>
          <w:rFonts w:ascii="Times New Roman" w:hAnsi="Times New Roman" w:cs="Times New Roman"/>
          <w:lang w:val="de-DE"/>
        </w:rPr>
        <w:t>sind</w:t>
      </w:r>
      <w:r w:rsidRPr="00CB05F8">
        <w:rPr>
          <w:rFonts w:ascii="Times New Roman" w:hAnsi="Times New Roman" w:cs="Times New Roman"/>
          <w:lang w:val="de-DE"/>
        </w:rPr>
        <w:t>, f</w:t>
      </w:r>
      <w:r w:rsidR="002F024E" w:rsidRPr="00CB05F8">
        <w:rPr>
          <w:rFonts w:ascii="Times New Roman" w:hAnsi="Times New Roman" w:cs="Times New Roman"/>
          <w:lang w:val="de-DE"/>
        </w:rPr>
        <w:t>ü</w:t>
      </w:r>
      <w:r w:rsidRPr="00CB05F8">
        <w:rPr>
          <w:rFonts w:ascii="Times New Roman" w:hAnsi="Times New Roman" w:cs="Times New Roman"/>
          <w:lang w:val="de-DE"/>
        </w:rPr>
        <w:t>r das sie sich ausg</w:t>
      </w:r>
      <w:r w:rsidR="00734690" w:rsidRPr="00CB05F8">
        <w:rPr>
          <w:rFonts w:ascii="Times New Roman" w:hAnsi="Times New Roman" w:cs="Times New Roman"/>
          <w:lang w:val="de-DE"/>
        </w:rPr>
        <w:t>e</w:t>
      </w:r>
      <w:r w:rsidRPr="00CB05F8">
        <w:rPr>
          <w:rFonts w:ascii="Times New Roman" w:hAnsi="Times New Roman" w:cs="Times New Roman"/>
          <w:lang w:val="de-DE"/>
        </w:rPr>
        <w:t>b</w:t>
      </w:r>
      <w:r w:rsidR="0001411F" w:rsidRPr="00CB05F8">
        <w:rPr>
          <w:rFonts w:ascii="Times New Roman" w:hAnsi="Times New Roman" w:cs="Times New Roman"/>
          <w:lang w:val="de-DE"/>
        </w:rPr>
        <w:t xml:space="preserve">en </w:t>
      </w:r>
      <w:r w:rsidR="00F41A94" w:rsidRPr="00CB05F8">
        <w:rPr>
          <w:rFonts w:ascii="Times New Roman" w:hAnsi="Times New Roman" w:cs="Times New Roman"/>
          <w:lang w:val="de-DE"/>
        </w:rPr>
        <w:t xml:space="preserve">und </w:t>
      </w:r>
      <w:r w:rsidR="0001411F" w:rsidRPr="00CB05F8">
        <w:rPr>
          <w:rFonts w:ascii="Times New Roman" w:hAnsi="Times New Roman" w:cs="Times New Roman"/>
          <w:lang w:val="de-DE"/>
        </w:rPr>
        <w:t xml:space="preserve">wohl auch </w:t>
      </w:r>
      <w:r w:rsidR="00F41A94" w:rsidRPr="00CB05F8">
        <w:rPr>
          <w:rFonts w:ascii="Times New Roman" w:hAnsi="Times New Roman" w:cs="Times New Roman"/>
          <w:lang w:val="de-DE"/>
        </w:rPr>
        <w:t xml:space="preserve">selber </w:t>
      </w:r>
      <w:r w:rsidR="0001411F" w:rsidRPr="00CB05F8">
        <w:rPr>
          <w:rFonts w:ascii="Times New Roman" w:hAnsi="Times New Roman" w:cs="Times New Roman"/>
          <w:lang w:val="de-DE"/>
        </w:rPr>
        <w:t>halten</w:t>
      </w:r>
      <w:r w:rsidRPr="00CB05F8">
        <w:rPr>
          <w:rFonts w:ascii="Times New Roman" w:hAnsi="Times New Roman" w:cs="Times New Roman"/>
          <w:lang w:val="de-DE"/>
        </w:rPr>
        <w:t xml:space="preserve"> und f</w:t>
      </w:r>
      <w:r w:rsidR="002F024E" w:rsidRPr="00CB05F8">
        <w:rPr>
          <w:rFonts w:ascii="Times New Roman" w:hAnsi="Times New Roman" w:cs="Times New Roman"/>
          <w:lang w:val="de-DE"/>
        </w:rPr>
        <w:t>ü</w:t>
      </w:r>
      <w:r w:rsidRPr="00CB05F8">
        <w:rPr>
          <w:rFonts w:ascii="Times New Roman" w:hAnsi="Times New Roman" w:cs="Times New Roman"/>
          <w:lang w:val="de-DE"/>
        </w:rPr>
        <w:t xml:space="preserve">r </w:t>
      </w:r>
      <w:r w:rsidR="0001411F" w:rsidRPr="00CB05F8">
        <w:rPr>
          <w:rFonts w:ascii="Times New Roman" w:hAnsi="Times New Roman" w:cs="Times New Roman"/>
          <w:lang w:val="de-DE"/>
        </w:rPr>
        <w:t xml:space="preserve">was </w:t>
      </w:r>
      <w:r w:rsidRPr="00CB05F8">
        <w:rPr>
          <w:rFonts w:ascii="Times New Roman" w:hAnsi="Times New Roman" w:cs="Times New Roman"/>
          <w:lang w:val="de-DE"/>
        </w:rPr>
        <w:t xml:space="preserve">sie dank ihrer kulturellen Hegemonie </w:t>
      </w:r>
      <w:r w:rsidR="00773AA2" w:rsidRPr="00CB05F8">
        <w:rPr>
          <w:rFonts w:ascii="Times New Roman" w:hAnsi="Times New Roman" w:cs="Times New Roman"/>
          <w:lang w:val="de-DE"/>
        </w:rPr>
        <w:t>oberfl</w:t>
      </w:r>
      <w:r w:rsidR="002F024E" w:rsidRPr="00CB05F8">
        <w:rPr>
          <w:rFonts w:ascii="Times New Roman" w:hAnsi="Times New Roman" w:cs="Times New Roman"/>
          <w:lang w:val="de-DE"/>
        </w:rPr>
        <w:t>ä</w:t>
      </w:r>
      <w:r w:rsidR="00773AA2" w:rsidRPr="00CB05F8">
        <w:rPr>
          <w:rFonts w:ascii="Times New Roman" w:hAnsi="Times New Roman" w:cs="Times New Roman"/>
          <w:lang w:val="de-DE"/>
        </w:rPr>
        <w:t xml:space="preserve">chlich </w:t>
      </w:r>
      <w:r w:rsidR="00F41A94" w:rsidRPr="00CB05F8">
        <w:rPr>
          <w:rFonts w:ascii="Times New Roman" w:hAnsi="Times New Roman" w:cs="Times New Roman"/>
          <w:lang w:val="de-DE"/>
        </w:rPr>
        <w:t xml:space="preserve">von der Gesellschaft </w:t>
      </w:r>
      <w:r w:rsidRPr="00CB05F8">
        <w:rPr>
          <w:rFonts w:ascii="Times New Roman" w:hAnsi="Times New Roman" w:cs="Times New Roman"/>
          <w:lang w:val="de-DE"/>
        </w:rPr>
        <w:t>gehalten w</w:t>
      </w:r>
      <w:r w:rsidR="00A87AE1" w:rsidRPr="00CB05F8">
        <w:rPr>
          <w:rFonts w:ascii="Times New Roman" w:hAnsi="Times New Roman" w:cs="Times New Roman"/>
          <w:lang w:val="de-DE"/>
        </w:rPr>
        <w:t>erden</w:t>
      </w:r>
      <w:r w:rsidRPr="00CB05F8">
        <w:rPr>
          <w:rFonts w:ascii="Times New Roman" w:hAnsi="Times New Roman" w:cs="Times New Roman"/>
          <w:lang w:val="de-DE"/>
        </w:rPr>
        <w:t xml:space="preserve">. Denn </w:t>
      </w:r>
      <w:r w:rsidR="003A28C2" w:rsidRPr="00CB05F8">
        <w:rPr>
          <w:rFonts w:ascii="Times New Roman" w:hAnsi="Times New Roman" w:cs="Times New Roman"/>
          <w:lang w:val="de-DE"/>
        </w:rPr>
        <w:t>paradoxerweise</w:t>
      </w:r>
      <w:r w:rsidR="00186758" w:rsidRPr="00CB05F8">
        <w:rPr>
          <w:rFonts w:ascii="Times New Roman" w:hAnsi="Times New Roman" w:cs="Times New Roman"/>
          <w:lang w:val="de-DE"/>
        </w:rPr>
        <w:t xml:space="preserve"> basiert </w:t>
      </w:r>
      <w:r w:rsidRPr="00CB05F8">
        <w:rPr>
          <w:rFonts w:ascii="Times New Roman" w:hAnsi="Times New Roman" w:cs="Times New Roman"/>
          <w:lang w:val="de-DE"/>
        </w:rPr>
        <w:t xml:space="preserve">ihre Feinheit und </w:t>
      </w:r>
      <w:r w:rsidR="0001411F" w:rsidRPr="00CB05F8">
        <w:rPr>
          <w:rFonts w:ascii="Times New Roman" w:hAnsi="Times New Roman" w:cs="Times New Roman"/>
          <w:lang w:val="de-DE"/>
        </w:rPr>
        <w:t xml:space="preserve">ihr </w:t>
      </w:r>
      <w:r w:rsidRPr="00CB05F8">
        <w:rPr>
          <w:rFonts w:ascii="Times New Roman" w:hAnsi="Times New Roman" w:cs="Times New Roman"/>
          <w:lang w:val="de-DE"/>
        </w:rPr>
        <w:t xml:space="preserve">hoher Status </w:t>
      </w:r>
      <w:r w:rsidR="00742CA5" w:rsidRPr="00CB05F8">
        <w:rPr>
          <w:rFonts w:ascii="Times New Roman" w:hAnsi="Times New Roman" w:cs="Times New Roman"/>
          <w:lang w:val="de-DE"/>
        </w:rPr>
        <w:t xml:space="preserve">nicht nur im Ursprung sondern bis heute </w:t>
      </w:r>
      <w:r w:rsidRPr="00CB05F8">
        <w:rPr>
          <w:rFonts w:ascii="Times New Roman" w:hAnsi="Times New Roman" w:cs="Times New Roman"/>
          <w:lang w:val="de-DE"/>
        </w:rPr>
        <w:t xml:space="preserve">auf Raub, </w:t>
      </w:r>
      <w:r w:rsidR="00CA7FFC" w:rsidRPr="00CB05F8">
        <w:rPr>
          <w:rFonts w:ascii="Times New Roman" w:hAnsi="Times New Roman" w:cs="Times New Roman"/>
          <w:lang w:val="de-DE"/>
        </w:rPr>
        <w:t>Unproduktivität</w:t>
      </w:r>
      <w:r w:rsidR="00F81780" w:rsidRPr="00CB05F8">
        <w:rPr>
          <w:rFonts w:ascii="Times New Roman" w:hAnsi="Times New Roman" w:cs="Times New Roman"/>
          <w:lang w:val="de-DE"/>
        </w:rPr>
        <w:t xml:space="preserve">, </w:t>
      </w:r>
      <w:r w:rsidRPr="00CB05F8">
        <w:rPr>
          <w:rFonts w:ascii="Times New Roman" w:hAnsi="Times New Roman" w:cs="Times New Roman"/>
          <w:lang w:val="de-DE"/>
        </w:rPr>
        <w:t xml:space="preserve">Verschwendung, Angeberei und Glaubenmachen. Hier </w:t>
      </w:r>
      <w:r w:rsidR="00F81780" w:rsidRPr="00CB05F8">
        <w:rPr>
          <w:rFonts w:ascii="Times New Roman" w:hAnsi="Times New Roman" w:cs="Times New Roman"/>
          <w:lang w:val="de-DE"/>
        </w:rPr>
        <w:t xml:space="preserve">wird </w:t>
      </w:r>
      <w:r w:rsidR="00A60220" w:rsidRPr="00CB05F8">
        <w:rPr>
          <w:rFonts w:ascii="Times New Roman" w:hAnsi="Times New Roman" w:cs="Times New Roman"/>
          <w:lang w:val="de-DE"/>
        </w:rPr>
        <w:t xml:space="preserve">Doppelbödigkeit </w:t>
      </w:r>
      <w:r w:rsidRPr="00CB05F8">
        <w:rPr>
          <w:rFonts w:ascii="Times New Roman" w:hAnsi="Times New Roman" w:cs="Times New Roman"/>
          <w:lang w:val="de-DE"/>
        </w:rPr>
        <w:t>de</w:t>
      </w:r>
      <w:r w:rsidR="00F81780" w:rsidRPr="00CB05F8">
        <w:rPr>
          <w:rFonts w:ascii="Times New Roman" w:hAnsi="Times New Roman" w:cs="Times New Roman"/>
          <w:lang w:val="de-DE"/>
        </w:rPr>
        <w:t>r</w:t>
      </w:r>
      <w:r w:rsidRPr="00CB05F8">
        <w:rPr>
          <w:rFonts w:ascii="Times New Roman" w:hAnsi="Times New Roman" w:cs="Times New Roman"/>
          <w:lang w:val="de-DE"/>
        </w:rPr>
        <w:t xml:space="preserve"> Gedankengewohnheit </w:t>
      </w:r>
      <w:r w:rsidR="00F81780" w:rsidRPr="00CB05F8">
        <w:rPr>
          <w:rFonts w:ascii="Times New Roman" w:hAnsi="Times New Roman" w:cs="Times New Roman"/>
          <w:lang w:val="de-DE"/>
        </w:rPr>
        <w:t>im Selbst- und Fremdbild deutlich</w:t>
      </w:r>
      <w:r w:rsidRPr="00CB05F8">
        <w:rPr>
          <w:rFonts w:ascii="Times New Roman" w:hAnsi="Times New Roman" w:cs="Times New Roman"/>
          <w:lang w:val="de-DE"/>
        </w:rPr>
        <w:t>, deren Fantastik</w:t>
      </w:r>
      <w:r w:rsidR="00A87AE1" w:rsidRPr="00CB05F8">
        <w:rPr>
          <w:rFonts w:ascii="Times New Roman" w:hAnsi="Times New Roman" w:cs="Times New Roman"/>
          <w:lang w:val="de-DE"/>
        </w:rPr>
        <w:t>,</w:t>
      </w:r>
      <w:r w:rsidRPr="00CB05F8">
        <w:rPr>
          <w:rFonts w:ascii="Times New Roman" w:hAnsi="Times New Roman" w:cs="Times New Roman"/>
          <w:lang w:val="de-DE"/>
        </w:rPr>
        <w:t xml:space="preserve"> </w:t>
      </w:r>
      <w:r w:rsidR="00F41A94" w:rsidRPr="00CB05F8">
        <w:rPr>
          <w:rFonts w:ascii="Times New Roman" w:hAnsi="Times New Roman" w:cs="Times New Roman"/>
          <w:lang w:val="de-DE"/>
        </w:rPr>
        <w:t>wie sich noch zeigen l</w:t>
      </w:r>
      <w:r w:rsidR="002F024E" w:rsidRPr="00CB05F8">
        <w:rPr>
          <w:rFonts w:ascii="Times New Roman" w:hAnsi="Times New Roman" w:cs="Times New Roman"/>
          <w:lang w:val="de-DE"/>
        </w:rPr>
        <w:t>ä</w:t>
      </w:r>
      <w:r w:rsidR="00684F63">
        <w:rPr>
          <w:rFonts w:ascii="Times New Roman" w:hAnsi="Times New Roman" w:cs="Times New Roman"/>
          <w:lang w:val="de-DE"/>
        </w:rPr>
        <w:t>ss</w:t>
      </w:r>
      <w:r w:rsidR="00F41A94" w:rsidRPr="00CB05F8">
        <w:rPr>
          <w:rFonts w:ascii="Times New Roman" w:hAnsi="Times New Roman" w:cs="Times New Roman"/>
          <w:lang w:val="de-DE"/>
        </w:rPr>
        <w:t>t</w:t>
      </w:r>
      <w:r w:rsidR="00A87AE1" w:rsidRPr="00CB05F8">
        <w:rPr>
          <w:rFonts w:ascii="Times New Roman" w:hAnsi="Times New Roman" w:cs="Times New Roman"/>
          <w:lang w:val="de-DE"/>
        </w:rPr>
        <w:t>,</w:t>
      </w:r>
      <w:r w:rsidR="00F41A94" w:rsidRPr="00CB05F8">
        <w:rPr>
          <w:rFonts w:ascii="Times New Roman" w:hAnsi="Times New Roman" w:cs="Times New Roman"/>
          <w:lang w:val="de-DE"/>
        </w:rPr>
        <w:t xml:space="preserve"> auch auf die Kreditwirtschaft ausdehnt</w:t>
      </w:r>
      <w:r w:rsidR="00BF6A93" w:rsidRPr="00CB05F8">
        <w:rPr>
          <w:rFonts w:ascii="Times New Roman" w:hAnsi="Times New Roman" w:cs="Times New Roman"/>
          <w:lang w:val="de-DE"/>
        </w:rPr>
        <w:t xml:space="preserve"> und</w:t>
      </w:r>
      <w:r w:rsidR="00F41A94" w:rsidRPr="00CB05F8">
        <w:rPr>
          <w:rFonts w:ascii="Times New Roman" w:hAnsi="Times New Roman" w:cs="Times New Roman"/>
          <w:lang w:val="de-DE"/>
        </w:rPr>
        <w:t xml:space="preserve"> dort wie Magie erscheint, aber </w:t>
      </w:r>
      <w:r w:rsidR="00F81780" w:rsidRPr="00CB05F8">
        <w:rPr>
          <w:rFonts w:ascii="Times New Roman" w:hAnsi="Times New Roman" w:cs="Times New Roman"/>
          <w:lang w:val="de-DE"/>
        </w:rPr>
        <w:t>au</w:t>
      </w:r>
      <w:r w:rsidR="00742CA5" w:rsidRPr="00CB05F8">
        <w:rPr>
          <w:rFonts w:ascii="Times New Roman" w:hAnsi="Times New Roman" w:cs="Times New Roman"/>
          <w:lang w:val="de-DE"/>
        </w:rPr>
        <w:t>ss</w:t>
      </w:r>
      <w:r w:rsidR="00F81780" w:rsidRPr="00CB05F8">
        <w:rPr>
          <w:rFonts w:ascii="Times New Roman" w:hAnsi="Times New Roman" w:cs="Times New Roman"/>
          <w:lang w:val="de-DE"/>
        </w:rPr>
        <w:t>chlie</w:t>
      </w:r>
      <w:r w:rsidR="001D1625" w:rsidRPr="00CB05F8">
        <w:rPr>
          <w:rFonts w:ascii="Times New Roman" w:hAnsi="Times New Roman" w:cs="Times New Roman"/>
          <w:lang w:val="de-DE"/>
        </w:rPr>
        <w:t>ß</w:t>
      </w:r>
      <w:r w:rsidR="00F81780" w:rsidRPr="00CB05F8">
        <w:rPr>
          <w:rFonts w:ascii="Times New Roman" w:hAnsi="Times New Roman" w:cs="Times New Roman"/>
          <w:lang w:val="de-DE"/>
        </w:rPr>
        <w:t xml:space="preserve">lich dem </w:t>
      </w:r>
      <w:r w:rsidRPr="00CB05F8">
        <w:rPr>
          <w:rFonts w:ascii="Times New Roman" w:hAnsi="Times New Roman" w:cs="Times New Roman"/>
          <w:lang w:val="de-DE"/>
        </w:rPr>
        <w:t xml:space="preserve">Zweck </w:t>
      </w:r>
      <w:r w:rsidR="00773AA2" w:rsidRPr="00CB05F8">
        <w:rPr>
          <w:rFonts w:ascii="Times New Roman" w:hAnsi="Times New Roman" w:cs="Times New Roman"/>
          <w:lang w:val="de-DE"/>
        </w:rPr>
        <w:t xml:space="preserve">der Sicherung von </w:t>
      </w:r>
      <w:r w:rsidR="003533E9" w:rsidRPr="00CB05F8">
        <w:rPr>
          <w:rFonts w:ascii="Times New Roman" w:hAnsi="Times New Roman" w:cs="Times New Roman"/>
          <w:lang w:val="de-DE"/>
        </w:rPr>
        <w:t>alten und ne</w:t>
      </w:r>
      <w:r w:rsidR="00742CA5" w:rsidRPr="00CB05F8">
        <w:rPr>
          <w:rFonts w:ascii="Times New Roman" w:hAnsi="Times New Roman" w:cs="Times New Roman"/>
          <w:lang w:val="de-DE"/>
        </w:rPr>
        <w:t>ue</w:t>
      </w:r>
      <w:r w:rsidR="003533E9" w:rsidRPr="00CB05F8">
        <w:rPr>
          <w:rFonts w:ascii="Times New Roman" w:hAnsi="Times New Roman" w:cs="Times New Roman"/>
          <w:lang w:val="de-DE"/>
        </w:rPr>
        <w:t xml:space="preserve">n </w:t>
      </w:r>
      <w:r w:rsidR="00774F82" w:rsidRPr="00CB05F8">
        <w:rPr>
          <w:rFonts w:ascii="Times New Roman" w:hAnsi="Times New Roman" w:cs="Times New Roman"/>
          <w:lang w:val="de-DE"/>
        </w:rPr>
        <w:t>Kapitalb</w:t>
      </w:r>
      <w:r w:rsidR="00773AA2" w:rsidRPr="00CB05F8">
        <w:rPr>
          <w:rFonts w:ascii="Times New Roman" w:hAnsi="Times New Roman" w:cs="Times New Roman"/>
          <w:lang w:val="de-DE"/>
        </w:rPr>
        <w:t>est</w:t>
      </w:r>
      <w:r w:rsidR="002F024E" w:rsidRPr="00CB05F8">
        <w:rPr>
          <w:rFonts w:ascii="Times New Roman" w:hAnsi="Times New Roman" w:cs="Times New Roman"/>
          <w:lang w:val="de-DE"/>
        </w:rPr>
        <w:t>ä</w:t>
      </w:r>
      <w:r w:rsidR="00773AA2" w:rsidRPr="00CB05F8">
        <w:rPr>
          <w:rFonts w:ascii="Times New Roman" w:hAnsi="Times New Roman" w:cs="Times New Roman"/>
          <w:lang w:val="de-DE"/>
        </w:rPr>
        <w:t xml:space="preserve">nden </w:t>
      </w:r>
      <w:r w:rsidR="00186758" w:rsidRPr="00CB05F8">
        <w:rPr>
          <w:rFonts w:ascii="Times New Roman" w:hAnsi="Times New Roman" w:cs="Times New Roman"/>
          <w:lang w:val="de-DE"/>
        </w:rPr>
        <w:t>dient</w:t>
      </w:r>
      <w:r w:rsidR="003533E9" w:rsidRPr="00CB05F8">
        <w:rPr>
          <w:rFonts w:ascii="Times New Roman" w:hAnsi="Times New Roman" w:cs="Times New Roman"/>
          <w:lang w:val="de-DE"/>
        </w:rPr>
        <w:t xml:space="preserve">. </w:t>
      </w:r>
    </w:p>
    <w:p w14:paraId="4C2A8157" w14:textId="77777777" w:rsidR="00A60220" w:rsidRPr="00CB05F8" w:rsidRDefault="00A60220" w:rsidP="006A6AD5">
      <w:pPr>
        <w:spacing w:line="360" w:lineRule="auto"/>
        <w:jc w:val="both"/>
        <w:rPr>
          <w:rFonts w:ascii="Times New Roman" w:hAnsi="Times New Roman" w:cs="Times New Roman"/>
          <w:lang w:val="de-DE"/>
        </w:rPr>
      </w:pPr>
    </w:p>
    <w:p w14:paraId="50BAFF51" w14:textId="619AE527" w:rsidR="00773AA2" w:rsidRPr="0074513F" w:rsidRDefault="00773AA2" w:rsidP="006A6AD5">
      <w:pPr>
        <w:spacing w:line="360" w:lineRule="auto"/>
        <w:jc w:val="both"/>
        <w:rPr>
          <w:rFonts w:ascii="Times New Roman" w:hAnsi="Times New Roman" w:cs="Times New Roman"/>
          <w:bCs/>
          <w:sz w:val="24"/>
          <w:szCs w:val="24"/>
          <w:lang w:val="de-DE"/>
        </w:rPr>
      </w:pPr>
      <w:r w:rsidRPr="0074513F">
        <w:rPr>
          <w:rFonts w:ascii="Times New Roman" w:hAnsi="Times New Roman" w:cs="Times New Roman"/>
          <w:bCs/>
          <w:sz w:val="24"/>
          <w:szCs w:val="24"/>
          <w:lang w:val="de-DE"/>
        </w:rPr>
        <w:t>Bedeutung „feiner Leute“</w:t>
      </w:r>
      <w:r w:rsidR="003C1DCF" w:rsidRPr="0074513F">
        <w:rPr>
          <w:rFonts w:ascii="Times New Roman" w:hAnsi="Times New Roman" w:cs="Times New Roman"/>
          <w:bCs/>
          <w:sz w:val="24"/>
          <w:szCs w:val="24"/>
          <w:lang w:val="de-DE"/>
        </w:rPr>
        <w:t xml:space="preserve"> </w:t>
      </w:r>
      <w:r w:rsidR="00A70E2C" w:rsidRPr="0074513F">
        <w:rPr>
          <w:rFonts w:ascii="Times New Roman" w:hAnsi="Times New Roman" w:cs="Times New Roman"/>
          <w:bCs/>
          <w:sz w:val="24"/>
          <w:szCs w:val="24"/>
          <w:lang w:val="de-DE"/>
        </w:rPr>
        <w:t xml:space="preserve">und </w:t>
      </w:r>
      <w:r w:rsidR="003C1DCF" w:rsidRPr="0074513F">
        <w:rPr>
          <w:rFonts w:ascii="Times New Roman" w:hAnsi="Times New Roman" w:cs="Times New Roman"/>
          <w:bCs/>
          <w:sz w:val="24"/>
          <w:szCs w:val="24"/>
          <w:lang w:val="de-DE"/>
        </w:rPr>
        <w:t>der „leisure cla</w:t>
      </w:r>
      <w:r w:rsidR="00742CA5" w:rsidRPr="0074513F">
        <w:rPr>
          <w:rFonts w:ascii="Times New Roman" w:hAnsi="Times New Roman" w:cs="Times New Roman"/>
          <w:bCs/>
          <w:sz w:val="24"/>
          <w:szCs w:val="24"/>
          <w:lang w:val="de-DE"/>
        </w:rPr>
        <w:t>ss</w:t>
      </w:r>
      <w:r w:rsidR="003C1DCF" w:rsidRPr="0074513F">
        <w:rPr>
          <w:rFonts w:ascii="Times New Roman" w:hAnsi="Times New Roman" w:cs="Times New Roman"/>
          <w:bCs/>
          <w:sz w:val="24"/>
          <w:szCs w:val="24"/>
          <w:lang w:val="de-DE"/>
        </w:rPr>
        <w:t>“</w:t>
      </w:r>
      <w:r w:rsidR="00A70E2C" w:rsidRPr="0074513F">
        <w:rPr>
          <w:rFonts w:ascii="Times New Roman" w:hAnsi="Times New Roman" w:cs="Times New Roman"/>
          <w:bCs/>
          <w:sz w:val="24"/>
          <w:szCs w:val="24"/>
          <w:lang w:val="de-DE"/>
        </w:rPr>
        <w:t xml:space="preserve"> auf sprachlicher Ebene</w:t>
      </w:r>
    </w:p>
    <w:p w14:paraId="49981BDF" w14:textId="4542F27C" w:rsidR="00F55C96" w:rsidRPr="00CB05F8" w:rsidRDefault="00F55C96"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 xml:space="preserve">Doch </w:t>
      </w:r>
      <w:r w:rsidR="0070604A" w:rsidRPr="00CB05F8">
        <w:rPr>
          <w:rFonts w:ascii="Times New Roman" w:hAnsi="Times New Roman" w:cs="Times New Roman"/>
          <w:lang w:val="de-DE"/>
        </w:rPr>
        <w:t xml:space="preserve">was </w:t>
      </w:r>
      <w:r w:rsidRPr="00CB05F8">
        <w:rPr>
          <w:rFonts w:ascii="Times New Roman" w:hAnsi="Times New Roman" w:cs="Times New Roman"/>
          <w:lang w:val="de-DE"/>
        </w:rPr>
        <w:t>ist eigentlich diese Leisure Cla</w:t>
      </w:r>
      <w:r w:rsidR="00742CA5" w:rsidRPr="00CB05F8">
        <w:rPr>
          <w:rFonts w:ascii="Times New Roman" w:hAnsi="Times New Roman" w:cs="Times New Roman"/>
          <w:lang w:val="de-DE"/>
        </w:rPr>
        <w:t>ss</w:t>
      </w:r>
      <w:r w:rsidRPr="00CB05F8">
        <w:rPr>
          <w:rFonts w:ascii="Times New Roman" w:hAnsi="Times New Roman" w:cs="Times New Roman"/>
          <w:lang w:val="de-DE"/>
        </w:rPr>
        <w:t xml:space="preserve"> </w:t>
      </w:r>
      <w:r w:rsidR="001A0B18" w:rsidRPr="00CB05F8">
        <w:rPr>
          <w:rFonts w:ascii="Times New Roman" w:hAnsi="Times New Roman" w:cs="Times New Roman"/>
          <w:lang w:val="de-DE"/>
        </w:rPr>
        <w:t>dem Begriff nach</w:t>
      </w:r>
      <w:r w:rsidRPr="00CB05F8">
        <w:rPr>
          <w:rFonts w:ascii="Times New Roman" w:hAnsi="Times New Roman" w:cs="Times New Roman"/>
          <w:lang w:val="de-DE"/>
        </w:rPr>
        <w:t xml:space="preserve">? </w:t>
      </w:r>
      <w:r w:rsidR="00407AC6" w:rsidRPr="00CB05F8">
        <w:rPr>
          <w:rFonts w:ascii="Times New Roman" w:hAnsi="Times New Roman" w:cs="Times New Roman"/>
          <w:lang w:val="de-DE"/>
        </w:rPr>
        <w:t xml:space="preserve">Das </w:t>
      </w:r>
      <w:r w:rsidR="00B039A2" w:rsidRPr="00CB05F8">
        <w:rPr>
          <w:rFonts w:ascii="Times New Roman" w:hAnsi="Times New Roman" w:cs="Times New Roman"/>
          <w:lang w:val="de-DE"/>
        </w:rPr>
        <w:t xml:space="preserve">Adjektiv „fein“ </w:t>
      </w:r>
      <w:r w:rsidR="008E4BE8" w:rsidRPr="00CB05F8">
        <w:rPr>
          <w:rFonts w:ascii="Times New Roman" w:hAnsi="Times New Roman" w:cs="Times New Roman"/>
          <w:lang w:val="de-DE"/>
        </w:rPr>
        <w:t>i</w:t>
      </w:r>
      <w:r w:rsidR="00471D24" w:rsidRPr="00CB05F8">
        <w:rPr>
          <w:rFonts w:ascii="Times New Roman" w:hAnsi="Times New Roman" w:cs="Times New Roman"/>
          <w:lang w:val="de-DE"/>
        </w:rPr>
        <w:t xml:space="preserve">m </w:t>
      </w:r>
      <w:r w:rsidR="008E4BE8" w:rsidRPr="00CB05F8">
        <w:rPr>
          <w:rFonts w:ascii="Times New Roman" w:hAnsi="Times New Roman" w:cs="Times New Roman"/>
          <w:lang w:val="de-DE"/>
        </w:rPr>
        <w:t xml:space="preserve">deutschen </w:t>
      </w:r>
      <w:r w:rsidR="00471D24" w:rsidRPr="00CB05F8">
        <w:rPr>
          <w:rFonts w:ascii="Times New Roman" w:hAnsi="Times New Roman" w:cs="Times New Roman"/>
          <w:lang w:val="de-DE"/>
        </w:rPr>
        <w:t>Ausdruck</w:t>
      </w:r>
      <w:r w:rsidR="008E4BE8" w:rsidRPr="00CB05F8">
        <w:rPr>
          <w:rFonts w:ascii="Times New Roman" w:hAnsi="Times New Roman" w:cs="Times New Roman"/>
          <w:lang w:val="de-DE"/>
        </w:rPr>
        <w:t xml:space="preserve"> „feine Leute“</w:t>
      </w:r>
      <w:r w:rsidR="00737BAD" w:rsidRPr="00CB05F8">
        <w:rPr>
          <w:rStyle w:val="FootnoteReference"/>
          <w:rFonts w:ascii="Times New Roman" w:hAnsi="Times New Roman" w:cs="Times New Roman"/>
          <w:lang w:val="de-DE"/>
        </w:rPr>
        <w:footnoteReference w:id="2"/>
      </w:r>
      <w:r w:rsidR="00B039A2" w:rsidRPr="00CB05F8">
        <w:rPr>
          <w:rFonts w:ascii="Times New Roman" w:hAnsi="Times New Roman" w:cs="Times New Roman"/>
          <w:lang w:val="de-DE"/>
        </w:rPr>
        <w:t xml:space="preserve"> </w:t>
      </w:r>
      <w:r w:rsidR="0070604A" w:rsidRPr="00CB05F8">
        <w:rPr>
          <w:rFonts w:ascii="Times New Roman" w:hAnsi="Times New Roman" w:cs="Times New Roman"/>
          <w:lang w:val="de-DE"/>
        </w:rPr>
        <w:t>n</w:t>
      </w:r>
      <w:r w:rsidR="002F024E" w:rsidRPr="00CB05F8">
        <w:rPr>
          <w:rFonts w:ascii="Times New Roman" w:hAnsi="Times New Roman" w:cs="Times New Roman"/>
          <w:lang w:val="de-DE"/>
        </w:rPr>
        <w:t>ä</w:t>
      </w:r>
      <w:r w:rsidR="0070604A" w:rsidRPr="00CB05F8">
        <w:rPr>
          <w:rFonts w:ascii="Times New Roman" w:hAnsi="Times New Roman" w:cs="Times New Roman"/>
          <w:lang w:val="de-DE"/>
        </w:rPr>
        <w:t>hert sich dem doppelb</w:t>
      </w:r>
      <w:r w:rsidR="002F024E" w:rsidRPr="00CB05F8">
        <w:rPr>
          <w:rFonts w:ascii="Times New Roman" w:hAnsi="Times New Roman" w:cs="Times New Roman"/>
          <w:lang w:val="de-DE"/>
        </w:rPr>
        <w:t>ö</w:t>
      </w:r>
      <w:r w:rsidR="0070604A" w:rsidRPr="00CB05F8">
        <w:rPr>
          <w:rFonts w:ascii="Times New Roman" w:hAnsi="Times New Roman" w:cs="Times New Roman"/>
          <w:lang w:val="de-DE"/>
        </w:rPr>
        <w:t xml:space="preserve">digen </w:t>
      </w:r>
      <w:r w:rsidR="00B039A2" w:rsidRPr="00CB05F8">
        <w:rPr>
          <w:rFonts w:ascii="Times New Roman" w:hAnsi="Times New Roman" w:cs="Times New Roman"/>
          <w:lang w:val="de-DE"/>
        </w:rPr>
        <w:t>Ph</w:t>
      </w:r>
      <w:r w:rsidR="002F024E" w:rsidRPr="00CB05F8">
        <w:rPr>
          <w:rFonts w:ascii="Times New Roman" w:hAnsi="Times New Roman" w:cs="Times New Roman"/>
          <w:lang w:val="de-DE"/>
        </w:rPr>
        <w:t>ä</w:t>
      </w:r>
      <w:r w:rsidR="00B039A2" w:rsidRPr="00CB05F8">
        <w:rPr>
          <w:rFonts w:ascii="Times New Roman" w:hAnsi="Times New Roman" w:cs="Times New Roman"/>
          <w:lang w:val="de-DE"/>
        </w:rPr>
        <w:t xml:space="preserve">nomen </w:t>
      </w:r>
      <w:r w:rsidR="0070604A" w:rsidRPr="00CB05F8">
        <w:rPr>
          <w:rFonts w:ascii="Times New Roman" w:hAnsi="Times New Roman" w:cs="Times New Roman"/>
          <w:lang w:val="de-DE"/>
        </w:rPr>
        <w:t>an</w:t>
      </w:r>
      <w:r w:rsidR="00186758" w:rsidRPr="00CB05F8">
        <w:rPr>
          <w:rFonts w:ascii="Times New Roman" w:hAnsi="Times New Roman" w:cs="Times New Roman"/>
          <w:lang w:val="de-DE"/>
        </w:rPr>
        <w:t>. Einerseits finde</w:t>
      </w:r>
      <w:r w:rsidR="00407AC6" w:rsidRPr="00CB05F8">
        <w:rPr>
          <w:rFonts w:ascii="Times New Roman" w:hAnsi="Times New Roman" w:cs="Times New Roman"/>
          <w:lang w:val="de-DE"/>
        </w:rPr>
        <w:t>n</w:t>
      </w:r>
      <w:r w:rsidR="00186758" w:rsidRPr="00CB05F8">
        <w:rPr>
          <w:rFonts w:ascii="Times New Roman" w:hAnsi="Times New Roman" w:cs="Times New Roman"/>
          <w:lang w:val="de-DE"/>
        </w:rPr>
        <w:t xml:space="preserve"> sich hier </w:t>
      </w:r>
      <w:r w:rsidR="00D13CB0" w:rsidRPr="00CB05F8">
        <w:rPr>
          <w:rFonts w:ascii="Times New Roman" w:hAnsi="Times New Roman" w:cs="Times New Roman"/>
          <w:lang w:val="de-DE"/>
        </w:rPr>
        <w:t>positive A</w:t>
      </w:r>
      <w:r w:rsidR="00407AC6" w:rsidRPr="00CB05F8">
        <w:rPr>
          <w:rFonts w:ascii="Times New Roman" w:hAnsi="Times New Roman" w:cs="Times New Roman"/>
          <w:lang w:val="de-DE"/>
        </w:rPr>
        <w:t>ss</w:t>
      </w:r>
      <w:r w:rsidR="00D13CB0" w:rsidRPr="00CB05F8">
        <w:rPr>
          <w:rFonts w:ascii="Times New Roman" w:hAnsi="Times New Roman" w:cs="Times New Roman"/>
          <w:lang w:val="de-DE"/>
        </w:rPr>
        <w:t xml:space="preserve">oziationen </w:t>
      </w:r>
      <w:r w:rsidR="00774F82" w:rsidRPr="00CB05F8">
        <w:rPr>
          <w:rFonts w:ascii="Times New Roman" w:hAnsi="Times New Roman" w:cs="Times New Roman"/>
          <w:lang w:val="de-DE"/>
        </w:rPr>
        <w:t xml:space="preserve">wie </w:t>
      </w:r>
      <w:r w:rsidR="00737BAD" w:rsidRPr="00CB05F8">
        <w:rPr>
          <w:rFonts w:ascii="Times New Roman" w:hAnsi="Times New Roman" w:cs="Times New Roman"/>
          <w:lang w:val="de-DE"/>
        </w:rPr>
        <w:t>zart, zierlich, schön</w:t>
      </w:r>
      <w:r w:rsidR="00774F82" w:rsidRPr="00CB05F8">
        <w:rPr>
          <w:rFonts w:ascii="Times New Roman" w:hAnsi="Times New Roman" w:cs="Times New Roman"/>
          <w:lang w:val="de-DE"/>
        </w:rPr>
        <w:t xml:space="preserve">, </w:t>
      </w:r>
      <w:r w:rsidR="00737BAD" w:rsidRPr="00CB05F8">
        <w:rPr>
          <w:rFonts w:ascii="Times New Roman" w:hAnsi="Times New Roman" w:cs="Times New Roman"/>
          <w:lang w:val="de-DE"/>
        </w:rPr>
        <w:t xml:space="preserve">rein, </w:t>
      </w:r>
      <w:r w:rsidR="00DD6801" w:rsidRPr="00CB05F8">
        <w:rPr>
          <w:rFonts w:ascii="Times New Roman" w:hAnsi="Times New Roman" w:cs="Times New Roman"/>
          <w:lang w:val="de-DE"/>
        </w:rPr>
        <w:t xml:space="preserve">und </w:t>
      </w:r>
      <w:r w:rsidR="00737BAD" w:rsidRPr="00CB05F8">
        <w:rPr>
          <w:rFonts w:ascii="Times New Roman" w:hAnsi="Times New Roman" w:cs="Times New Roman"/>
          <w:lang w:val="de-DE"/>
        </w:rPr>
        <w:t>ausgezeichnet</w:t>
      </w:r>
      <w:r w:rsidR="00774F82" w:rsidRPr="00CB05F8">
        <w:rPr>
          <w:rFonts w:ascii="Times New Roman" w:hAnsi="Times New Roman" w:cs="Times New Roman"/>
          <w:lang w:val="de-DE"/>
        </w:rPr>
        <w:t>.</w:t>
      </w:r>
      <w:r w:rsidR="00737BAD" w:rsidRPr="00CB05F8">
        <w:rPr>
          <w:rFonts w:ascii="Times New Roman" w:hAnsi="Times New Roman" w:cs="Times New Roman"/>
          <w:lang w:val="de-DE"/>
        </w:rPr>
        <w:t xml:space="preserve"> Zugrunde liegt la</w:t>
      </w:r>
      <w:r w:rsidR="00774F82" w:rsidRPr="00CB05F8">
        <w:rPr>
          <w:rFonts w:ascii="Times New Roman" w:hAnsi="Times New Roman" w:cs="Times New Roman"/>
          <w:lang w:val="de-DE"/>
        </w:rPr>
        <w:t>teinisch</w:t>
      </w:r>
      <w:r w:rsidR="00737BAD" w:rsidRPr="00CB05F8">
        <w:rPr>
          <w:rFonts w:ascii="Times New Roman" w:hAnsi="Times New Roman" w:cs="Times New Roman"/>
          <w:lang w:val="de-DE"/>
        </w:rPr>
        <w:t xml:space="preserve"> </w:t>
      </w:r>
      <w:r w:rsidR="00774F82" w:rsidRPr="00CB05F8">
        <w:rPr>
          <w:rFonts w:ascii="Times New Roman" w:hAnsi="Times New Roman" w:cs="Times New Roman"/>
          <w:lang w:val="de-DE"/>
        </w:rPr>
        <w:t>„</w:t>
      </w:r>
      <w:r w:rsidR="00737BAD" w:rsidRPr="00CB05F8">
        <w:rPr>
          <w:rStyle w:val="etymwb-mentioned"/>
          <w:rFonts w:ascii="Times New Roman" w:hAnsi="Times New Roman" w:cs="Times New Roman"/>
          <w:lang w:val="de-DE"/>
        </w:rPr>
        <w:t>fīnis</w:t>
      </w:r>
      <w:r w:rsidR="00774F82" w:rsidRPr="00CB05F8">
        <w:rPr>
          <w:rStyle w:val="etymwb-mentioned"/>
          <w:rFonts w:ascii="Times New Roman" w:hAnsi="Times New Roman" w:cs="Times New Roman"/>
          <w:lang w:val="de-DE"/>
        </w:rPr>
        <w:t>“</w:t>
      </w:r>
      <w:r w:rsidR="00737BAD" w:rsidRPr="00CB05F8">
        <w:rPr>
          <w:rFonts w:ascii="Times New Roman" w:hAnsi="Times New Roman" w:cs="Times New Roman"/>
          <w:lang w:val="de-DE"/>
        </w:rPr>
        <w:t xml:space="preserve"> </w:t>
      </w:r>
      <w:r w:rsidR="00774F82" w:rsidRPr="00CB05F8">
        <w:rPr>
          <w:rFonts w:ascii="Times New Roman" w:hAnsi="Times New Roman" w:cs="Times New Roman"/>
          <w:lang w:val="de-DE"/>
        </w:rPr>
        <w:t>(</w:t>
      </w:r>
      <w:r w:rsidR="00737BAD" w:rsidRPr="00CB05F8">
        <w:rPr>
          <w:rFonts w:ascii="Times New Roman" w:hAnsi="Times New Roman" w:cs="Times New Roman"/>
          <w:lang w:val="de-DE"/>
        </w:rPr>
        <w:t>‘Ende, Grenze’</w:t>
      </w:r>
      <w:r w:rsidR="00774F82" w:rsidRPr="00CB05F8">
        <w:rPr>
          <w:rFonts w:ascii="Times New Roman" w:hAnsi="Times New Roman" w:cs="Times New Roman"/>
          <w:lang w:val="de-DE"/>
        </w:rPr>
        <w:t>),</w:t>
      </w:r>
      <w:r w:rsidR="00737BAD" w:rsidRPr="00CB05F8">
        <w:rPr>
          <w:rFonts w:ascii="Times New Roman" w:hAnsi="Times New Roman" w:cs="Times New Roman"/>
          <w:lang w:val="de-DE"/>
        </w:rPr>
        <w:t xml:space="preserve"> aus de</w:t>
      </w:r>
      <w:r w:rsidR="00742CA5" w:rsidRPr="00CB05F8">
        <w:rPr>
          <w:rFonts w:ascii="Times New Roman" w:hAnsi="Times New Roman" w:cs="Times New Roman"/>
          <w:lang w:val="de-DE"/>
        </w:rPr>
        <w:t>ss</w:t>
      </w:r>
      <w:r w:rsidR="00737BAD" w:rsidRPr="00CB05F8">
        <w:rPr>
          <w:rFonts w:ascii="Times New Roman" w:hAnsi="Times New Roman" w:cs="Times New Roman"/>
          <w:lang w:val="de-DE"/>
        </w:rPr>
        <w:t xml:space="preserve">en übertragenem Gebrauch </w:t>
      </w:r>
      <w:r w:rsidR="00774F82" w:rsidRPr="00CB05F8">
        <w:rPr>
          <w:rFonts w:ascii="Times New Roman" w:hAnsi="Times New Roman" w:cs="Times New Roman"/>
          <w:lang w:val="de-DE"/>
        </w:rPr>
        <w:t>„</w:t>
      </w:r>
      <w:r w:rsidR="00737BAD" w:rsidRPr="00CB05F8">
        <w:rPr>
          <w:rFonts w:ascii="Times New Roman" w:hAnsi="Times New Roman" w:cs="Times New Roman"/>
          <w:lang w:val="de-DE"/>
        </w:rPr>
        <w:t>Äußerstes, höchste Vollendung</w:t>
      </w:r>
      <w:r w:rsidR="00774F82" w:rsidRPr="00CB05F8">
        <w:rPr>
          <w:rFonts w:ascii="Times New Roman" w:hAnsi="Times New Roman" w:cs="Times New Roman"/>
          <w:lang w:val="de-DE"/>
        </w:rPr>
        <w:t xml:space="preserve">“ abgeleitet wird, oder aber auch </w:t>
      </w:r>
      <w:r w:rsidR="00DD6801" w:rsidRPr="00CB05F8">
        <w:rPr>
          <w:rFonts w:ascii="Times New Roman" w:hAnsi="Times New Roman" w:cs="Times New Roman"/>
          <w:lang w:val="de-DE"/>
        </w:rPr>
        <w:t>„</w:t>
      </w:r>
      <w:r w:rsidR="00737BAD" w:rsidRPr="00CB05F8">
        <w:rPr>
          <w:rFonts w:ascii="Times New Roman" w:hAnsi="Times New Roman" w:cs="Times New Roman"/>
          <w:lang w:val="de-DE"/>
        </w:rPr>
        <w:t>von höchster Qualität</w:t>
      </w:r>
      <w:r w:rsidR="00DD6801" w:rsidRPr="00CB05F8">
        <w:rPr>
          <w:rFonts w:ascii="Times New Roman" w:hAnsi="Times New Roman" w:cs="Times New Roman"/>
          <w:lang w:val="de-DE"/>
        </w:rPr>
        <w:t>“</w:t>
      </w:r>
      <w:r w:rsidR="00737BAD" w:rsidRPr="00CB05F8">
        <w:rPr>
          <w:rFonts w:ascii="Times New Roman" w:hAnsi="Times New Roman" w:cs="Times New Roman"/>
          <w:lang w:val="de-DE"/>
        </w:rPr>
        <w:t>.</w:t>
      </w:r>
      <w:r w:rsidR="00774F82" w:rsidRPr="00CB05F8">
        <w:rPr>
          <w:rFonts w:ascii="Times New Roman" w:hAnsi="Times New Roman" w:cs="Times New Roman"/>
          <w:lang w:val="de-DE"/>
        </w:rPr>
        <w:t xml:space="preserve"> </w:t>
      </w:r>
      <w:r w:rsidR="00186758" w:rsidRPr="00CB05F8">
        <w:rPr>
          <w:rFonts w:ascii="Times New Roman" w:hAnsi="Times New Roman" w:cs="Times New Roman"/>
          <w:lang w:val="de-DE"/>
        </w:rPr>
        <w:t xml:space="preserve">Andererseits gibt es </w:t>
      </w:r>
      <w:r w:rsidR="00737BAD" w:rsidRPr="00CB05F8">
        <w:rPr>
          <w:rFonts w:ascii="Times New Roman" w:hAnsi="Times New Roman" w:cs="Times New Roman"/>
          <w:lang w:val="de-DE"/>
        </w:rPr>
        <w:t xml:space="preserve">die </w:t>
      </w:r>
      <w:r w:rsidR="005709CB" w:rsidRPr="00CB05F8">
        <w:rPr>
          <w:rFonts w:ascii="Times New Roman" w:hAnsi="Times New Roman" w:cs="Times New Roman"/>
          <w:lang w:val="de-DE"/>
        </w:rPr>
        <w:t>Z</w:t>
      </w:r>
      <w:r w:rsidR="00737BAD" w:rsidRPr="00CB05F8">
        <w:rPr>
          <w:rFonts w:ascii="Times New Roman" w:hAnsi="Times New Roman" w:cs="Times New Roman"/>
          <w:lang w:val="de-DE"/>
        </w:rPr>
        <w:t>wiesp</w:t>
      </w:r>
      <w:r w:rsidR="002F024E" w:rsidRPr="00CB05F8">
        <w:rPr>
          <w:rFonts w:ascii="Times New Roman" w:hAnsi="Times New Roman" w:cs="Times New Roman"/>
          <w:lang w:val="de-DE"/>
        </w:rPr>
        <w:t>ä</w:t>
      </w:r>
      <w:r w:rsidR="00737BAD" w:rsidRPr="00CB05F8">
        <w:rPr>
          <w:rFonts w:ascii="Times New Roman" w:hAnsi="Times New Roman" w:cs="Times New Roman"/>
          <w:lang w:val="de-DE"/>
        </w:rPr>
        <w:t>ltigkeit</w:t>
      </w:r>
      <w:r w:rsidR="005709CB" w:rsidRPr="00CB05F8">
        <w:rPr>
          <w:rFonts w:ascii="Times New Roman" w:hAnsi="Times New Roman" w:cs="Times New Roman"/>
          <w:lang w:val="de-DE"/>
        </w:rPr>
        <w:t xml:space="preserve"> </w:t>
      </w:r>
      <w:r w:rsidRPr="00CB05F8">
        <w:rPr>
          <w:rFonts w:ascii="Times New Roman" w:hAnsi="Times New Roman" w:cs="Times New Roman"/>
          <w:lang w:val="de-DE"/>
        </w:rPr>
        <w:t>der Bedeutungsebenen</w:t>
      </w:r>
      <w:r w:rsidR="000A7B2F" w:rsidRPr="00CB05F8">
        <w:rPr>
          <w:rFonts w:ascii="Times New Roman" w:hAnsi="Times New Roman" w:cs="Times New Roman"/>
          <w:lang w:val="de-DE"/>
        </w:rPr>
        <w:t>.</w:t>
      </w:r>
      <w:r w:rsidR="00B039A2" w:rsidRPr="00CB05F8">
        <w:rPr>
          <w:rFonts w:ascii="Times New Roman" w:hAnsi="Times New Roman" w:cs="Times New Roman"/>
          <w:lang w:val="de-DE"/>
        </w:rPr>
        <w:t xml:space="preserve"> </w:t>
      </w:r>
      <w:r w:rsidR="007F0AA0" w:rsidRPr="00CB05F8">
        <w:rPr>
          <w:rFonts w:ascii="Times New Roman" w:hAnsi="Times New Roman" w:cs="Times New Roman"/>
          <w:lang w:val="de-DE" w:eastAsia="en-GB"/>
        </w:rPr>
        <w:t>S</w:t>
      </w:r>
      <w:r w:rsidR="005709CB" w:rsidRPr="00CB05F8">
        <w:rPr>
          <w:rFonts w:ascii="Times New Roman" w:hAnsi="Times New Roman" w:cs="Times New Roman"/>
          <w:lang w:val="de-DE" w:eastAsia="en-GB"/>
        </w:rPr>
        <w:t>alopp</w:t>
      </w:r>
      <w:r w:rsidR="007F0AA0" w:rsidRPr="00CB05F8">
        <w:rPr>
          <w:rFonts w:ascii="Times New Roman" w:hAnsi="Times New Roman" w:cs="Times New Roman"/>
          <w:lang w:val="de-DE" w:eastAsia="en-GB"/>
        </w:rPr>
        <w:t xml:space="preserve"> </w:t>
      </w:r>
      <w:r w:rsidR="00742CA5" w:rsidRPr="00CB05F8">
        <w:rPr>
          <w:rFonts w:ascii="Times New Roman" w:hAnsi="Times New Roman" w:cs="Times New Roman"/>
          <w:lang w:val="de-DE" w:eastAsia="en-GB"/>
        </w:rPr>
        <w:t>und</w:t>
      </w:r>
      <w:r w:rsidR="007F0AA0" w:rsidRPr="00CB05F8">
        <w:rPr>
          <w:rFonts w:ascii="Times New Roman" w:hAnsi="Times New Roman" w:cs="Times New Roman"/>
          <w:lang w:val="de-DE" w:eastAsia="en-GB"/>
        </w:rPr>
        <w:t xml:space="preserve"> </w:t>
      </w:r>
      <w:r w:rsidR="005709CB" w:rsidRPr="00CB05F8">
        <w:rPr>
          <w:rFonts w:ascii="Times New Roman" w:hAnsi="Times New Roman" w:cs="Times New Roman"/>
          <w:lang w:val="de-DE" w:eastAsia="en-GB"/>
        </w:rPr>
        <w:t>abwertend</w:t>
      </w:r>
      <w:r w:rsidR="007F0AA0" w:rsidRPr="00CB05F8">
        <w:rPr>
          <w:rFonts w:ascii="Times New Roman" w:hAnsi="Times New Roman" w:cs="Times New Roman"/>
          <w:lang w:val="de-DE" w:eastAsia="en-GB"/>
        </w:rPr>
        <w:t xml:space="preserve"> gibt es die Verwendung in „</w:t>
      </w:r>
      <w:r w:rsidR="005709CB" w:rsidRPr="00CB05F8">
        <w:rPr>
          <w:rFonts w:ascii="Times New Roman" w:hAnsi="Times New Roman" w:cs="Times New Roman"/>
          <w:lang w:val="de-DE" w:eastAsia="en-GB"/>
        </w:rPr>
        <w:t>ein feiner Pinkel</w:t>
      </w:r>
      <w:r w:rsidR="007F0AA0" w:rsidRPr="00CB05F8">
        <w:rPr>
          <w:rFonts w:ascii="Times New Roman" w:hAnsi="Times New Roman" w:cs="Times New Roman"/>
          <w:lang w:val="de-DE" w:eastAsia="en-GB"/>
        </w:rPr>
        <w:t xml:space="preserve">“, aber auch </w:t>
      </w:r>
      <w:r w:rsidR="005709CB" w:rsidRPr="00CB05F8">
        <w:rPr>
          <w:rFonts w:ascii="Times New Roman" w:hAnsi="Times New Roman" w:cs="Times New Roman"/>
          <w:lang w:val="de-DE" w:eastAsia="en-GB"/>
        </w:rPr>
        <w:t>umgang</w:t>
      </w:r>
      <w:r w:rsidR="00742CA5" w:rsidRPr="00CB05F8">
        <w:rPr>
          <w:rFonts w:ascii="Times New Roman" w:hAnsi="Times New Roman" w:cs="Times New Roman"/>
          <w:lang w:val="de-DE" w:eastAsia="en-GB"/>
        </w:rPr>
        <w:t>ss</w:t>
      </w:r>
      <w:r w:rsidR="005709CB" w:rsidRPr="00CB05F8">
        <w:rPr>
          <w:rFonts w:ascii="Times New Roman" w:hAnsi="Times New Roman" w:cs="Times New Roman"/>
          <w:lang w:val="de-DE" w:eastAsia="en-GB"/>
        </w:rPr>
        <w:t xml:space="preserve">prachlich </w:t>
      </w:r>
      <w:r w:rsidR="007F0AA0" w:rsidRPr="00CB05F8">
        <w:rPr>
          <w:rFonts w:ascii="Times New Roman" w:hAnsi="Times New Roman" w:cs="Times New Roman"/>
          <w:lang w:val="de-DE" w:eastAsia="en-GB"/>
        </w:rPr>
        <w:t>die Bedeutung als „</w:t>
      </w:r>
      <w:r w:rsidR="005709CB" w:rsidRPr="00CB05F8">
        <w:rPr>
          <w:rFonts w:ascii="Times New Roman" w:hAnsi="Times New Roman" w:cs="Times New Roman"/>
          <w:lang w:val="de-DE" w:eastAsia="en-GB"/>
        </w:rPr>
        <w:t>listig, schlau</w:t>
      </w:r>
      <w:r w:rsidR="007F0AA0" w:rsidRPr="00CB05F8">
        <w:rPr>
          <w:rFonts w:ascii="Times New Roman" w:hAnsi="Times New Roman" w:cs="Times New Roman"/>
          <w:lang w:val="de-DE" w:eastAsia="en-GB"/>
        </w:rPr>
        <w:t>“ wie in</w:t>
      </w:r>
      <w:r w:rsidR="005709CB" w:rsidRPr="00CB05F8">
        <w:rPr>
          <w:rFonts w:ascii="Times New Roman" w:hAnsi="Times New Roman" w:cs="Times New Roman"/>
          <w:lang w:val="de-DE" w:eastAsia="en-GB"/>
        </w:rPr>
        <w:t xml:space="preserve"> </w:t>
      </w:r>
      <w:r w:rsidR="007F0AA0" w:rsidRPr="00CB05F8">
        <w:rPr>
          <w:rFonts w:ascii="Times New Roman" w:hAnsi="Times New Roman" w:cs="Times New Roman"/>
          <w:lang w:val="de-DE" w:eastAsia="en-GB"/>
        </w:rPr>
        <w:t>„</w:t>
      </w:r>
      <w:r w:rsidR="005709CB" w:rsidRPr="00CB05F8">
        <w:rPr>
          <w:rStyle w:val="dwdswb-belegtext"/>
          <w:rFonts w:ascii="Times New Roman" w:hAnsi="Times New Roman" w:cs="Times New Roman"/>
          <w:lang w:val="de-DE"/>
        </w:rPr>
        <w:t xml:space="preserve">ein </w:t>
      </w:r>
      <w:r w:rsidR="005709CB" w:rsidRPr="00CB05F8">
        <w:rPr>
          <w:rStyle w:val="dwdswb-stichwort"/>
          <w:rFonts w:ascii="Times New Roman" w:hAnsi="Times New Roman" w:cs="Times New Roman"/>
          <w:lang w:val="de-DE"/>
        </w:rPr>
        <w:t>feiner</w:t>
      </w:r>
      <w:r w:rsidR="005709CB" w:rsidRPr="00CB05F8">
        <w:rPr>
          <w:rStyle w:val="dwdswb-belegtext"/>
          <w:rFonts w:ascii="Times New Roman" w:hAnsi="Times New Roman" w:cs="Times New Roman"/>
          <w:lang w:val="de-DE"/>
        </w:rPr>
        <w:t xml:space="preserve"> Plan, Schachzug</w:t>
      </w:r>
      <w:r w:rsidR="007F0AA0" w:rsidRPr="00CB05F8">
        <w:rPr>
          <w:rStyle w:val="dwdswb-belegtext"/>
          <w:rFonts w:ascii="Times New Roman" w:hAnsi="Times New Roman" w:cs="Times New Roman"/>
          <w:lang w:val="de-DE"/>
        </w:rPr>
        <w:t>“.</w:t>
      </w:r>
      <w:r w:rsidRPr="00CB05F8">
        <w:rPr>
          <w:rStyle w:val="FootnoteReference"/>
          <w:rFonts w:ascii="Times New Roman" w:hAnsi="Times New Roman" w:cs="Times New Roman"/>
          <w:lang w:val="de-DE"/>
        </w:rPr>
        <w:t xml:space="preserve"> </w:t>
      </w:r>
      <w:r w:rsidRPr="00CB05F8">
        <w:rPr>
          <w:rStyle w:val="FootnoteReference"/>
          <w:rFonts w:ascii="Times New Roman" w:hAnsi="Times New Roman" w:cs="Times New Roman"/>
          <w:lang w:val="de-DE"/>
        </w:rPr>
        <w:footnoteReference w:id="3"/>
      </w:r>
      <w:r w:rsidR="007F0AA0" w:rsidRPr="00CB05F8">
        <w:rPr>
          <w:rStyle w:val="dwdswb-belegtext"/>
          <w:rFonts w:ascii="Times New Roman" w:hAnsi="Times New Roman" w:cs="Times New Roman"/>
          <w:lang w:val="de-DE"/>
        </w:rPr>
        <w:t xml:space="preserve">  </w:t>
      </w:r>
      <w:r w:rsidR="003F45DC" w:rsidRPr="00CB05F8">
        <w:rPr>
          <w:rFonts w:ascii="Times New Roman" w:hAnsi="Times New Roman" w:cs="Times New Roman"/>
          <w:lang w:val="de-DE"/>
        </w:rPr>
        <w:t xml:space="preserve">Im Wort „fein“ klingt </w:t>
      </w:r>
      <w:r w:rsidR="00A02A28" w:rsidRPr="00CB05F8">
        <w:rPr>
          <w:rFonts w:ascii="Times New Roman" w:hAnsi="Times New Roman" w:cs="Times New Roman"/>
          <w:lang w:val="de-DE"/>
        </w:rPr>
        <w:t xml:space="preserve">also </w:t>
      </w:r>
      <w:r w:rsidR="003F45DC" w:rsidRPr="00CB05F8">
        <w:rPr>
          <w:rFonts w:ascii="Times New Roman" w:hAnsi="Times New Roman" w:cs="Times New Roman"/>
          <w:lang w:val="de-DE"/>
        </w:rPr>
        <w:t xml:space="preserve">schon </w:t>
      </w:r>
      <w:r w:rsidR="00416F18" w:rsidRPr="00CB05F8">
        <w:rPr>
          <w:rFonts w:ascii="Times New Roman" w:hAnsi="Times New Roman" w:cs="Times New Roman"/>
          <w:lang w:val="de-DE"/>
        </w:rPr>
        <w:t>die M</w:t>
      </w:r>
      <w:r w:rsidR="002F024E" w:rsidRPr="00CB05F8">
        <w:rPr>
          <w:rFonts w:ascii="Times New Roman" w:hAnsi="Times New Roman" w:cs="Times New Roman"/>
          <w:lang w:val="de-DE"/>
        </w:rPr>
        <w:t>ö</w:t>
      </w:r>
      <w:r w:rsidR="00416F18" w:rsidRPr="00CB05F8">
        <w:rPr>
          <w:rFonts w:ascii="Times New Roman" w:hAnsi="Times New Roman" w:cs="Times New Roman"/>
          <w:lang w:val="de-DE"/>
        </w:rPr>
        <w:t xml:space="preserve">glichkeit </w:t>
      </w:r>
      <w:r w:rsidR="00774F82" w:rsidRPr="00CB05F8">
        <w:rPr>
          <w:rFonts w:ascii="Times New Roman" w:hAnsi="Times New Roman" w:cs="Times New Roman"/>
          <w:lang w:val="de-DE"/>
        </w:rPr>
        <w:t>an</w:t>
      </w:r>
      <w:r w:rsidR="003F45DC" w:rsidRPr="00CB05F8">
        <w:rPr>
          <w:rFonts w:ascii="Times New Roman" w:hAnsi="Times New Roman" w:cs="Times New Roman"/>
          <w:lang w:val="de-DE"/>
        </w:rPr>
        <w:t xml:space="preserve">, </w:t>
      </w:r>
      <w:r w:rsidR="008907E1">
        <w:rPr>
          <w:rFonts w:ascii="Times New Roman" w:hAnsi="Times New Roman" w:cs="Times New Roman"/>
          <w:lang w:val="de-DE"/>
        </w:rPr>
        <w:t>dass</w:t>
      </w:r>
      <w:r w:rsidR="003F45DC" w:rsidRPr="00CB05F8">
        <w:rPr>
          <w:rFonts w:ascii="Times New Roman" w:hAnsi="Times New Roman" w:cs="Times New Roman"/>
          <w:lang w:val="de-DE"/>
        </w:rPr>
        <w:t xml:space="preserve"> es sich </w:t>
      </w:r>
      <w:r w:rsidR="00416F18" w:rsidRPr="00CB05F8">
        <w:rPr>
          <w:rFonts w:ascii="Times New Roman" w:hAnsi="Times New Roman" w:cs="Times New Roman"/>
          <w:lang w:val="de-DE"/>
        </w:rPr>
        <w:t xml:space="preserve">bei feinen Leuten </w:t>
      </w:r>
      <w:r w:rsidR="00742CA5" w:rsidRPr="00CB05F8">
        <w:rPr>
          <w:rFonts w:ascii="Times New Roman" w:hAnsi="Times New Roman" w:cs="Times New Roman"/>
          <w:lang w:val="de-DE"/>
        </w:rPr>
        <w:t xml:space="preserve">womöglich </w:t>
      </w:r>
      <w:r w:rsidR="00416F18" w:rsidRPr="00CB05F8">
        <w:rPr>
          <w:rFonts w:ascii="Times New Roman" w:hAnsi="Times New Roman" w:cs="Times New Roman"/>
          <w:lang w:val="de-DE"/>
        </w:rPr>
        <w:t xml:space="preserve">um </w:t>
      </w:r>
      <w:r w:rsidR="00742CA5" w:rsidRPr="00CB05F8">
        <w:rPr>
          <w:rFonts w:ascii="Times New Roman" w:hAnsi="Times New Roman" w:cs="Times New Roman"/>
          <w:lang w:val="de-DE"/>
        </w:rPr>
        <w:t xml:space="preserve">die </w:t>
      </w:r>
      <w:r w:rsidR="003F45DC" w:rsidRPr="00CB05F8">
        <w:rPr>
          <w:rFonts w:ascii="Times New Roman" w:hAnsi="Times New Roman" w:cs="Times New Roman"/>
          <w:lang w:val="de-DE"/>
        </w:rPr>
        <w:t>schla</w:t>
      </w:r>
      <w:r w:rsidR="00742CA5" w:rsidRPr="00CB05F8">
        <w:rPr>
          <w:rFonts w:ascii="Times New Roman" w:hAnsi="Times New Roman" w:cs="Times New Roman"/>
          <w:lang w:val="de-DE"/>
        </w:rPr>
        <w:t>uen</w:t>
      </w:r>
      <w:r w:rsidR="003F45DC" w:rsidRPr="00CB05F8">
        <w:rPr>
          <w:rFonts w:ascii="Times New Roman" w:hAnsi="Times New Roman" w:cs="Times New Roman"/>
          <w:lang w:val="de-DE"/>
        </w:rPr>
        <w:t xml:space="preserve"> und listig</w:t>
      </w:r>
      <w:r w:rsidR="00416F18" w:rsidRPr="00CB05F8">
        <w:rPr>
          <w:rFonts w:ascii="Times New Roman" w:hAnsi="Times New Roman" w:cs="Times New Roman"/>
          <w:lang w:val="de-DE"/>
        </w:rPr>
        <w:t>e</w:t>
      </w:r>
      <w:r w:rsidR="008E4BE8" w:rsidRPr="00CB05F8">
        <w:rPr>
          <w:rFonts w:ascii="Times New Roman" w:hAnsi="Times New Roman" w:cs="Times New Roman"/>
          <w:lang w:val="de-DE"/>
        </w:rPr>
        <w:t>n</w:t>
      </w:r>
      <w:r w:rsidR="003F45DC" w:rsidRPr="00CB05F8">
        <w:rPr>
          <w:rFonts w:ascii="Times New Roman" w:hAnsi="Times New Roman" w:cs="Times New Roman"/>
          <w:lang w:val="de-DE"/>
        </w:rPr>
        <w:t xml:space="preserve"> </w:t>
      </w:r>
      <w:r w:rsidR="00416F18" w:rsidRPr="00CB05F8">
        <w:rPr>
          <w:rFonts w:ascii="Times New Roman" w:hAnsi="Times New Roman" w:cs="Times New Roman"/>
          <w:lang w:val="de-DE"/>
        </w:rPr>
        <w:t xml:space="preserve">Puppenspieler </w:t>
      </w:r>
      <w:r w:rsidR="00742CA5" w:rsidRPr="00CB05F8">
        <w:rPr>
          <w:rFonts w:ascii="Times New Roman" w:hAnsi="Times New Roman" w:cs="Times New Roman"/>
          <w:lang w:val="de-DE"/>
        </w:rPr>
        <w:t xml:space="preserve">in Platons Höhlengleichnis </w:t>
      </w:r>
      <w:r w:rsidR="00416F18" w:rsidRPr="00CB05F8">
        <w:rPr>
          <w:rFonts w:ascii="Times New Roman" w:hAnsi="Times New Roman" w:cs="Times New Roman"/>
          <w:lang w:val="de-DE"/>
        </w:rPr>
        <w:t>handeln k</w:t>
      </w:r>
      <w:r w:rsidR="002F024E" w:rsidRPr="00CB05F8">
        <w:rPr>
          <w:rFonts w:ascii="Times New Roman" w:hAnsi="Times New Roman" w:cs="Times New Roman"/>
          <w:lang w:val="de-DE"/>
        </w:rPr>
        <w:t>ö</w:t>
      </w:r>
      <w:r w:rsidR="00416F18" w:rsidRPr="00CB05F8">
        <w:rPr>
          <w:rFonts w:ascii="Times New Roman" w:hAnsi="Times New Roman" w:cs="Times New Roman"/>
          <w:lang w:val="de-DE"/>
        </w:rPr>
        <w:t>nnte</w:t>
      </w:r>
      <w:r w:rsidR="003F45DC" w:rsidRPr="00CB05F8">
        <w:rPr>
          <w:rFonts w:ascii="Times New Roman" w:hAnsi="Times New Roman" w:cs="Times New Roman"/>
          <w:lang w:val="de-DE"/>
        </w:rPr>
        <w:t>. Wie k</w:t>
      </w:r>
      <w:r w:rsidR="002F024E" w:rsidRPr="00CB05F8">
        <w:rPr>
          <w:rFonts w:ascii="Times New Roman" w:hAnsi="Times New Roman" w:cs="Times New Roman"/>
          <w:lang w:val="de-DE"/>
        </w:rPr>
        <w:t>ö</w:t>
      </w:r>
      <w:r w:rsidR="003F45DC" w:rsidRPr="00CB05F8">
        <w:rPr>
          <w:rFonts w:ascii="Times New Roman" w:hAnsi="Times New Roman" w:cs="Times New Roman"/>
          <w:lang w:val="de-DE"/>
        </w:rPr>
        <w:t xml:space="preserve">nnte es sonst sein, </w:t>
      </w:r>
      <w:r w:rsidR="008907E1">
        <w:rPr>
          <w:rFonts w:ascii="Times New Roman" w:hAnsi="Times New Roman" w:cs="Times New Roman"/>
          <w:lang w:val="de-DE"/>
        </w:rPr>
        <w:t>dass</w:t>
      </w:r>
      <w:r w:rsidR="003F45DC" w:rsidRPr="00CB05F8">
        <w:rPr>
          <w:rFonts w:ascii="Times New Roman" w:hAnsi="Times New Roman" w:cs="Times New Roman"/>
          <w:lang w:val="de-DE"/>
        </w:rPr>
        <w:t xml:space="preserve"> in einer </w:t>
      </w:r>
      <w:r w:rsidR="00416F18" w:rsidRPr="00CB05F8">
        <w:rPr>
          <w:rFonts w:ascii="Times New Roman" w:hAnsi="Times New Roman" w:cs="Times New Roman"/>
          <w:lang w:val="de-DE"/>
        </w:rPr>
        <w:t xml:space="preserve">dem exoterischen Glaubensbekenntnis nach aus </w:t>
      </w:r>
      <w:r w:rsidR="003F45DC" w:rsidRPr="00CB05F8">
        <w:rPr>
          <w:rFonts w:ascii="Times New Roman" w:hAnsi="Times New Roman" w:cs="Times New Roman"/>
          <w:lang w:val="de-DE"/>
        </w:rPr>
        <w:t xml:space="preserve">Effizienz und Sparksamkeit erwachsenen </w:t>
      </w:r>
      <w:r w:rsidR="0001411F" w:rsidRPr="00CB05F8">
        <w:rPr>
          <w:rFonts w:ascii="Times New Roman" w:hAnsi="Times New Roman" w:cs="Times New Roman"/>
          <w:lang w:val="de-DE"/>
        </w:rPr>
        <w:t>protestantisch-</w:t>
      </w:r>
      <w:r w:rsidR="003F45DC" w:rsidRPr="00CB05F8">
        <w:rPr>
          <w:rFonts w:ascii="Times New Roman" w:hAnsi="Times New Roman" w:cs="Times New Roman"/>
          <w:lang w:val="de-DE"/>
        </w:rPr>
        <w:t>kapitalistisch</w:t>
      </w:r>
      <w:r w:rsidR="00742CA5" w:rsidRPr="00CB05F8">
        <w:rPr>
          <w:rFonts w:ascii="Times New Roman" w:hAnsi="Times New Roman" w:cs="Times New Roman"/>
          <w:lang w:val="de-DE"/>
        </w:rPr>
        <w:t>en</w:t>
      </w:r>
      <w:r w:rsidR="00416F18" w:rsidRPr="00CB05F8">
        <w:rPr>
          <w:rFonts w:ascii="Times New Roman" w:hAnsi="Times New Roman" w:cs="Times New Roman"/>
          <w:lang w:val="de-DE"/>
        </w:rPr>
        <w:t xml:space="preserve"> </w:t>
      </w:r>
      <w:r w:rsidR="003F45DC" w:rsidRPr="00CB05F8">
        <w:rPr>
          <w:rFonts w:ascii="Times New Roman" w:hAnsi="Times New Roman" w:cs="Times New Roman"/>
          <w:lang w:val="de-DE"/>
        </w:rPr>
        <w:t xml:space="preserve">Kultur </w:t>
      </w:r>
      <w:r w:rsidR="00416F18" w:rsidRPr="00CB05F8">
        <w:rPr>
          <w:rFonts w:ascii="Times New Roman" w:hAnsi="Times New Roman" w:cs="Times New Roman"/>
          <w:lang w:val="de-DE"/>
        </w:rPr>
        <w:t xml:space="preserve">esoterisch </w:t>
      </w:r>
      <w:r w:rsidR="003F45DC" w:rsidRPr="00CB05F8">
        <w:rPr>
          <w:rFonts w:ascii="Times New Roman" w:hAnsi="Times New Roman" w:cs="Times New Roman"/>
          <w:lang w:val="de-DE"/>
        </w:rPr>
        <w:t>grade die verschwenderischste</w:t>
      </w:r>
      <w:r w:rsidR="00416F18" w:rsidRPr="00CB05F8">
        <w:rPr>
          <w:rFonts w:ascii="Times New Roman" w:hAnsi="Times New Roman" w:cs="Times New Roman"/>
          <w:lang w:val="de-DE"/>
        </w:rPr>
        <w:t xml:space="preserve"> und unproduktivste</w:t>
      </w:r>
      <w:r w:rsidR="003F45DC" w:rsidRPr="00CB05F8">
        <w:rPr>
          <w:rFonts w:ascii="Times New Roman" w:hAnsi="Times New Roman" w:cs="Times New Roman"/>
          <w:lang w:val="de-DE"/>
        </w:rPr>
        <w:t xml:space="preserve"> Kla</w:t>
      </w:r>
      <w:r w:rsidR="00742CA5" w:rsidRPr="00CB05F8">
        <w:rPr>
          <w:rFonts w:ascii="Times New Roman" w:hAnsi="Times New Roman" w:cs="Times New Roman"/>
          <w:lang w:val="de-DE"/>
        </w:rPr>
        <w:t>ss</w:t>
      </w:r>
      <w:r w:rsidR="003F45DC" w:rsidRPr="00CB05F8">
        <w:rPr>
          <w:rFonts w:ascii="Times New Roman" w:hAnsi="Times New Roman" w:cs="Times New Roman"/>
          <w:lang w:val="de-DE"/>
        </w:rPr>
        <w:t xml:space="preserve">e als Ideal </w:t>
      </w:r>
      <w:r w:rsidR="00471D24" w:rsidRPr="00CB05F8">
        <w:rPr>
          <w:rFonts w:ascii="Times New Roman" w:hAnsi="Times New Roman" w:cs="Times New Roman"/>
          <w:lang w:val="de-DE"/>
        </w:rPr>
        <w:t xml:space="preserve">betrachtet </w:t>
      </w:r>
      <w:r w:rsidR="00416F18" w:rsidRPr="00CB05F8">
        <w:rPr>
          <w:rFonts w:ascii="Times New Roman" w:hAnsi="Times New Roman" w:cs="Times New Roman"/>
          <w:lang w:val="de-DE"/>
        </w:rPr>
        <w:t>wird</w:t>
      </w:r>
      <w:r w:rsidR="003F45DC" w:rsidRPr="00CB05F8">
        <w:rPr>
          <w:rFonts w:ascii="Times New Roman" w:hAnsi="Times New Roman" w:cs="Times New Roman"/>
          <w:lang w:val="de-DE"/>
        </w:rPr>
        <w:t xml:space="preserve">, die zudem ihren Wohlstand </w:t>
      </w:r>
      <w:r w:rsidR="00416F18" w:rsidRPr="00CB05F8">
        <w:rPr>
          <w:rFonts w:ascii="Times New Roman" w:hAnsi="Times New Roman" w:cs="Times New Roman"/>
          <w:lang w:val="de-DE"/>
        </w:rPr>
        <w:t xml:space="preserve">ganz unchristlich </w:t>
      </w:r>
      <w:r w:rsidR="003F45DC" w:rsidRPr="00CB05F8">
        <w:rPr>
          <w:rFonts w:ascii="Times New Roman" w:hAnsi="Times New Roman" w:cs="Times New Roman"/>
          <w:lang w:val="de-DE"/>
        </w:rPr>
        <w:t xml:space="preserve">auf </w:t>
      </w:r>
      <w:r w:rsidR="008E4BE8" w:rsidRPr="00CB05F8">
        <w:rPr>
          <w:rFonts w:ascii="Times New Roman" w:hAnsi="Times New Roman" w:cs="Times New Roman"/>
          <w:lang w:val="de-DE"/>
        </w:rPr>
        <w:t xml:space="preserve">den </w:t>
      </w:r>
      <w:r w:rsidR="0001411F" w:rsidRPr="00CB05F8">
        <w:rPr>
          <w:rFonts w:ascii="Times New Roman" w:hAnsi="Times New Roman" w:cs="Times New Roman"/>
          <w:lang w:val="de-DE"/>
        </w:rPr>
        <w:t xml:space="preserve">Raub </w:t>
      </w:r>
      <w:r w:rsidR="00186758" w:rsidRPr="00CB05F8">
        <w:rPr>
          <w:rFonts w:ascii="Times New Roman" w:hAnsi="Times New Roman" w:cs="Times New Roman"/>
          <w:lang w:val="de-DE"/>
        </w:rPr>
        <w:t xml:space="preserve">von fremden </w:t>
      </w:r>
      <w:r w:rsidR="002F024E" w:rsidRPr="00CB05F8">
        <w:rPr>
          <w:rFonts w:ascii="Times New Roman" w:hAnsi="Times New Roman" w:cs="Times New Roman"/>
          <w:lang w:val="de-DE"/>
        </w:rPr>
        <w:t>Ü</w:t>
      </w:r>
      <w:r w:rsidR="00186758" w:rsidRPr="00CB05F8">
        <w:rPr>
          <w:rFonts w:ascii="Times New Roman" w:hAnsi="Times New Roman" w:cs="Times New Roman"/>
          <w:lang w:val="de-DE"/>
        </w:rPr>
        <w:t>bersch</w:t>
      </w:r>
      <w:r w:rsidR="002F024E" w:rsidRPr="00CB05F8">
        <w:rPr>
          <w:rFonts w:ascii="Times New Roman" w:hAnsi="Times New Roman" w:cs="Times New Roman"/>
          <w:lang w:val="de-DE"/>
        </w:rPr>
        <w:t>ü</w:t>
      </w:r>
      <w:r w:rsidR="00742CA5" w:rsidRPr="00CB05F8">
        <w:rPr>
          <w:rFonts w:ascii="Times New Roman" w:hAnsi="Times New Roman" w:cs="Times New Roman"/>
          <w:lang w:val="de-DE"/>
        </w:rPr>
        <w:t>ss</w:t>
      </w:r>
      <w:r w:rsidR="00186758" w:rsidRPr="00CB05F8">
        <w:rPr>
          <w:rFonts w:ascii="Times New Roman" w:hAnsi="Times New Roman" w:cs="Times New Roman"/>
          <w:lang w:val="de-DE"/>
        </w:rPr>
        <w:t xml:space="preserve">en </w:t>
      </w:r>
      <w:r w:rsidR="004E6A88" w:rsidRPr="00CB05F8">
        <w:rPr>
          <w:rFonts w:ascii="Times New Roman" w:hAnsi="Times New Roman" w:cs="Times New Roman"/>
          <w:lang w:val="de-DE"/>
        </w:rPr>
        <w:t>stellt</w:t>
      </w:r>
      <w:r w:rsidR="00742CA5" w:rsidRPr="00CB05F8">
        <w:rPr>
          <w:rFonts w:ascii="Times New Roman" w:hAnsi="Times New Roman" w:cs="Times New Roman"/>
          <w:lang w:val="de-DE"/>
        </w:rPr>
        <w:t>?</w:t>
      </w:r>
    </w:p>
    <w:p w14:paraId="222691BB" w14:textId="0EB0A88D" w:rsidR="00737BAD" w:rsidRPr="00CB05F8" w:rsidRDefault="00202214" w:rsidP="006A6AD5">
      <w:pPr>
        <w:spacing w:line="360" w:lineRule="auto"/>
        <w:jc w:val="both"/>
        <w:rPr>
          <w:rFonts w:ascii="Times New Roman" w:hAnsi="Times New Roman" w:cs="Times New Roman"/>
        </w:rPr>
      </w:pPr>
      <w:r w:rsidRPr="00CB05F8">
        <w:rPr>
          <w:rFonts w:ascii="Times New Roman" w:hAnsi="Times New Roman" w:cs="Times New Roman"/>
          <w:lang w:val="de-DE"/>
        </w:rPr>
        <w:t xml:space="preserve">Um </w:t>
      </w:r>
      <w:r w:rsidR="00416F18" w:rsidRPr="00CB05F8">
        <w:rPr>
          <w:rFonts w:ascii="Times New Roman" w:hAnsi="Times New Roman" w:cs="Times New Roman"/>
          <w:lang w:val="de-DE"/>
        </w:rPr>
        <w:t xml:space="preserve">diesem </w:t>
      </w:r>
      <w:r w:rsidR="00407AC6" w:rsidRPr="00CB05F8">
        <w:rPr>
          <w:rFonts w:ascii="Times New Roman" w:hAnsi="Times New Roman" w:cs="Times New Roman"/>
          <w:lang w:val="de-DE"/>
        </w:rPr>
        <w:t xml:space="preserve">doppelbödigen </w:t>
      </w:r>
      <w:r w:rsidRPr="00CB05F8">
        <w:rPr>
          <w:rFonts w:ascii="Times New Roman" w:hAnsi="Times New Roman" w:cs="Times New Roman"/>
          <w:lang w:val="de-DE"/>
        </w:rPr>
        <w:t>Ph</w:t>
      </w:r>
      <w:r w:rsidR="002F024E" w:rsidRPr="00CB05F8">
        <w:rPr>
          <w:rFonts w:ascii="Times New Roman" w:hAnsi="Times New Roman" w:cs="Times New Roman"/>
          <w:lang w:val="de-DE"/>
        </w:rPr>
        <w:t>ä</w:t>
      </w:r>
      <w:r w:rsidRPr="00CB05F8">
        <w:rPr>
          <w:rFonts w:ascii="Times New Roman" w:hAnsi="Times New Roman" w:cs="Times New Roman"/>
          <w:lang w:val="de-DE"/>
        </w:rPr>
        <w:t>nomen auf die Schliche zu kommen</w:t>
      </w:r>
      <w:r w:rsidR="00471D24" w:rsidRPr="00CB05F8">
        <w:rPr>
          <w:rFonts w:ascii="Times New Roman" w:hAnsi="Times New Roman" w:cs="Times New Roman"/>
          <w:lang w:val="de-DE"/>
        </w:rPr>
        <w:t>,</w:t>
      </w:r>
      <w:r w:rsidRPr="00CB05F8">
        <w:rPr>
          <w:rFonts w:ascii="Times New Roman" w:hAnsi="Times New Roman" w:cs="Times New Roman"/>
          <w:lang w:val="de-DE"/>
        </w:rPr>
        <w:t xml:space="preserve"> kann auch ein Blick in d</w:t>
      </w:r>
      <w:r w:rsidR="007F0AA0" w:rsidRPr="00CB05F8">
        <w:rPr>
          <w:rFonts w:ascii="Times New Roman" w:hAnsi="Times New Roman" w:cs="Times New Roman"/>
          <w:lang w:val="de-DE"/>
        </w:rPr>
        <w:t xml:space="preserve">ie </w:t>
      </w:r>
      <w:r w:rsidR="00742CA5" w:rsidRPr="00CB05F8">
        <w:rPr>
          <w:rFonts w:ascii="Times New Roman" w:hAnsi="Times New Roman" w:cs="Times New Roman"/>
          <w:lang w:val="de-DE"/>
        </w:rPr>
        <w:t xml:space="preserve">Bedeutung </w:t>
      </w:r>
      <w:r w:rsidR="00416F18" w:rsidRPr="00CB05F8">
        <w:rPr>
          <w:rFonts w:ascii="Times New Roman" w:hAnsi="Times New Roman" w:cs="Times New Roman"/>
          <w:lang w:val="de-DE"/>
        </w:rPr>
        <w:t xml:space="preserve">des englischen </w:t>
      </w:r>
      <w:r w:rsidR="00471D24" w:rsidRPr="00CB05F8">
        <w:rPr>
          <w:rFonts w:ascii="Times New Roman" w:hAnsi="Times New Roman" w:cs="Times New Roman"/>
          <w:lang w:val="de-DE"/>
        </w:rPr>
        <w:t xml:space="preserve">Ausdrucks </w:t>
      </w:r>
      <w:r w:rsidRPr="00CB05F8">
        <w:rPr>
          <w:rFonts w:ascii="Times New Roman" w:hAnsi="Times New Roman" w:cs="Times New Roman"/>
          <w:lang w:val="de-DE"/>
        </w:rPr>
        <w:t>helfen</w:t>
      </w:r>
      <w:r w:rsidR="000767A1">
        <w:rPr>
          <w:rFonts w:ascii="Times New Roman" w:hAnsi="Times New Roman" w:cs="Times New Roman"/>
          <w:lang w:val="de-DE"/>
        </w:rPr>
        <w:t>.</w:t>
      </w:r>
      <w:r w:rsidR="00737BAD" w:rsidRPr="00CB05F8">
        <w:rPr>
          <w:rStyle w:val="FootnoteReference"/>
          <w:rFonts w:ascii="Times New Roman" w:hAnsi="Times New Roman" w:cs="Times New Roman"/>
          <w:lang w:val="de-DE"/>
        </w:rPr>
        <w:footnoteReference w:id="4"/>
      </w:r>
      <w:r w:rsidR="00471D24" w:rsidRPr="00CB05F8">
        <w:rPr>
          <w:rFonts w:ascii="Times New Roman" w:hAnsi="Times New Roman" w:cs="Times New Roman"/>
          <w:lang w:val="de-DE"/>
        </w:rPr>
        <w:t xml:space="preserve"> Das Nomen </w:t>
      </w:r>
      <w:r w:rsidR="004E6A88" w:rsidRPr="00CB05F8">
        <w:rPr>
          <w:rFonts w:ascii="Times New Roman" w:hAnsi="Times New Roman" w:cs="Times New Roman"/>
          <w:lang w:val="de-DE"/>
        </w:rPr>
        <w:t>„</w:t>
      </w:r>
      <w:r w:rsidRPr="00CB05F8">
        <w:rPr>
          <w:rFonts w:ascii="Times New Roman" w:hAnsi="Times New Roman" w:cs="Times New Roman"/>
          <w:lang w:val="de-DE"/>
        </w:rPr>
        <w:t>Leisure</w:t>
      </w:r>
      <w:r w:rsidR="004E6A88" w:rsidRPr="00CB05F8">
        <w:rPr>
          <w:rFonts w:ascii="Times New Roman" w:hAnsi="Times New Roman" w:cs="Times New Roman"/>
          <w:lang w:val="de-DE"/>
        </w:rPr>
        <w:t>“</w:t>
      </w:r>
      <w:r w:rsidRPr="00CB05F8">
        <w:rPr>
          <w:rFonts w:ascii="Times New Roman" w:hAnsi="Times New Roman" w:cs="Times New Roman"/>
          <w:lang w:val="de-DE"/>
        </w:rPr>
        <w:t xml:space="preserve"> </w:t>
      </w:r>
      <w:r w:rsidR="004E6A88" w:rsidRPr="00CB05F8">
        <w:rPr>
          <w:rFonts w:ascii="Times New Roman" w:hAnsi="Times New Roman" w:cs="Times New Roman"/>
          <w:lang w:val="de-DE"/>
        </w:rPr>
        <w:t xml:space="preserve">gibt es </w:t>
      </w:r>
      <w:r w:rsidRPr="00CB05F8">
        <w:rPr>
          <w:rFonts w:ascii="Times New Roman" w:hAnsi="Times New Roman" w:cs="Times New Roman"/>
          <w:lang w:val="de-DE"/>
        </w:rPr>
        <w:t xml:space="preserve">dort seit ca. 1300 als </w:t>
      </w:r>
      <w:r w:rsidR="004E6A88" w:rsidRPr="00CB05F8">
        <w:rPr>
          <w:rFonts w:ascii="Times New Roman" w:hAnsi="Times New Roman" w:cs="Times New Roman"/>
          <w:lang w:val="de-DE"/>
        </w:rPr>
        <w:t>„</w:t>
      </w:r>
      <w:r w:rsidRPr="00CB05F8">
        <w:rPr>
          <w:rStyle w:val="foreign"/>
          <w:rFonts w:ascii="Times New Roman" w:hAnsi="Times New Roman" w:cs="Times New Roman"/>
          <w:lang w:val="de-DE"/>
        </w:rPr>
        <w:t>leisir</w:t>
      </w:r>
      <w:r w:rsidR="004E6A88" w:rsidRPr="00CB05F8">
        <w:rPr>
          <w:rFonts w:ascii="Times New Roman" w:hAnsi="Times New Roman" w:cs="Times New Roman"/>
          <w:lang w:val="de-DE"/>
        </w:rPr>
        <w:t xml:space="preserve">“ </w:t>
      </w:r>
      <w:r w:rsidR="00471D24" w:rsidRPr="00CB05F8">
        <w:rPr>
          <w:rFonts w:ascii="Times New Roman" w:hAnsi="Times New Roman" w:cs="Times New Roman"/>
          <w:lang w:val="de-DE"/>
        </w:rPr>
        <w:t>in der Bedeutung</w:t>
      </w:r>
      <w:r w:rsidR="004E6A88" w:rsidRPr="00CB05F8">
        <w:rPr>
          <w:rFonts w:ascii="Times New Roman" w:hAnsi="Times New Roman" w:cs="Times New Roman"/>
          <w:lang w:val="de-DE"/>
        </w:rPr>
        <w:t xml:space="preserve"> </w:t>
      </w:r>
      <w:r w:rsidR="00471D24" w:rsidRPr="00CB05F8">
        <w:rPr>
          <w:rFonts w:ascii="Times New Roman" w:hAnsi="Times New Roman" w:cs="Times New Roman"/>
          <w:lang w:val="de-DE"/>
        </w:rPr>
        <w:t>„</w:t>
      </w:r>
      <w:r w:rsidRPr="00CB05F8">
        <w:rPr>
          <w:rFonts w:ascii="Times New Roman" w:hAnsi="Times New Roman" w:cs="Times New Roman"/>
          <w:lang w:val="de-DE"/>
        </w:rPr>
        <w:t>free time, time at one</w:t>
      </w:r>
      <w:r w:rsidR="001D3C39" w:rsidRPr="00CB05F8">
        <w:rPr>
          <w:rFonts w:ascii="Times New Roman" w:hAnsi="Times New Roman" w:cs="Times New Roman"/>
          <w:lang w:val="de-DE"/>
        </w:rPr>
        <w:t>‘</w:t>
      </w:r>
      <w:r w:rsidRPr="00CB05F8">
        <w:rPr>
          <w:rFonts w:ascii="Times New Roman" w:hAnsi="Times New Roman" w:cs="Times New Roman"/>
          <w:lang w:val="de-DE"/>
        </w:rPr>
        <w:t>s disposal</w:t>
      </w:r>
      <w:r w:rsidR="00471D24" w:rsidRPr="00CB05F8">
        <w:rPr>
          <w:rFonts w:ascii="Times New Roman" w:hAnsi="Times New Roman" w:cs="Times New Roman"/>
          <w:lang w:val="de-DE"/>
        </w:rPr>
        <w:t>“</w:t>
      </w:r>
      <w:r w:rsidRPr="00CB05F8">
        <w:rPr>
          <w:rFonts w:ascii="Times New Roman" w:hAnsi="Times New Roman" w:cs="Times New Roman"/>
          <w:lang w:val="de-DE"/>
        </w:rPr>
        <w:t xml:space="preserve">, </w:t>
      </w:r>
      <w:r w:rsidR="00416F18" w:rsidRPr="00CB05F8">
        <w:rPr>
          <w:rFonts w:ascii="Times New Roman" w:hAnsi="Times New Roman" w:cs="Times New Roman"/>
          <w:lang w:val="de-DE"/>
        </w:rPr>
        <w:t xml:space="preserve">auch </w:t>
      </w:r>
      <w:r w:rsidR="00471D24" w:rsidRPr="00CB05F8">
        <w:rPr>
          <w:rFonts w:ascii="Times New Roman" w:hAnsi="Times New Roman" w:cs="Times New Roman"/>
          <w:lang w:val="de-DE"/>
        </w:rPr>
        <w:t>„</w:t>
      </w:r>
      <w:r w:rsidRPr="00CB05F8">
        <w:rPr>
          <w:rFonts w:ascii="Times New Roman" w:hAnsi="Times New Roman" w:cs="Times New Roman"/>
          <w:lang w:val="de-DE"/>
        </w:rPr>
        <w:t>lack of hurry</w:t>
      </w:r>
      <w:r w:rsidR="00471D24" w:rsidRPr="00CB05F8">
        <w:rPr>
          <w:rFonts w:ascii="Times New Roman" w:hAnsi="Times New Roman" w:cs="Times New Roman"/>
          <w:lang w:val="de-DE"/>
        </w:rPr>
        <w:t>“</w:t>
      </w:r>
      <w:r w:rsidR="00416F18" w:rsidRPr="00CB05F8">
        <w:rPr>
          <w:rFonts w:ascii="Times New Roman" w:hAnsi="Times New Roman" w:cs="Times New Roman"/>
          <w:lang w:val="de-DE"/>
        </w:rPr>
        <w:t>.</w:t>
      </w:r>
      <w:r w:rsidRPr="00CB05F8">
        <w:rPr>
          <w:rFonts w:ascii="Times New Roman" w:hAnsi="Times New Roman" w:cs="Times New Roman"/>
          <w:lang w:val="de-DE"/>
        </w:rPr>
        <w:t xml:space="preserve"> </w:t>
      </w:r>
      <w:r w:rsidR="00416F18" w:rsidRPr="00CB05F8">
        <w:rPr>
          <w:rFonts w:ascii="Times New Roman" w:hAnsi="Times New Roman" w:cs="Times New Roman"/>
          <w:lang w:val="de-DE"/>
        </w:rPr>
        <w:t>Aus dem Altfranz</w:t>
      </w:r>
      <w:r w:rsidR="002F024E" w:rsidRPr="00CB05F8">
        <w:rPr>
          <w:rFonts w:ascii="Times New Roman" w:hAnsi="Times New Roman" w:cs="Times New Roman"/>
          <w:lang w:val="de-DE"/>
        </w:rPr>
        <w:t>ö</w:t>
      </w:r>
      <w:r w:rsidR="00416F18" w:rsidRPr="00CB05F8">
        <w:rPr>
          <w:rFonts w:ascii="Times New Roman" w:hAnsi="Times New Roman" w:cs="Times New Roman"/>
          <w:lang w:val="de-DE"/>
        </w:rPr>
        <w:t xml:space="preserve">sischen </w:t>
      </w:r>
      <w:r w:rsidR="00471D24" w:rsidRPr="00CB05F8">
        <w:rPr>
          <w:rFonts w:ascii="Times New Roman" w:hAnsi="Times New Roman" w:cs="Times New Roman"/>
          <w:lang w:val="de-DE"/>
        </w:rPr>
        <w:t>„</w:t>
      </w:r>
      <w:r w:rsidRPr="00CB05F8">
        <w:rPr>
          <w:rStyle w:val="foreign"/>
          <w:rFonts w:ascii="Times New Roman" w:hAnsi="Times New Roman" w:cs="Times New Roman"/>
          <w:lang w:val="de-DE"/>
        </w:rPr>
        <w:t>leisir</w:t>
      </w:r>
      <w:r w:rsidR="00471D24" w:rsidRPr="00CB05F8">
        <w:rPr>
          <w:rStyle w:val="foreign"/>
          <w:rFonts w:ascii="Times New Roman" w:hAnsi="Times New Roman" w:cs="Times New Roman"/>
          <w:lang w:val="de-DE"/>
        </w:rPr>
        <w:t>“</w:t>
      </w:r>
      <w:r w:rsidR="00416F18" w:rsidRPr="00CB05F8">
        <w:rPr>
          <w:rStyle w:val="foreign"/>
          <w:rFonts w:ascii="Times New Roman" w:hAnsi="Times New Roman" w:cs="Times New Roman"/>
          <w:lang w:val="de-DE"/>
        </w:rPr>
        <w:t xml:space="preserve">, einer Variante von </w:t>
      </w:r>
      <w:r w:rsidR="00471D24" w:rsidRPr="00CB05F8">
        <w:rPr>
          <w:rStyle w:val="foreign"/>
          <w:rFonts w:ascii="Times New Roman" w:hAnsi="Times New Roman" w:cs="Times New Roman"/>
          <w:lang w:val="de-DE"/>
        </w:rPr>
        <w:t>„</w:t>
      </w:r>
      <w:r w:rsidRPr="00CB05F8">
        <w:rPr>
          <w:rStyle w:val="foreign"/>
          <w:rFonts w:ascii="Times New Roman" w:hAnsi="Times New Roman" w:cs="Times New Roman"/>
          <w:lang w:val="de-DE"/>
        </w:rPr>
        <w:t>loisir</w:t>
      </w:r>
      <w:r w:rsidR="00471D24" w:rsidRPr="00CB05F8">
        <w:rPr>
          <w:rStyle w:val="foreign"/>
          <w:rFonts w:ascii="Times New Roman" w:hAnsi="Times New Roman" w:cs="Times New Roman"/>
          <w:lang w:val="de-DE"/>
        </w:rPr>
        <w:t>“,</w:t>
      </w:r>
      <w:r w:rsidR="00416F18" w:rsidRPr="00CB05F8">
        <w:rPr>
          <w:rStyle w:val="foreign"/>
          <w:rFonts w:ascii="Times New Roman" w:hAnsi="Times New Roman" w:cs="Times New Roman"/>
          <w:lang w:val="de-DE"/>
        </w:rPr>
        <w:t xml:space="preserve"> </w:t>
      </w:r>
      <w:r w:rsidR="00471D24" w:rsidRPr="00CB05F8">
        <w:rPr>
          <w:rStyle w:val="foreign"/>
          <w:rFonts w:ascii="Times New Roman" w:hAnsi="Times New Roman" w:cs="Times New Roman"/>
          <w:lang w:val="de-DE"/>
        </w:rPr>
        <w:t>leiten sich die Bedeutungen</w:t>
      </w:r>
      <w:r w:rsidR="00980F88" w:rsidRPr="00CB05F8">
        <w:rPr>
          <w:rStyle w:val="foreign"/>
          <w:rFonts w:ascii="Times New Roman" w:hAnsi="Times New Roman" w:cs="Times New Roman"/>
          <w:lang w:val="de-DE"/>
        </w:rPr>
        <w:t xml:space="preserve"> </w:t>
      </w:r>
      <w:r w:rsidR="00471D24" w:rsidRPr="00CB05F8">
        <w:rPr>
          <w:rFonts w:ascii="Times New Roman" w:hAnsi="Times New Roman" w:cs="Times New Roman"/>
          <w:lang w:val="de-DE"/>
        </w:rPr>
        <w:t>„</w:t>
      </w:r>
      <w:r w:rsidRPr="00CB05F8">
        <w:rPr>
          <w:rFonts w:ascii="Times New Roman" w:hAnsi="Times New Roman" w:cs="Times New Roman"/>
          <w:lang w:val="de-DE"/>
        </w:rPr>
        <w:t xml:space="preserve">capacity, ability, freedom (to </w:t>
      </w:r>
      <w:r w:rsidRPr="00CB05F8">
        <w:rPr>
          <w:rFonts w:ascii="Times New Roman" w:hAnsi="Times New Roman" w:cs="Times New Roman"/>
          <w:lang w:val="de-DE"/>
        </w:rPr>
        <w:lastRenderedPageBreak/>
        <w:t>do something); permi</w:t>
      </w:r>
      <w:r w:rsidR="00742CA5" w:rsidRPr="00CB05F8">
        <w:rPr>
          <w:rFonts w:ascii="Times New Roman" w:hAnsi="Times New Roman" w:cs="Times New Roman"/>
          <w:lang w:val="de-DE"/>
        </w:rPr>
        <w:t>ss</w:t>
      </w:r>
      <w:r w:rsidRPr="00CB05F8">
        <w:rPr>
          <w:rFonts w:ascii="Times New Roman" w:hAnsi="Times New Roman" w:cs="Times New Roman"/>
          <w:lang w:val="de-DE"/>
        </w:rPr>
        <w:t>ion; spare time; free will; idlene</w:t>
      </w:r>
      <w:r w:rsidR="00742CA5" w:rsidRPr="00CB05F8">
        <w:rPr>
          <w:rFonts w:ascii="Times New Roman" w:hAnsi="Times New Roman" w:cs="Times New Roman"/>
          <w:lang w:val="de-DE"/>
        </w:rPr>
        <w:t>ss</w:t>
      </w:r>
      <w:r w:rsidRPr="00CB05F8">
        <w:rPr>
          <w:rFonts w:ascii="Times New Roman" w:hAnsi="Times New Roman" w:cs="Times New Roman"/>
          <w:lang w:val="de-DE"/>
        </w:rPr>
        <w:t>, inactivity</w:t>
      </w:r>
      <w:r w:rsidR="00471D24" w:rsidRPr="00CB05F8">
        <w:rPr>
          <w:rFonts w:ascii="Times New Roman" w:hAnsi="Times New Roman" w:cs="Times New Roman"/>
          <w:lang w:val="de-DE"/>
        </w:rPr>
        <w:t>“ ab,</w:t>
      </w:r>
      <w:r w:rsidRPr="00CB05F8">
        <w:rPr>
          <w:rFonts w:ascii="Times New Roman" w:hAnsi="Times New Roman" w:cs="Times New Roman"/>
          <w:lang w:val="de-DE"/>
        </w:rPr>
        <w:t xml:space="preserve"> </w:t>
      </w:r>
      <w:r w:rsidR="00980F88" w:rsidRPr="00CB05F8">
        <w:rPr>
          <w:rFonts w:ascii="Times New Roman" w:hAnsi="Times New Roman" w:cs="Times New Roman"/>
          <w:lang w:val="de-DE"/>
        </w:rPr>
        <w:t>gleichzeitig auch</w:t>
      </w:r>
      <w:r w:rsidR="00E320A7" w:rsidRPr="00CB05F8">
        <w:rPr>
          <w:rFonts w:ascii="Times New Roman" w:hAnsi="Times New Roman" w:cs="Times New Roman"/>
          <w:lang w:val="de-DE"/>
        </w:rPr>
        <w:t xml:space="preserve">, </w:t>
      </w:r>
      <w:r w:rsidR="00980F88" w:rsidRPr="00CB05F8">
        <w:rPr>
          <w:rFonts w:ascii="Times New Roman" w:hAnsi="Times New Roman" w:cs="Times New Roman"/>
          <w:lang w:val="de-DE"/>
        </w:rPr>
        <w:t xml:space="preserve">vom </w:t>
      </w:r>
      <w:r w:rsidRPr="00CB05F8">
        <w:rPr>
          <w:rFonts w:ascii="Times New Roman" w:hAnsi="Times New Roman" w:cs="Times New Roman"/>
          <w:lang w:val="de-DE"/>
        </w:rPr>
        <w:t>Lat</w:t>
      </w:r>
      <w:r w:rsidR="00980F88" w:rsidRPr="00CB05F8">
        <w:rPr>
          <w:rFonts w:ascii="Times New Roman" w:hAnsi="Times New Roman" w:cs="Times New Roman"/>
          <w:lang w:val="de-DE"/>
        </w:rPr>
        <w:t>einischen</w:t>
      </w:r>
      <w:r w:rsidRPr="00CB05F8">
        <w:rPr>
          <w:rFonts w:ascii="Times New Roman" w:hAnsi="Times New Roman" w:cs="Times New Roman"/>
          <w:lang w:val="de-DE"/>
        </w:rPr>
        <w:t xml:space="preserve"> </w:t>
      </w:r>
      <w:r w:rsidR="00E320A7" w:rsidRPr="00CB05F8">
        <w:rPr>
          <w:rFonts w:ascii="Times New Roman" w:hAnsi="Times New Roman" w:cs="Times New Roman"/>
          <w:lang w:val="de-DE"/>
        </w:rPr>
        <w:t>„</w:t>
      </w:r>
      <w:r w:rsidRPr="00CB05F8">
        <w:rPr>
          <w:rStyle w:val="foreign"/>
          <w:rFonts w:ascii="Times New Roman" w:hAnsi="Times New Roman" w:cs="Times New Roman"/>
          <w:lang w:val="de-DE"/>
        </w:rPr>
        <w:t>licere</w:t>
      </w:r>
      <w:r w:rsidR="00980F88" w:rsidRPr="00CB05F8">
        <w:rPr>
          <w:rStyle w:val="foreign"/>
          <w:rFonts w:ascii="Times New Roman" w:hAnsi="Times New Roman" w:cs="Times New Roman"/>
          <w:lang w:val="de-DE"/>
        </w:rPr>
        <w:t>”</w:t>
      </w:r>
      <w:r w:rsidR="00E320A7" w:rsidRPr="00CB05F8">
        <w:rPr>
          <w:rStyle w:val="foreign"/>
          <w:rFonts w:ascii="Times New Roman" w:hAnsi="Times New Roman" w:cs="Times New Roman"/>
          <w:lang w:val="de-DE"/>
        </w:rPr>
        <w:t>,</w:t>
      </w:r>
      <w:r w:rsidRPr="00CB05F8">
        <w:rPr>
          <w:rFonts w:ascii="Times New Roman" w:hAnsi="Times New Roman" w:cs="Times New Roman"/>
          <w:lang w:val="de-DE"/>
        </w:rPr>
        <w:t xml:space="preserve"> </w:t>
      </w:r>
      <w:r w:rsidR="00E320A7" w:rsidRPr="00CB05F8">
        <w:rPr>
          <w:rFonts w:ascii="Times New Roman" w:hAnsi="Times New Roman" w:cs="Times New Roman"/>
          <w:lang w:val="de-DE"/>
        </w:rPr>
        <w:t>„</w:t>
      </w:r>
      <w:r w:rsidRPr="00CB05F8">
        <w:rPr>
          <w:rFonts w:ascii="Times New Roman" w:hAnsi="Times New Roman" w:cs="Times New Roman"/>
          <w:lang w:val="de-DE"/>
        </w:rPr>
        <w:t>to be</w:t>
      </w:r>
      <w:r w:rsidR="00E320A7" w:rsidRPr="00CB05F8">
        <w:rPr>
          <w:rFonts w:ascii="Times New Roman" w:hAnsi="Times New Roman" w:cs="Times New Roman"/>
          <w:lang w:val="de-DE"/>
        </w:rPr>
        <w:t xml:space="preserve"> permitted,</w:t>
      </w:r>
      <w:r w:rsidRPr="00CB05F8">
        <w:rPr>
          <w:rFonts w:ascii="Times New Roman" w:hAnsi="Times New Roman" w:cs="Times New Roman"/>
          <w:lang w:val="de-DE"/>
        </w:rPr>
        <w:t xml:space="preserve"> allowed</w:t>
      </w:r>
      <w:r w:rsidR="00E320A7" w:rsidRPr="00CB05F8">
        <w:rPr>
          <w:rFonts w:ascii="Times New Roman" w:hAnsi="Times New Roman" w:cs="Times New Roman"/>
          <w:lang w:val="de-DE"/>
        </w:rPr>
        <w:t>“</w:t>
      </w:r>
      <w:r w:rsidRPr="00CB05F8">
        <w:rPr>
          <w:rFonts w:ascii="Times New Roman" w:hAnsi="Times New Roman" w:cs="Times New Roman"/>
          <w:lang w:val="de-DE"/>
        </w:rPr>
        <w:t xml:space="preserve">. </w:t>
      </w:r>
      <w:r w:rsidR="0025383E" w:rsidRPr="00CB05F8">
        <w:rPr>
          <w:rFonts w:ascii="Times New Roman" w:hAnsi="Times New Roman" w:cs="Times New Roman"/>
          <w:lang w:val="de-DE"/>
        </w:rPr>
        <w:t>Der</w:t>
      </w:r>
      <w:r w:rsidRPr="00CB05F8">
        <w:rPr>
          <w:rFonts w:ascii="Times New Roman" w:hAnsi="Times New Roman" w:cs="Times New Roman"/>
          <w:lang w:val="de-DE"/>
        </w:rPr>
        <w:t xml:space="preserve"> Bezug zum </w:t>
      </w:r>
      <w:r w:rsidR="00C21E2E" w:rsidRPr="00CB05F8">
        <w:rPr>
          <w:rFonts w:ascii="Times New Roman" w:hAnsi="Times New Roman" w:cs="Times New Roman"/>
          <w:lang w:val="de-DE"/>
        </w:rPr>
        <w:t xml:space="preserve">geltenden </w:t>
      </w:r>
      <w:r w:rsidRPr="00CB05F8">
        <w:rPr>
          <w:rFonts w:ascii="Times New Roman" w:hAnsi="Times New Roman" w:cs="Times New Roman"/>
          <w:lang w:val="de-DE"/>
        </w:rPr>
        <w:t xml:space="preserve">Recht </w:t>
      </w:r>
      <w:r w:rsidR="00C21E2E" w:rsidRPr="00CB05F8">
        <w:rPr>
          <w:rFonts w:ascii="Times New Roman" w:hAnsi="Times New Roman" w:cs="Times New Roman"/>
          <w:lang w:val="de-DE"/>
        </w:rPr>
        <w:t xml:space="preserve">und </w:t>
      </w:r>
      <w:r w:rsidR="00F45BA7" w:rsidRPr="00CB05F8">
        <w:rPr>
          <w:rFonts w:ascii="Times New Roman" w:hAnsi="Times New Roman" w:cs="Times New Roman"/>
          <w:lang w:val="de-DE"/>
        </w:rPr>
        <w:t xml:space="preserve">die </w:t>
      </w:r>
      <w:r w:rsidR="00C21E2E" w:rsidRPr="00CB05F8">
        <w:rPr>
          <w:rFonts w:ascii="Times New Roman" w:hAnsi="Times New Roman" w:cs="Times New Roman"/>
          <w:lang w:val="de-DE"/>
        </w:rPr>
        <w:t xml:space="preserve">Autorisierung durch Machtinstanzen </w:t>
      </w:r>
      <w:r w:rsidR="0025383E" w:rsidRPr="00CB05F8">
        <w:rPr>
          <w:rFonts w:ascii="Times New Roman" w:hAnsi="Times New Roman" w:cs="Times New Roman"/>
          <w:lang w:val="de-DE"/>
        </w:rPr>
        <w:t xml:space="preserve">ergibt sich </w:t>
      </w:r>
      <w:r w:rsidR="002F024E" w:rsidRPr="00CB05F8">
        <w:rPr>
          <w:rFonts w:ascii="Times New Roman" w:hAnsi="Times New Roman" w:cs="Times New Roman"/>
          <w:lang w:val="de-DE"/>
        </w:rPr>
        <w:t>ü</w:t>
      </w:r>
      <w:r w:rsidRPr="00CB05F8">
        <w:rPr>
          <w:rFonts w:ascii="Times New Roman" w:hAnsi="Times New Roman" w:cs="Times New Roman"/>
          <w:lang w:val="de-DE"/>
        </w:rPr>
        <w:t>ber die</w:t>
      </w:r>
      <w:r w:rsidR="001D47F4" w:rsidRPr="00CB05F8">
        <w:rPr>
          <w:rFonts w:ascii="Times New Roman" w:hAnsi="Times New Roman" w:cs="Times New Roman"/>
          <w:lang w:val="de-DE"/>
        </w:rPr>
        <w:t xml:space="preserve"> N</w:t>
      </w:r>
      <w:r w:rsidR="002F024E" w:rsidRPr="00CB05F8">
        <w:rPr>
          <w:rFonts w:ascii="Times New Roman" w:hAnsi="Times New Roman" w:cs="Times New Roman"/>
          <w:lang w:val="de-DE"/>
        </w:rPr>
        <w:t>ä</w:t>
      </w:r>
      <w:r w:rsidR="001D47F4" w:rsidRPr="00CB05F8">
        <w:rPr>
          <w:rFonts w:ascii="Times New Roman" w:hAnsi="Times New Roman" w:cs="Times New Roman"/>
          <w:lang w:val="de-DE"/>
        </w:rPr>
        <w:t xml:space="preserve">he zur </w:t>
      </w:r>
      <w:r w:rsidRPr="00CB05F8">
        <w:rPr>
          <w:rFonts w:ascii="Times New Roman" w:hAnsi="Times New Roman" w:cs="Times New Roman"/>
          <w:lang w:val="de-DE"/>
        </w:rPr>
        <w:t xml:space="preserve">„Lizenz“: </w:t>
      </w:r>
      <w:r w:rsidR="005D191E" w:rsidRPr="00CB05F8">
        <w:rPr>
          <w:rFonts w:ascii="Times New Roman" w:hAnsi="Times New Roman" w:cs="Times New Roman"/>
          <w:lang w:val="de-DE"/>
        </w:rPr>
        <w:t>„</w:t>
      </w:r>
      <w:r w:rsidR="0025383E" w:rsidRPr="00CB05F8">
        <w:rPr>
          <w:rFonts w:ascii="Times New Roman" w:hAnsi="Times New Roman" w:cs="Times New Roman"/>
          <w:lang w:val="de-DE"/>
        </w:rPr>
        <w:t xml:space="preserve">licence“ </w:t>
      </w:r>
      <w:r w:rsidR="001D47F4" w:rsidRPr="00CB05F8">
        <w:rPr>
          <w:rFonts w:ascii="Times New Roman" w:hAnsi="Times New Roman" w:cs="Times New Roman"/>
          <w:lang w:val="de-DE"/>
        </w:rPr>
        <w:t xml:space="preserve">wird </w:t>
      </w:r>
      <w:r w:rsidRPr="00CB05F8">
        <w:rPr>
          <w:rFonts w:ascii="Times New Roman" w:hAnsi="Times New Roman" w:cs="Times New Roman"/>
          <w:lang w:val="de-DE"/>
        </w:rPr>
        <w:t>seit dem sp</w:t>
      </w:r>
      <w:r w:rsidR="002F024E" w:rsidRPr="00CB05F8">
        <w:rPr>
          <w:rFonts w:ascii="Times New Roman" w:hAnsi="Times New Roman" w:cs="Times New Roman"/>
          <w:lang w:val="de-DE"/>
        </w:rPr>
        <w:t>ä</w:t>
      </w:r>
      <w:r w:rsidRPr="00CB05F8">
        <w:rPr>
          <w:rFonts w:ascii="Times New Roman" w:hAnsi="Times New Roman" w:cs="Times New Roman"/>
          <w:lang w:val="de-DE"/>
        </w:rPr>
        <w:t>ten 14. Jhd</w:t>
      </w:r>
      <w:r w:rsidR="001D47F4" w:rsidRPr="00CB05F8">
        <w:rPr>
          <w:rFonts w:ascii="Times New Roman" w:hAnsi="Times New Roman" w:cs="Times New Roman"/>
          <w:lang w:val="de-DE"/>
        </w:rPr>
        <w:t xml:space="preserve"> als</w:t>
      </w:r>
      <w:r w:rsidRPr="00CB05F8">
        <w:rPr>
          <w:rFonts w:ascii="Times New Roman" w:hAnsi="Times New Roman" w:cs="Times New Roman"/>
          <w:lang w:val="de-DE"/>
        </w:rPr>
        <w:t xml:space="preserve"> </w:t>
      </w:r>
      <w:r w:rsidR="00F45BA7" w:rsidRPr="00CB05F8">
        <w:rPr>
          <w:rFonts w:ascii="Times New Roman" w:hAnsi="Times New Roman" w:cs="Times New Roman"/>
          <w:lang w:val="de-DE"/>
        </w:rPr>
        <w:t>„</w:t>
      </w:r>
      <w:r w:rsidRPr="00CB05F8">
        <w:rPr>
          <w:rFonts w:ascii="Times New Roman" w:hAnsi="Times New Roman" w:cs="Times New Roman"/>
          <w:lang w:val="de-DE"/>
        </w:rPr>
        <w:t>formal authorization, official permi</w:t>
      </w:r>
      <w:r w:rsidR="00742CA5" w:rsidRPr="00CB05F8">
        <w:rPr>
          <w:rFonts w:ascii="Times New Roman" w:hAnsi="Times New Roman" w:cs="Times New Roman"/>
          <w:lang w:val="de-DE"/>
        </w:rPr>
        <w:t>ss</w:t>
      </w:r>
      <w:r w:rsidRPr="00CB05F8">
        <w:rPr>
          <w:rFonts w:ascii="Times New Roman" w:hAnsi="Times New Roman" w:cs="Times New Roman"/>
          <w:lang w:val="de-DE"/>
        </w:rPr>
        <w:t>ion, permit, privilege</w:t>
      </w:r>
      <w:r w:rsidR="00F45BA7" w:rsidRPr="00CB05F8">
        <w:rPr>
          <w:rFonts w:ascii="Times New Roman" w:hAnsi="Times New Roman" w:cs="Times New Roman"/>
          <w:lang w:val="de-DE"/>
        </w:rPr>
        <w:t>“</w:t>
      </w:r>
      <w:r w:rsidRPr="00CB05F8">
        <w:rPr>
          <w:rFonts w:ascii="Times New Roman" w:hAnsi="Times New Roman" w:cs="Times New Roman"/>
          <w:lang w:val="de-DE"/>
        </w:rPr>
        <w:t xml:space="preserve">, </w:t>
      </w:r>
      <w:r w:rsidR="001D47F4" w:rsidRPr="00CB05F8">
        <w:rPr>
          <w:rFonts w:ascii="Times New Roman" w:hAnsi="Times New Roman" w:cs="Times New Roman"/>
          <w:lang w:val="de-DE"/>
        </w:rPr>
        <w:t xml:space="preserve">verwendet. </w:t>
      </w:r>
      <w:r w:rsidR="00F45BA7" w:rsidRPr="00CB05F8">
        <w:rPr>
          <w:rFonts w:ascii="Times New Roman" w:hAnsi="Times New Roman" w:cs="Times New Roman"/>
          <w:lang w:val="de-DE"/>
        </w:rPr>
        <w:t xml:space="preserve">Das lateinische </w:t>
      </w:r>
      <w:r w:rsidR="0025383E" w:rsidRPr="00CB05F8">
        <w:rPr>
          <w:rFonts w:ascii="Times New Roman" w:hAnsi="Times New Roman" w:cs="Times New Roman"/>
          <w:lang w:val="de-DE"/>
        </w:rPr>
        <w:t>„</w:t>
      </w:r>
      <w:r w:rsidRPr="00CB05F8">
        <w:rPr>
          <w:rStyle w:val="foreign"/>
          <w:rFonts w:ascii="Times New Roman" w:hAnsi="Times New Roman" w:cs="Times New Roman"/>
          <w:lang w:val="de-DE"/>
        </w:rPr>
        <w:t>licentia</w:t>
      </w:r>
      <w:r w:rsidR="0025383E" w:rsidRPr="00CB05F8">
        <w:rPr>
          <w:rStyle w:val="foreign"/>
          <w:rFonts w:ascii="Times New Roman" w:hAnsi="Times New Roman" w:cs="Times New Roman"/>
          <w:lang w:val="de-DE"/>
        </w:rPr>
        <w:t>”</w:t>
      </w:r>
      <w:r w:rsidRPr="00CB05F8">
        <w:rPr>
          <w:rFonts w:ascii="Times New Roman" w:hAnsi="Times New Roman" w:cs="Times New Roman"/>
          <w:lang w:val="de-DE"/>
        </w:rPr>
        <w:t xml:space="preserve"> </w:t>
      </w:r>
      <w:r w:rsidR="00606634" w:rsidRPr="00CB05F8">
        <w:rPr>
          <w:rFonts w:ascii="Times New Roman" w:hAnsi="Times New Roman" w:cs="Times New Roman"/>
          <w:lang w:val="de-DE"/>
        </w:rPr>
        <w:t xml:space="preserve">im Sinn von </w:t>
      </w:r>
      <w:r w:rsidR="00F45BA7" w:rsidRPr="00CB05F8">
        <w:rPr>
          <w:rFonts w:ascii="Times New Roman" w:hAnsi="Times New Roman" w:cs="Times New Roman"/>
          <w:lang w:val="de-DE"/>
        </w:rPr>
        <w:t>„</w:t>
      </w:r>
      <w:r w:rsidRPr="00CB05F8">
        <w:rPr>
          <w:rFonts w:ascii="Times New Roman" w:hAnsi="Times New Roman" w:cs="Times New Roman"/>
          <w:lang w:val="de-DE"/>
        </w:rPr>
        <w:t>freedom, liberty; unrestrained liberty, wantonne</w:t>
      </w:r>
      <w:r w:rsidR="00742CA5" w:rsidRPr="00CB05F8">
        <w:rPr>
          <w:rFonts w:ascii="Times New Roman" w:hAnsi="Times New Roman" w:cs="Times New Roman"/>
          <w:lang w:val="de-DE"/>
        </w:rPr>
        <w:t>ss</w:t>
      </w:r>
      <w:r w:rsidRPr="00CB05F8">
        <w:rPr>
          <w:rFonts w:ascii="Times New Roman" w:hAnsi="Times New Roman" w:cs="Times New Roman"/>
          <w:lang w:val="de-DE"/>
        </w:rPr>
        <w:t>, presumption</w:t>
      </w:r>
      <w:r w:rsidR="00F45BA7" w:rsidRPr="00CB05F8">
        <w:rPr>
          <w:rFonts w:ascii="Times New Roman" w:hAnsi="Times New Roman" w:cs="Times New Roman"/>
          <w:lang w:val="de-DE"/>
        </w:rPr>
        <w:t>“ geht auf</w:t>
      </w:r>
      <w:r w:rsidRPr="00CB05F8">
        <w:rPr>
          <w:rFonts w:ascii="Times New Roman" w:hAnsi="Times New Roman" w:cs="Times New Roman"/>
          <w:lang w:val="de-DE"/>
        </w:rPr>
        <w:t xml:space="preserve"> </w:t>
      </w:r>
      <w:r w:rsidRPr="00CB05F8">
        <w:rPr>
          <w:rStyle w:val="foreign"/>
          <w:rFonts w:ascii="Times New Roman" w:hAnsi="Times New Roman" w:cs="Times New Roman"/>
          <w:lang w:val="de-DE"/>
        </w:rPr>
        <w:t>licentem</w:t>
      </w:r>
      <w:r w:rsidRPr="00CB05F8">
        <w:rPr>
          <w:rFonts w:ascii="Times New Roman" w:hAnsi="Times New Roman" w:cs="Times New Roman"/>
          <w:lang w:val="de-DE"/>
        </w:rPr>
        <w:t xml:space="preserve"> </w:t>
      </w:r>
      <w:r w:rsidR="00F45BA7" w:rsidRPr="00CB05F8">
        <w:rPr>
          <w:rFonts w:ascii="Times New Roman" w:hAnsi="Times New Roman" w:cs="Times New Roman"/>
          <w:lang w:val="de-DE"/>
        </w:rPr>
        <w:t>„</w:t>
      </w:r>
      <w:r w:rsidRPr="00CB05F8">
        <w:rPr>
          <w:rFonts w:ascii="Times New Roman" w:hAnsi="Times New Roman" w:cs="Times New Roman"/>
          <w:lang w:val="de-DE"/>
        </w:rPr>
        <w:t>to be allowed, be lawful</w:t>
      </w:r>
      <w:r w:rsidR="00F45BA7" w:rsidRPr="00CB05F8">
        <w:rPr>
          <w:rFonts w:ascii="Times New Roman" w:hAnsi="Times New Roman" w:cs="Times New Roman"/>
          <w:lang w:val="de-DE"/>
        </w:rPr>
        <w:t>“ zurück.</w:t>
      </w:r>
      <w:r w:rsidRPr="00CB05F8">
        <w:rPr>
          <w:rFonts w:ascii="Times New Roman" w:hAnsi="Times New Roman" w:cs="Times New Roman"/>
          <w:lang w:val="de-DE"/>
        </w:rPr>
        <w:t xml:space="preserve"> </w:t>
      </w:r>
      <w:r w:rsidR="0025383E" w:rsidRPr="00CB05F8">
        <w:rPr>
          <w:rFonts w:ascii="Times New Roman" w:hAnsi="Times New Roman" w:cs="Times New Roman"/>
          <w:lang w:val="de-DE"/>
        </w:rPr>
        <w:t xml:space="preserve">Hingegen gibt es auch die </w:t>
      </w:r>
      <w:r w:rsidR="00D27FBA" w:rsidRPr="00CB05F8">
        <w:rPr>
          <w:rFonts w:ascii="Times New Roman" w:hAnsi="Times New Roman" w:cs="Times New Roman"/>
          <w:lang w:val="de-DE"/>
        </w:rPr>
        <w:t>Bedeutung</w:t>
      </w:r>
      <w:r w:rsidR="00606634" w:rsidRPr="00CB05F8">
        <w:rPr>
          <w:rFonts w:ascii="Times New Roman" w:hAnsi="Times New Roman" w:cs="Times New Roman"/>
          <w:lang w:val="de-DE"/>
        </w:rPr>
        <w:t xml:space="preserve"> „excessive liberty, disregard of propriety“, also das Hinausgehen </w:t>
      </w:r>
      <w:r w:rsidR="002F024E" w:rsidRPr="00CB05F8">
        <w:rPr>
          <w:rFonts w:ascii="Times New Roman" w:hAnsi="Times New Roman" w:cs="Times New Roman"/>
          <w:lang w:val="de-DE"/>
        </w:rPr>
        <w:t>ü</w:t>
      </w:r>
      <w:r w:rsidR="00D27FBA" w:rsidRPr="00CB05F8">
        <w:rPr>
          <w:rFonts w:ascii="Times New Roman" w:hAnsi="Times New Roman" w:cs="Times New Roman"/>
          <w:lang w:val="de-DE"/>
        </w:rPr>
        <w:t>ber bestehende Grenzen</w:t>
      </w:r>
      <w:r w:rsidR="00606634" w:rsidRPr="00CB05F8">
        <w:rPr>
          <w:rFonts w:ascii="Times New Roman" w:hAnsi="Times New Roman" w:cs="Times New Roman"/>
          <w:lang w:val="de-DE"/>
        </w:rPr>
        <w:t xml:space="preserve">, die </w:t>
      </w:r>
      <w:r w:rsidR="00D27FBA" w:rsidRPr="00CB05F8">
        <w:rPr>
          <w:rFonts w:ascii="Times New Roman" w:hAnsi="Times New Roman" w:cs="Times New Roman"/>
          <w:lang w:val="de-DE"/>
        </w:rPr>
        <w:t xml:space="preserve">sich </w:t>
      </w:r>
      <w:r w:rsidRPr="00CB05F8">
        <w:rPr>
          <w:rFonts w:ascii="Times New Roman" w:hAnsi="Times New Roman" w:cs="Times New Roman"/>
          <w:lang w:val="de-DE"/>
        </w:rPr>
        <w:t>i</w:t>
      </w:r>
      <w:r w:rsidR="00D27FBA" w:rsidRPr="00CB05F8">
        <w:rPr>
          <w:rFonts w:ascii="Times New Roman" w:hAnsi="Times New Roman" w:cs="Times New Roman"/>
          <w:lang w:val="de-DE"/>
        </w:rPr>
        <w:t>m</w:t>
      </w:r>
      <w:r w:rsidRPr="00CB05F8">
        <w:rPr>
          <w:rFonts w:ascii="Times New Roman" w:hAnsi="Times New Roman" w:cs="Times New Roman"/>
          <w:lang w:val="de-DE"/>
        </w:rPr>
        <w:t xml:space="preserve"> Engli</w:t>
      </w:r>
      <w:r w:rsidR="00D27FBA" w:rsidRPr="00CB05F8">
        <w:rPr>
          <w:rFonts w:ascii="Times New Roman" w:hAnsi="Times New Roman" w:cs="Times New Roman"/>
          <w:lang w:val="de-DE"/>
        </w:rPr>
        <w:t xml:space="preserve">schen seit dem </w:t>
      </w:r>
      <w:r w:rsidR="00FE1F97" w:rsidRPr="00CB05F8">
        <w:rPr>
          <w:rFonts w:ascii="Times New Roman" w:hAnsi="Times New Roman" w:cs="Times New Roman"/>
          <w:lang w:val="de-DE"/>
        </w:rPr>
        <w:t>15. Jhd.</w:t>
      </w:r>
      <w:r w:rsidR="00606634" w:rsidRPr="00CB05F8">
        <w:rPr>
          <w:rFonts w:ascii="Times New Roman" w:hAnsi="Times New Roman" w:cs="Times New Roman"/>
          <w:lang w:val="de-DE"/>
        </w:rPr>
        <w:t xml:space="preserve"> findet.</w:t>
      </w:r>
      <w:r w:rsidR="001D3C39" w:rsidRPr="00CB05F8">
        <w:rPr>
          <w:rFonts w:ascii="Times New Roman" w:hAnsi="Times New Roman" w:cs="Times New Roman"/>
          <w:lang w:val="de-DE"/>
        </w:rPr>
        <w:t xml:space="preserve"> </w:t>
      </w:r>
      <w:r w:rsidRPr="00CB05F8">
        <w:rPr>
          <w:rFonts w:ascii="Times New Roman" w:hAnsi="Times New Roman" w:cs="Times New Roman"/>
          <w:lang w:val="de-DE"/>
        </w:rPr>
        <w:t xml:space="preserve">Daneben </w:t>
      </w:r>
      <w:r w:rsidR="00FE1F97" w:rsidRPr="00CB05F8">
        <w:rPr>
          <w:rFonts w:ascii="Times New Roman" w:hAnsi="Times New Roman" w:cs="Times New Roman"/>
          <w:lang w:val="de-DE"/>
        </w:rPr>
        <w:t>ist aufschlu</w:t>
      </w:r>
      <w:r w:rsidR="00742CA5" w:rsidRPr="00CB05F8">
        <w:rPr>
          <w:rFonts w:ascii="Times New Roman" w:hAnsi="Times New Roman" w:cs="Times New Roman"/>
          <w:lang w:val="de-DE"/>
        </w:rPr>
        <w:t>ss</w:t>
      </w:r>
      <w:r w:rsidR="00FE1F97" w:rsidRPr="00CB05F8">
        <w:rPr>
          <w:rFonts w:ascii="Times New Roman" w:hAnsi="Times New Roman" w:cs="Times New Roman"/>
          <w:lang w:val="de-DE"/>
        </w:rPr>
        <w:t xml:space="preserve">reich </w:t>
      </w:r>
      <w:r w:rsidRPr="00CB05F8">
        <w:rPr>
          <w:rFonts w:ascii="Times New Roman" w:hAnsi="Times New Roman" w:cs="Times New Roman"/>
          <w:lang w:val="de-DE"/>
        </w:rPr>
        <w:t xml:space="preserve">der Bezug auf </w:t>
      </w:r>
      <w:r w:rsidR="002A75F8" w:rsidRPr="00CB05F8">
        <w:rPr>
          <w:rFonts w:ascii="Times New Roman" w:hAnsi="Times New Roman" w:cs="Times New Roman"/>
          <w:lang w:val="de-DE"/>
        </w:rPr>
        <w:t>das in „</w:t>
      </w:r>
      <w:r w:rsidR="002A75F8" w:rsidRPr="000767A1">
        <w:rPr>
          <w:rFonts w:ascii="Times New Roman" w:hAnsi="Times New Roman" w:cs="Times New Roman"/>
          <w:lang w:val="de-DE"/>
        </w:rPr>
        <w:t xml:space="preserve">leisure“ </w:t>
      </w:r>
      <w:r w:rsidR="001D3C39" w:rsidRPr="000767A1">
        <w:rPr>
          <w:rFonts w:ascii="Times New Roman" w:hAnsi="Times New Roman" w:cs="Times New Roman"/>
          <w:lang w:val="de-DE"/>
        </w:rPr>
        <w:t xml:space="preserve">anklingende </w:t>
      </w:r>
      <w:r w:rsidRPr="00843DBF">
        <w:rPr>
          <w:rFonts w:ascii="Times New Roman" w:hAnsi="Times New Roman" w:cs="Times New Roman"/>
          <w:lang w:val="de-DE"/>
        </w:rPr>
        <w:t xml:space="preserve">Wort </w:t>
      </w:r>
      <w:r w:rsidR="00737BAD" w:rsidRPr="006B4DE1">
        <w:rPr>
          <w:rFonts w:ascii="Times New Roman" w:hAnsi="Times New Roman" w:cs="Times New Roman"/>
          <w:lang w:val="de-DE"/>
        </w:rPr>
        <w:t xml:space="preserve">„pleasure“ </w:t>
      </w:r>
      <w:r w:rsidR="005D191E" w:rsidRPr="006B4DE1">
        <w:rPr>
          <w:rFonts w:ascii="Times New Roman" w:hAnsi="Times New Roman" w:cs="Times New Roman"/>
          <w:lang w:val="de-DE"/>
        </w:rPr>
        <w:t>aus dem sp</w:t>
      </w:r>
      <w:r w:rsidR="002F024E" w:rsidRPr="006B4DE1">
        <w:rPr>
          <w:rFonts w:ascii="Times New Roman" w:hAnsi="Times New Roman" w:cs="Times New Roman"/>
          <w:lang w:val="de-DE"/>
        </w:rPr>
        <w:t>ä</w:t>
      </w:r>
      <w:r w:rsidR="005D191E" w:rsidRPr="006B4DE1">
        <w:rPr>
          <w:rFonts w:ascii="Times New Roman" w:hAnsi="Times New Roman" w:cs="Times New Roman"/>
          <w:lang w:val="de-DE"/>
        </w:rPr>
        <w:t xml:space="preserve">ten </w:t>
      </w:r>
      <w:r w:rsidR="00737BAD" w:rsidRPr="006B4DE1">
        <w:rPr>
          <w:rFonts w:ascii="Times New Roman" w:hAnsi="Times New Roman" w:cs="Times New Roman"/>
          <w:lang w:val="de-DE"/>
        </w:rPr>
        <w:t>14</w:t>
      </w:r>
      <w:r w:rsidR="005D191E" w:rsidRPr="00942963">
        <w:rPr>
          <w:rFonts w:ascii="Times New Roman" w:hAnsi="Times New Roman" w:cs="Times New Roman"/>
          <w:lang w:val="de-DE"/>
        </w:rPr>
        <w:t xml:space="preserve">. </w:t>
      </w:r>
      <w:proofErr w:type="spellStart"/>
      <w:r w:rsidR="005D191E" w:rsidRPr="00C263C4">
        <w:rPr>
          <w:rFonts w:ascii="Times New Roman" w:hAnsi="Times New Roman" w:cs="Times New Roman"/>
        </w:rPr>
        <w:t>Jhd</w:t>
      </w:r>
      <w:proofErr w:type="spellEnd"/>
      <w:r w:rsidR="005D191E" w:rsidRPr="00C263C4">
        <w:rPr>
          <w:rFonts w:ascii="Times New Roman" w:hAnsi="Times New Roman" w:cs="Times New Roman"/>
        </w:rPr>
        <w:t>.</w:t>
      </w:r>
      <w:r w:rsidR="00FE1F97" w:rsidRPr="00C263C4">
        <w:rPr>
          <w:rFonts w:ascii="Times New Roman" w:hAnsi="Times New Roman" w:cs="Times New Roman"/>
        </w:rPr>
        <w:t xml:space="preserve"> </w:t>
      </w:r>
      <w:r w:rsidR="000767A1" w:rsidRPr="00C263C4">
        <w:rPr>
          <w:rFonts w:ascii="Times New Roman" w:hAnsi="Times New Roman" w:cs="Times New Roman"/>
        </w:rPr>
        <w:t>„</w:t>
      </w:r>
      <w:proofErr w:type="spellStart"/>
      <w:r w:rsidR="00FE1F97" w:rsidRPr="00C263C4">
        <w:rPr>
          <w:rStyle w:val="foreign"/>
          <w:rFonts w:ascii="Times New Roman" w:hAnsi="Times New Roman" w:cs="Times New Roman"/>
        </w:rPr>
        <w:t>P</w:t>
      </w:r>
      <w:r w:rsidR="00737BAD" w:rsidRPr="00C263C4">
        <w:rPr>
          <w:rStyle w:val="foreign"/>
          <w:rFonts w:ascii="Times New Roman" w:hAnsi="Times New Roman" w:cs="Times New Roman"/>
        </w:rPr>
        <w:t>lesire</w:t>
      </w:r>
      <w:proofErr w:type="spellEnd"/>
      <w:r w:rsidR="00FE1F97" w:rsidRPr="00C263C4">
        <w:rPr>
          <w:rStyle w:val="foreign"/>
          <w:rFonts w:ascii="Times New Roman" w:hAnsi="Times New Roman" w:cs="Times New Roman"/>
        </w:rPr>
        <w:t>”</w:t>
      </w:r>
      <w:r w:rsidR="00FE1F97" w:rsidRPr="00C263C4">
        <w:rPr>
          <w:rFonts w:ascii="Times New Roman" w:hAnsi="Times New Roman" w:cs="Times New Roman"/>
        </w:rPr>
        <w:t xml:space="preserve"> </w:t>
      </w:r>
      <w:proofErr w:type="spellStart"/>
      <w:r w:rsidR="00FE1F97" w:rsidRPr="00C263C4">
        <w:rPr>
          <w:rFonts w:ascii="Times New Roman" w:hAnsi="Times New Roman" w:cs="Times New Roman"/>
        </w:rPr>
        <w:t>bedeutet</w:t>
      </w:r>
      <w:proofErr w:type="spellEnd"/>
      <w:r w:rsidR="005D191E" w:rsidRPr="00C263C4">
        <w:rPr>
          <w:rFonts w:ascii="Times New Roman" w:hAnsi="Times New Roman" w:cs="Times New Roman"/>
        </w:rPr>
        <w:t xml:space="preserve"> </w:t>
      </w:r>
      <w:r w:rsidR="000767A1" w:rsidRPr="00C263C4">
        <w:rPr>
          <w:rFonts w:ascii="Times New Roman" w:hAnsi="Times New Roman" w:cs="Times New Roman"/>
        </w:rPr>
        <w:t>„</w:t>
      </w:r>
      <w:r w:rsidR="00737BAD" w:rsidRPr="00C263C4">
        <w:rPr>
          <w:rFonts w:ascii="Times New Roman" w:hAnsi="Times New Roman" w:cs="Times New Roman"/>
        </w:rPr>
        <w:t>source of enjoyment, pleasing quality or thing, that which pleases or gratifies the senses or the mind</w:t>
      </w:r>
      <w:r w:rsidR="0001411F" w:rsidRPr="00C263C4">
        <w:rPr>
          <w:rFonts w:ascii="Times New Roman" w:hAnsi="Times New Roman" w:cs="Times New Roman"/>
        </w:rPr>
        <w:t>”</w:t>
      </w:r>
      <w:r w:rsidR="00281EE8" w:rsidRPr="00C263C4">
        <w:rPr>
          <w:rFonts w:ascii="Times New Roman" w:hAnsi="Times New Roman" w:cs="Times New Roman"/>
        </w:rPr>
        <w:t>,</w:t>
      </w:r>
      <w:r w:rsidR="00737BAD" w:rsidRPr="00C263C4">
        <w:rPr>
          <w:rFonts w:ascii="Times New Roman" w:hAnsi="Times New Roman" w:cs="Times New Roman"/>
        </w:rPr>
        <w:t xml:space="preserve"> </w:t>
      </w:r>
      <w:proofErr w:type="spellStart"/>
      <w:r w:rsidR="00FE1F97" w:rsidRPr="00C263C4">
        <w:rPr>
          <w:rFonts w:ascii="Times New Roman" w:hAnsi="Times New Roman" w:cs="Times New Roman"/>
        </w:rPr>
        <w:t>aus</w:t>
      </w:r>
      <w:proofErr w:type="spellEnd"/>
      <w:r w:rsidR="00FE1F97" w:rsidRPr="00C263C4">
        <w:rPr>
          <w:rFonts w:ascii="Times New Roman" w:hAnsi="Times New Roman" w:cs="Times New Roman"/>
        </w:rPr>
        <w:t xml:space="preserve"> </w:t>
      </w:r>
      <w:proofErr w:type="spellStart"/>
      <w:r w:rsidR="00FE1F97" w:rsidRPr="00C263C4">
        <w:rPr>
          <w:rFonts w:ascii="Times New Roman" w:hAnsi="Times New Roman" w:cs="Times New Roman"/>
        </w:rPr>
        <w:t>dem</w:t>
      </w:r>
      <w:proofErr w:type="spellEnd"/>
      <w:r w:rsidR="00FE1F97" w:rsidRPr="00C263C4">
        <w:rPr>
          <w:rFonts w:ascii="Times New Roman" w:hAnsi="Times New Roman" w:cs="Times New Roman"/>
        </w:rPr>
        <w:t xml:space="preserve"> </w:t>
      </w:r>
      <w:proofErr w:type="spellStart"/>
      <w:r w:rsidR="00FE1F97" w:rsidRPr="00C263C4">
        <w:rPr>
          <w:rFonts w:ascii="Times New Roman" w:hAnsi="Times New Roman" w:cs="Times New Roman"/>
        </w:rPr>
        <w:t>Altfranz</w:t>
      </w:r>
      <w:r w:rsidR="002F024E" w:rsidRPr="00C263C4">
        <w:rPr>
          <w:rFonts w:ascii="Times New Roman" w:hAnsi="Times New Roman" w:cs="Times New Roman"/>
        </w:rPr>
        <w:t>ö</w:t>
      </w:r>
      <w:r w:rsidR="00FE1F97" w:rsidRPr="00C263C4">
        <w:rPr>
          <w:rFonts w:ascii="Times New Roman" w:hAnsi="Times New Roman" w:cs="Times New Roman"/>
        </w:rPr>
        <w:t>sischen</w:t>
      </w:r>
      <w:proofErr w:type="spellEnd"/>
      <w:r w:rsidR="00FE1F97" w:rsidRPr="00C263C4">
        <w:rPr>
          <w:rFonts w:ascii="Times New Roman" w:hAnsi="Times New Roman" w:cs="Times New Roman"/>
        </w:rPr>
        <w:t xml:space="preserve"> </w:t>
      </w:r>
      <w:r w:rsidR="000767A1" w:rsidRPr="00C263C4">
        <w:rPr>
          <w:rFonts w:ascii="Times New Roman" w:hAnsi="Times New Roman" w:cs="Times New Roman"/>
        </w:rPr>
        <w:t>„</w:t>
      </w:r>
      <w:proofErr w:type="spellStart"/>
      <w:r w:rsidR="00FE1F97" w:rsidRPr="00C263C4">
        <w:rPr>
          <w:rStyle w:val="foreign"/>
          <w:rFonts w:ascii="Times New Roman" w:hAnsi="Times New Roman" w:cs="Times New Roman"/>
        </w:rPr>
        <w:t>plaisir</w:t>
      </w:r>
      <w:proofErr w:type="spellEnd"/>
      <w:r w:rsidR="00FE1F97" w:rsidRPr="00C263C4">
        <w:rPr>
          <w:rStyle w:val="foreign"/>
          <w:rFonts w:ascii="Times New Roman" w:hAnsi="Times New Roman" w:cs="Times New Roman"/>
        </w:rPr>
        <w:t>”</w:t>
      </w:r>
      <w:r w:rsidR="00FE1F97" w:rsidRPr="00C263C4">
        <w:rPr>
          <w:rFonts w:ascii="Times New Roman" w:hAnsi="Times New Roman" w:cs="Times New Roman"/>
        </w:rPr>
        <w:t xml:space="preserve">, welches </w:t>
      </w:r>
      <w:proofErr w:type="spellStart"/>
      <w:r w:rsidR="00FE1F97" w:rsidRPr="00C263C4">
        <w:rPr>
          <w:rFonts w:ascii="Times New Roman" w:hAnsi="Times New Roman" w:cs="Times New Roman"/>
        </w:rPr>
        <w:t>seit</w:t>
      </w:r>
      <w:proofErr w:type="spellEnd"/>
      <w:r w:rsidR="00FE1F97" w:rsidRPr="00C263C4">
        <w:rPr>
          <w:rFonts w:ascii="Times New Roman" w:hAnsi="Times New Roman" w:cs="Times New Roman"/>
        </w:rPr>
        <w:t xml:space="preserve"> </w:t>
      </w:r>
      <w:proofErr w:type="spellStart"/>
      <w:r w:rsidR="00FE1F97" w:rsidRPr="00C263C4">
        <w:rPr>
          <w:rFonts w:ascii="Times New Roman" w:hAnsi="Times New Roman" w:cs="Times New Roman"/>
        </w:rPr>
        <w:t>dem</w:t>
      </w:r>
      <w:proofErr w:type="spellEnd"/>
      <w:r w:rsidR="00FE1F97" w:rsidRPr="00C263C4">
        <w:rPr>
          <w:rFonts w:ascii="Times New Roman" w:hAnsi="Times New Roman" w:cs="Times New Roman"/>
        </w:rPr>
        <w:t xml:space="preserve"> 12</w:t>
      </w:r>
      <w:r w:rsidR="0001411F" w:rsidRPr="00C263C4">
        <w:rPr>
          <w:rFonts w:ascii="Times New Roman" w:hAnsi="Times New Roman" w:cs="Times New Roman"/>
        </w:rPr>
        <w:t>.</w:t>
      </w:r>
      <w:r w:rsidR="00FE1F97" w:rsidRPr="00C263C4">
        <w:rPr>
          <w:rFonts w:ascii="Times New Roman" w:hAnsi="Times New Roman" w:cs="Times New Roman"/>
        </w:rPr>
        <w:t xml:space="preserve"> </w:t>
      </w:r>
      <w:proofErr w:type="spellStart"/>
      <w:r w:rsidR="00FE1F97" w:rsidRPr="00C263C4">
        <w:rPr>
          <w:rFonts w:ascii="Times New Roman" w:hAnsi="Times New Roman" w:cs="Times New Roman"/>
        </w:rPr>
        <w:t>Jhd</w:t>
      </w:r>
      <w:proofErr w:type="spellEnd"/>
      <w:r w:rsidR="00FE1F97" w:rsidRPr="00C263C4">
        <w:rPr>
          <w:rFonts w:ascii="Times New Roman" w:hAnsi="Times New Roman" w:cs="Times New Roman"/>
        </w:rPr>
        <w:t xml:space="preserve">. </w:t>
      </w:r>
      <w:r w:rsidR="0001411F" w:rsidRPr="00C263C4">
        <w:rPr>
          <w:rFonts w:ascii="Times New Roman" w:hAnsi="Times New Roman" w:cs="Times New Roman"/>
        </w:rPr>
        <w:t>„</w:t>
      </w:r>
      <w:proofErr w:type="gramStart"/>
      <w:r w:rsidR="00737BAD" w:rsidRPr="00C263C4">
        <w:rPr>
          <w:rFonts w:ascii="Times New Roman" w:hAnsi="Times New Roman" w:cs="Times New Roman"/>
        </w:rPr>
        <w:t>enjoyment</w:t>
      </w:r>
      <w:proofErr w:type="gramEnd"/>
      <w:r w:rsidR="00737BAD" w:rsidRPr="00C263C4">
        <w:rPr>
          <w:rFonts w:ascii="Times New Roman" w:hAnsi="Times New Roman" w:cs="Times New Roman"/>
        </w:rPr>
        <w:t>, delight, desire, wil</w:t>
      </w:r>
      <w:r w:rsidR="0001411F" w:rsidRPr="00C263C4">
        <w:rPr>
          <w:rFonts w:ascii="Times New Roman" w:hAnsi="Times New Roman" w:cs="Times New Roman"/>
        </w:rPr>
        <w:t>l”</w:t>
      </w:r>
      <w:r w:rsidR="00FE1F97" w:rsidRPr="00C263C4">
        <w:rPr>
          <w:rFonts w:ascii="Times New Roman" w:hAnsi="Times New Roman" w:cs="Times New Roman"/>
        </w:rPr>
        <w:t xml:space="preserve"> </w:t>
      </w:r>
      <w:proofErr w:type="spellStart"/>
      <w:r w:rsidR="00FE1F97" w:rsidRPr="00C263C4">
        <w:rPr>
          <w:rFonts w:ascii="Times New Roman" w:hAnsi="Times New Roman" w:cs="Times New Roman"/>
        </w:rPr>
        <w:t>bedeutet</w:t>
      </w:r>
      <w:proofErr w:type="spellEnd"/>
      <w:r w:rsidR="00FE1F97" w:rsidRPr="00C263C4">
        <w:rPr>
          <w:rFonts w:ascii="Times New Roman" w:hAnsi="Times New Roman" w:cs="Times New Roman"/>
        </w:rPr>
        <w:t xml:space="preserve"> und </w:t>
      </w:r>
      <w:proofErr w:type="spellStart"/>
      <w:r w:rsidR="00FE1F97" w:rsidRPr="00C263C4">
        <w:rPr>
          <w:rFonts w:ascii="Times New Roman" w:hAnsi="Times New Roman" w:cs="Times New Roman"/>
        </w:rPr>
        <w:t>wiederum</w:t>
      </w:r>
      <w:proofErr w:type="spellEnd"/>
      <w:r w:rsidR="00FE1F97" w:rsidRPr="00C263C4">
        <w:rPr>
          <w:rFonts w:ascii="Times New Roman" w:hAnsi="Times New Roman" w:cs="Times New Roman"/>
        </w:rPr>
        <w:t xml:space="preserve"> </w:t>
      </w:r>
      <w:proofErr w:type="spellStart"/>
      <w:r w:rsidR="00FE1F97" w:rsidRPr="00C263C4">
        <w:rPr>
          <w:rFonts w:ascii="Times New Roman" w:hAnsi="Times New Roman" w:cs="Times New Roman"/>
        </w:rPr>
        <w:t>aus</w:t>
      </w:r>
      <w:proofErr w:type="spellEnd"/>
      <w:r w:rsidR="00FE1F97" w:rsidRPr="00C263C4">
        <w:rPr>
          <w:rFonts w:ascii="Times New Roman" w:hAnsi="Times New Roman" w:cs="Times New Roman"/>
        </w:rPr>
        <w:t xml:space="preserve"> </w:t>
      </w:r>
      <w:proofErr w:type="spellStart"/>
      <w:r w:rsidR="00FE1F97" w:rsidRPr="00C263C4">
        <w:rPr>
          <w:rFonts w:ascii="Times New Roman" w:hAnsi="Times New Roman" w:cs="Times New Roman"/>
        </w:rPr>
        <w:t>dem</w:t>
      </w:r>
      <w:proofErr w:type="spellEnd"/>
      <w:r w:rsidR="00FE1F97" w:rsidRPr="00C263C4">
        <w:rPr>
          <w:rFonts w:ascii="Times New Roman" w:hAnsi="Times New Roman" w:cs="Times New Roman"/>
        </w:rPr>
        <w:t xml:space="preserve"> </w:t>
      </w:r>
      <w:proofErr w:type="spellStart"/>
      <w:r w:rsidR="00FE1F97" w:rsidRPr="00C263C4">
        <w:rPr>
          <w:rFonts w:ascii="Times New Roman" w:hAnsi="Times New Roman" w:cs="Times New Roman"/>
        </w:rPr>
        <w:t>Lateinischen</w:t>
      </w:r>
      <w:proofErr w:type="spellEnd"/>
      <w:r w:rsidR="00FE1F97" w:rsidRPr="00C263C4">
        <w:rPr>
          <w:rFonts w:ascii="Times New Roman" w:hAnsi="Times New Roman" w:cs="Times New Roman"/>
        </w:rPr>
        <w:t xml:space="preserve"> </w:t>
      </w:r>
      <w:r w:rsidR="000767A1" w:rsidRPr="00C263C4">
        <w:rPr>
          <w:rFonts w:ascii="Times New Roman" w:hAnsi="Times New Roman" w:cs="Times New Roman"/>
        </w:rPr>
        <w:t>„</w:t>
      </w:r>
      <w:proofErr w:type="spellStart"/>
      <w:r w:rsidR="00FE1F97" w:rsidRPr="00C263C4">
        <w:rPr>
          <w:rStyle w:val="foreign"/>
          <w:rFonts w:ascii="Times New Roman" w:hAnsi="Times New Roman" w:cs="Times New Roman"/>
        </w:rPr>
        <w:t>placere</w:t>
      </w:r>
      <w:proofErr w:type="spellEnd"/>
      <w:r w:rsidR="00FE1F97" w:rsidRPr="00C263C4">
        <w:rPr>
          <w:rStyle w:val="foreign"/>
          <w:rFonts w:ascii="Times New Roman" w:hAnsi="Times New Roman" w:cs="Times New Roman"/>
        </w:rPr>
        <w:t>”</w:t>
      </w:r>
      <w:r w:rsidR="00737BAD" w:rsidRPr="00C263C4">
        <w:rPr>
          <w:rFonts w:ascii="Times New Roman" w:hAnsi="Times New Roman" w:cs="Times New Roman"/>
        </w:rPr>
        <w:t xml:space="preserve"> </w:t>
      </w:r>
      <w:r w:rsidR="000767A1" w:rsidRPr="00C263C4">
        <w:rPr>
          <w:rFonts w:ascii="Times New Roman" w:hAnsi="Times New Roman" w:cs="Times New Roman"/>
        </w:rPr>
        <w:t>„</w:t>
      </w:r>
      <w:r w:rsidR="00737BAD" w:rsidRPr="00C263C4">
        <w:rPr>
          <w:rFonts w:ascii="Times New Roman" w:hAnsi="Times New Roman" w:cs="Times New Roman"/>
        </w:rPr>
        <w:t>to please, give pleasure, be approved</w:t>
      </w:r>
      <w:r w:rsidR="0001411F" w:rsidRPr="00C263C4">
        <w:rPr>
          <w:rFonts w:ascii="Times New Roman" w:hAnsi="Times New Roman" w:cs="Times New Roman"/>
        </w:rPr>
        <w:t>”</w:t>
      </w:r>
      <w:r w:rsidR="00737BAD" w:rsidRPr="00C263C4">
        <w:rPr>
          <w:rFonts w:ascii="Times New Roman" w:hAnsi="Times New Roman" w:cs="Times New Roman"/>
        </w:rPr>
        <w:t xml:space="preserve"> </w:t>
      </w:r>
      <w:proofErr w:type="spellStart"/>
      <w:r w:rsidR="00FE1F97" w:rsidRPr="00C263C4">
        <w:rPr>
          <w:rFonts w:ascii="Times New Roman" w:hAnsi="Times New Roman" w:cs="Times New Roman"/>
        </w:rPr>
        <w:t>abgeleitet</w:t>
      </w:r>
      <w:proofErr w:type="spellEnd"/>
      <w:r w:rsidR="00FE1F97" w:rsidRPr="00C263C4">
        <w:rPr>
          <w:rFonts w:ascii="Times New Roman" w:hAnsi="Times New Roman" w:cs="Times New Roman"/>
        </w:rPr>
        <w:t xml:space="preserve"> </w:t>
      </w:r>
      <w:proofErr w:type="spellStart"/>
      <w:r w:rsidR="00FE1F97" w:rsidRPr="00C263C4">
        <w:rPr>
          <w:rFonts w:ascii="Times New Roman" w:hAnsi="Times New Roman" w:cs="Times New Roman"/>
        </w:rPr>
        <w:t>ist</w:t>
      </w:r>
      <w:proofErr w:type="spellEnd"/>
      <w:r w:rsidR="00FE1F97" w:rsidRPr="00C263C4">
        <w:rPr>
          <w:rFonts w:ascii="Times New Roman" w:hAnsi="Times New Roman" w:cs="Times New Roman"/>
        </w:rPr>
        <w:t>.</w:t>
      </w:r>
      <w:r w:rsidR="00FE1F97" w:rsidRPr="00CB05F8">
        <w:rPr>
          <w:rFonts w:ascii="Times New Roman" w:hAnsi="Times New Roman" w:cs="Times New Roman"/>
        </w:rPr>
        <w:t xml:space="preserve"> </w:t>
      </w:r>
    </w:p>
    <w:p w14:paraId="3696B553" w14:textId="5F6B2208" w:rsidR="00D7723C" w:rsidRPr="00CB05F8" w:rsidRDefault="00F67B65"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F</w:t>
      </w:r>
      <w:r w:rsidR="003C1DCF" w:rsidRPr="00CB05F8">
        <w:rPr>
          <w:rFonts w:ascii="Times New Roman" w:hAnsi="Times New Roman" w:cs="Times New Roman"/>
          <w:lang w:val="de-DE"/>
        </w:rPr>
        <w:t xml:space="preserve">rei </w:t>
      </w:r>
      <w:r w:rsidRPr="00CB05F8">
        <w:rPr>
          <w:rFonts w:ascii="Times New Roman" w:hAnsi="Times New Roman" w:cs="Times New Roman"/>
          <w:lang w:val="de-DE"/>
        </w:rPr>
        <w:t xml:space="preserve">vor dem Hintergrund </w:t>
      </w:r>
      <w:r w:rsidR="00281EE8" w:rsidRPr="00CB05F8">
        <w:rPr>
          <w:rFonts w:ascii="Times New Roman" w:hAnsi="Times New Roman" w:cs="Times New Roman"/>
          <w:lang w:val="de-DE"/>
        </w:rPr>
        <w:t xml:space="preserve">von </w:t>
      </w:r>
      <w:r w:rsidRPr="00CB05F8">
        <w:rPr>
          <w:rFonts w:ascii="Times New Roman" w:hAnsi="Times New Roman" w:cs="Times New Roman"/>
          <w:lang w:val="de-DE"/>
        </w:rPr>
        <w:t xml:space="preserve">Veblens Theorie </w:t>
      </w:r>
      <w:r w:rsidR="003C1DCF" w:rsidRPr="00CB05F8">
        <w:rPr>
          <w:rFonts w:ascii="Times New Roman" w:hAnsi="Times New Roman" w:cs="Times New Roman"/>
          <w:lang w:val="de-DE"/>
        </w:rPr>
        <w:t>interpretiert</w:t>
      </w:r>
      <w:r w:rsidR="00281EE8" w:rsidRPr="00CB05F8">
        <w:rPr>
          <w:rFonts w:ascii="Times New Roman" w:hAnsi="Times New Roman" w:cs="Times New Roman"/>
          <w:lang w:val="de-DE"/>
        </w:rPr>
        <w:t>,</w:t>
      </w:r>
      <w:r w:rsidR="003C1DCF" w:rsidRPr="00CB05F8">
        <w:rPr>
          <w:rFonts w:ascii="Times New Roman" w:hAnsi="Times New Roman" w:cs="Times New Roman"/>
          <w:lang w:val="de-DE"/>
        </w:rPr>
        <w:t xml:space="preserve"> </w:t>
      </w:r>
      <w:r w:rsidR="00C50A3D" w:rsidRPr="00CB05F8">
        <w:rPr>
          <w:rFonts w:ascii="Times New Roman" w:hAnsi="Times New Roman" w:cs="Times New Roman"/>
          <w:lang w:val="de-DE"/>
        </w:rPr>
        <w:t xml:space="preserve">könnte man sagen, dass es sich </w:t>
      </w:r>
      <w:r w:rsidR="003C1DCF" w:rsidRPr="00CB05F8">
        <w:rPr>
          <w:rFonts w:ascii="Times New Roman" w:hAnsi="Times New Roman" w:cs="Times New Roman"/>
          <w:lang w:val="de-DE"/>
        </w:rPr>
        <w:t xml:space="preserve">also </w:t>
      </w:r>
      <w:r w:rsidR="00281EE8" w:rsidRPr="00CB05F8">
        <w:rPr>
          <w:rFonts w:ascii="Times New Roman" w:hAnsi="Times New Roman" w:cs="Times New Roman"/>
          <w:lang w:val="de-DE"/>
        </w:rPr>
        <w:t>b</w:t>
      </w:r>
      <w:r w:rsidR="001D3C39" w:rsidRPr="00CB05F8">
        <w:rPr>
          <w:rFonts w:ascii="Times New Roman" w:hAnsi="Times New Roman" w:cs="Times New Roman"/>
          <w:lang w:val="de-DE"/>
        </w:rPr>
        <w:t>ei</w:t>
      </w:r>
      <w:r w:rsidR="00281EE8" w:rsidRPr="00CB05F8">
        <w:rPr>
          <w:rFonts w:ascii="Times New Roman" w:hAnsi="Times New Roman" w:cs="Times New Roman"/>
          <w:lang w:val="de-DE"/>
        </w:rPr>
        <w:t xml:space="preserve"> der Leisure Class </w:t>
      </w:r>
      <w:r w:rsidR="003C1DCF" w:rsidRPr="00CB05F8">
        <w:rPr>
          <w:rFonts w:ascii="Times New Roman" w:hAnsi="Times New Roman" w:cs="Times New Roman"/>
          <w:lang w:val="de-DE"/>
        </w:rPr>
        <w:t xml:space="preserve">um eine </w:t>
      </w:r>
      <w:r w:rsidR="00407AC6" w:rsidRPr="00CB05F8">
        <w:rPr>
          <w:rFonts w:ascii="Times New Roman" w:hAnsi="Times New Roman" w:cs="Times New Roman"/>
          <w:lang w:val="de-DE"/>
        </w:rPr>
        <w:t xml:space="preserve">clevere </w:t>
      </w:r>
      <w:r w:rsidR="003C1DCF" w:rsidRPr="00CB05F8">
        <w:rPr>
          <w:rFonts w:ascii="Times New Roman" w:hAnsi="Times New Roman" w:cs="Times New Roman"/>
          <w:lang w:val="de-DE"/>
        </w:rPr>
        <w:t>Kla</w:t>
      </w:r>
      <w:r w:rsidR="00C50A3D" w:rsidRPr="00CB05F8">
        <w:rPr>
          <w:rFonts w:ascii="Times New Roman" w:hAnsi="Times New Roman" w:cs="Times New Roman"/>
          <w:lang w:val="de-DE"/>
        </w:rPr>
        <w:t>ss</w:t>
      </w:r>
      <w:r w:rsidR="003C1DCF" w:rsidRPr="00CB05F8">
        <w:rPr>
          <w:rFonts w:ascii="Times New Roman" w:hAnsi="Times New Roman" w:cs="Times New Roman"/>
          <w:lang w:val="de-DE"/>
        </w:rPr>
        <w:t>e</w:t>
      </w:r>
      <w:r w:rsidR="00C50A3D" w:rsidRPr="00CB05F8">
        <w:rPr>
          <w:rFonts w:ascii="Times New Roman" w:hAnsi="Times New Roman" w:cs="Times New Roman"/>
          <w:lang w:val="de-DE"/>
        </w:rPr>
        <w:t xml:space="preserve"> handelt</w:t>
      </w:r>
      <w:r w:rsidR="003C1DCF" w:rsidRPr="00CB05F8">
        <w:rPr>
          <w:rFonts w:ascii="Times New Roman" w:hAnsi="Times New Roman" w:cs="Times New Roman"/>
          <w:lang w:val="de-DE"/>
        </w:rPr>
        <w:t xml:space="preserve">, die </w:t>
      </w:r>
      <w:r w:rsidR="008A627F" w:rsidRPr="00CB05F8">
        <w:rPr>
          <w:rFonts w:ascii="Times New Roman" w:hAnsi="Times New Roman" w:cs="Times New Roman"/>
          <w:lang w:val="de-DE"/>
        </w:rPr>
        <w:t xml:space="preserve">sich </w:t>
      </w:r>
      <w:r w:rsidR="00301AD1" w:rsidRPr="00CB05F8">
        <w:rPr>
          <w:rFonts w:ascii="Times New Roman" w:hAnsi="Times New Roman" w:cs="Times New Roman"/>
          <w:lang w:val="de-DE"/>
        </w:rPr>
        <w:t xml:space="preserve">jenseits bestehender Grenzen die Freiheit nimmt, das </w:t>
      </w:r>
      <w:r w:rsidR="00D71B5F" w:rsidRPr="00CB05F8">
        <w:rPr>
          <w:rFonts w:ascii="Times New Roman" w:hAnsi="Times New Roman" w:cs="Times New Roman"/>
          <w:lang w:val="de-DE"/>
        </w:rPr>
        <w:t>Privileg</w:t>
      </w:r>
      <w:r w:rsidR="003C1DCF" w:rsidRPr="00CB05F8">
        <w:rPr>
          <w:rFonts w:ascii="Times New Roman" w:hAnsi="Times New Roman" w:cs="Times New Roman"/>
          <w:lang w:val="de-DE"/>
        </w:rPr>
        <w:t xml:space="preserve"> </w:t>
      </w:r>
      <w:r w:rsidR="00301AD1" w:rsidRPr="00CB05F8">
        <w:rPr>
          <w:rFonts w:ascii="Times New Roman" w:hAnsi="Times New Roman" w:cs="Times New Roman"/>
          <w:lang w:val="de-DE"/>
        </w:rPr>
        <w:t xml:space="preserve">zu </w:t>
      </w:r>
      <w:r w:rsidR="008A627F" w:rsidRPr="00CB05F8">
        <w:rPr>
          <w:rFonts w:ascii="Times New Roman" w:hAnsi="Times New Roman" w:cs="Times New Roman"/>
          <w:lang w:val="de-DE"/>
        </w:rPr>
        <w:t>erschleich</w:t>
      </w:r>
      <w:r w:rsidR="00301AD1" w:rsidRPr="00CB05F8">
        <w:rPr>
          <w:rFonts w:ascii="Times New Roman" w:hAnsi="Times New Roman" w:cs="Times New Roman"/>
          <w:lang w:val="de-DE"/>
        </w:rPr>
        <w:t>en</w:t>
      </w:r>
      <w:r w:rsidR="00407AC6" w:rsidRPr="00CB05F8">
        <w:rPr>
          <w:rFonts w:ascii="Times New Roman" w:hAnsi="Times New Roman" w:cs="Times New Roman"/>
          <w:lang w:val="de-DE"/>
        </w:rPr>
        <w:t>,</w:t>
      </w:r>
      <w:r w:rsidR="008A627F" w:rsidRPr="00CB05F8">
        <w:rPr>
          <w:rFonts w:ascii="Times New Roman" w:hAnsi="Times New Roman" w:cs="Times New Roman"/>
          <w:lang w:val="de-DE"/>
        </w:rPr>
        <w:t xml:space="preserve"> </w:t>
      </w:r>
      <w:r w:rsidR="003C1DCF" w:rsidRPr="00CB05F8">
        <w:rPr>
          <w:rFonts w:ascii="Times New Roman" w:hAnsi="Times New Roman" w:cs="Times New Roman"/>
          <w:lang w:val="de-DE"/>
        </w:rPr>
        <w:t>frei zu sein von notwendigen T</w:t>
      </w:r>
      <w:r w:rsidR="002F024E" w:rsidRPr="00CB05F8">
        <w:rPr>
          <w:rFonts w:ascii="Times New Roman" w:hAnsi="Times New Roman" w:cs="Times New Roman"/>
          <w:lang w:val="de-DE"/>
        </w:rPr>
        <w:t>ä</w:t>
      </w:r>
      <w:r w:rsidR="003C1DCF" w:rsidRPr="00CB05F8">
        <w:rPr>
          <w:rFonts w:ascii="Times New Roman" w:hAnsi="Times New Roman" w:cs="Times New Roman"/>
          <w:lang w:val="de-DE"/>
        </w:rPr>
        <w:t>tigkeiten, v</w:t>
      </w:r>
      <w:r w:rsidR="002F024E" w:rsidRPr="00CB05F8">
        <w:rPr>
          <w:rFonts w:ascii="Times New Roman" w:hAnsi="Times New Roman" w:cs="Times New Roman"/>
          <w:lang w:val="de-DE"/>
        </w:rPr>
        <w:t>ö</w:t>
      </w:r>
      <w:r w:rsidR="003C1DCF" w:rsidRPr="00CB05F8">
        <w:rPr>
          <w:rFonts w:ascii="Times New Roman" w:hAnsi="Times New Roman" w:cs="Times New Roman"/>
          <w:lang w:val="de-DE"/>
        </w:rPr>
        <w:t>llig zweckfrei, ohne Hast und ohne Zeitdruck zu leben, w</w:t>
      </w:r>
      <w:r w:rsidR="002F024E" w:rsidRPr="00CB05F8">
        <w:rPr>
          <w:rFonts w:ascii="Times New Roman" w:hAnsi="Times New Roman" w:cs="Times New Roman"/>
          <w:lang w:val="de-DE"/>
        </w:rPr>
        <w:t>ä</w:t>
      </w:r>
      <w:r w:rsidR="003C1DCF" w:rsidRPr="00CB05F8">
        <w:rPr>
          <w:rFonts w:ascii="Times New Roman" w:hAnsi="Times New Roman" w:cs="Times New Roman"/>
          <w:lang w:val="de-DE"/>
        </w:rPr>
        <w:t>hrend sie gleichzeitig willentlich inaktiv und unbesch</w:t>
      </w:r>
      <w:r w:rsidR="002F024E" w:rsidRPr="00CB05F8">
        <w:rPr>
          <w:rFonts w:ascii="Times New Roman" w:hAnsi="Times New Roman" w:cs="Times New Roman"/>
          <w:lang w:val="de-DE"/>
        </w:rPr>
        <w:t>ä</w:t>
      </w:r>
      <w:r w:rsidR="003C1DCF" w:rsidRPr="00CB05F8">
        <w:rPr>
          <w:rFonts w:ascii="Times New Roman" w:hAnsi="Times New Roman" w:cs="Times New Roman"/>
          <w:lang w:val="de-DE"/>
        </w:rPr>
        <w:t xml:space="preserve">ftigt ihre </w:t>
      </w:r>
      <w:r w:rsidR="002F024E" w:rsidRPr="00CB05F8">
        <w:rPr>
          <w:rFonts w:ascii="Times New Roman" w:hAnsi="Times New Roman" w:cs="Times New Roman"/>
          <w:lang w:val="de-DE"/>
        </w:rPr>
        <w:t>ü</w:t>
      </w:r>
      <w:r w:rsidR="003C1DCF" w:rsidRPr="00CB05F8">
        <w:rPr>
          <w:rFonts w:ascii="Times New Roman" w:hAnsi="Times New Roman" w:cs="Times New Roman"/>
          <w:lang w:val="de-DE"/>
        </w:rPr>
        <w:t>berfl</w:t>
      </w:r>
      <w:r w:rsidR="002F024E" w:rsidRPr="00CB05F8">
        <w:rPr>
          <w:rFonts w:ascii="Times New Roman" w:hAnsi="Times New Roman" w:cs="Times New Roman"/>
          <w:lang w:val="de-DE"/>
        </w:rPr>
        <w:t>ü</w:t>
      </w:r>
      <w:r w:rsidR="00C50A3D" w:rsidRPr="00CB05F8">
        <w:rPr>
          <w:rFonts w:ascii="Times New Roman" w:hAnsi="Times New Roman" w:cs="Times New Roman"/>
          <w:lang w:val="de-DE"/>
        </w:rPr>
        <w:t>ss</w:t>
      </w:r>
      <w:r w:rsidR="003C1DCF" w:rsidRPr="00CB05F8">
        <w:rPr>
          <w:rFonts w:ascii="Times New Roman" w:hAnsi="Times New Roman" w:cs="Times New Roman"/>
          <w:lang w:val="de-DE"/>
        </w:rPr>
        <w:t xml:space="preserve">ige Freizeit </w:t>
      </w:r>
      <w:r w:rsidR="00C50A3D" w:rsidRPr="00CB05F8">
        <w:rPr>
          <w:rFonts w:ascii="Times New Roman" w:hAnsi="Times New Roman" w:cs="Times New Roman"/>
          <w:lang w:val="de-DE"/>
        </w:rPr>
        <w:t xml:space="preserve">durch verschwenderischen Konsum </w:t>
      </w:r>
      <w:r w:rsidR="001D3C39" w:rsidRPr="00CB05F8">
        <w:rPr>
          <w:rFonts w:ascii="Times New Roman" w:hAnsi="Times New Roman" w:cs="Times New Roman"/>
          <w:lang w:val="de-DE"/>
        </w:rPr>
        <w:t>vergeudet</w:t>
      </w:r>
      <w:r w:rsidR="003C1DCF" w:rsidRPr="00CB05F8">
        <w:rPr>
          <w:rFonts w:ascii="Times New Roman" w:hAnsi="Times New Roman" w:cs="Times New Roman"/>
          <w:lang w:val="de-DE"/>
        </w:rPr>
        <w:t xml:space="preserve">. </w:t>
      </w:r>
      <w:r w:rsidR="00C50A3D" w:rsidRPr="00CB05F8">
        <w:rPr>
          <w:rFonts w:ascii="Times New Roman" w:hAnsi="Times New Roman" w:cs="Times New Roman"/>
          <w:lang w:val="de-DE"/>
        </w:rPr>
        <w:t xml:space="preserve">Dabei verliert sie </w:t>
      </w:r>
      <w:r w:rsidR="007D59DC" w:rsidRPr="00CB05F8">
        <w:rPr>
          <w:rFonts w:ascii="Times New Roman" w:hAnsi="Times New Roman" w:cs="Times New Roman"/>
          <w:lang w:val="de-DE"/>
        </w:rPr>
        <w:t xml:space="preserve">jegliches </w:t>
      </w:r>
      <w:r w:rsidR="00C50A3D" w:rsidRPr="00CB05F8">
        <w:rPr>
          <w:rFonts w:ascii="Times New Roman" w:hAnsi="Times New Roman" w:cs="Times New Roman"/>
          <w:lang w:val="de-DE"/>
        </w:rPr>
        <w:t xml:space="preserve">Maß und </w:t>
      </w:r>
      <w:r w:rsidR="007D59DC" w:rsidRPr="00CB05F8">
        <w:rPr>
          <w:rFonts w:ascii="Times New Roman" w:hAnsi="Times New Roman" w:cs="Times New Roman"/>
          <w:lang w:val="de-DE"/>
        </w:rPr>
        <w:t xml:space="preserve">verschwendet </w:t>
      </w:r>
      <w:r w:rsidR="00407AC6" w:rsidRPr="00CB05F8">
        <w:rPr>
          <w:rFonts w:ascii="Times New Roman" w:hAnsi="Times New Roman" w:cs="Times New Roman"/>
          <w:lang w:val="de-DE"/>
        </w:rPr>
        <w:t xml:space="preserve">maßlos </w:t>
      </w:r>
      <w:r w:rsidR="00A630CB" w:rsidRPr="00CB05F8">
        <w:rPr>
          <w:rFonts w:ascii="Times New Roman" w:hAnsi="Times New Roman" w:cs="Times New Roman"/>
          <w:lang w:val="de-DE"/>
        </w:rPr>
        <w:t>sowie entgrenzt</w:t>
      </w:r>
      <w:r w:rsidR="000901FD" w:rsidRPr="00CB05F8">
        <w:rPr>
          <w:rFonts w:ascii="Times New Roman" w:hAnsi="Times New Roman" w:cs="Times New Roman"/>
          <w:lang w:val="de-DE"/>
        </w:rPr>
        <w:t>, wobei sie sich von den anderen</w:t>
      </w:r>
      <w:r w:rsidR="00281EE8" w:rsidRPr="00CB05F8">
        <w:rPr>
          <w:rFonts w:ascii="Times New Roman" w:hAnsi="Times New Roman" w:cs="Times New Roman"/>
          <w:lang w:val="de-DE"/>
        </w:rPr>
        <w:t>,</w:t>
      </w:r>
      <w:r w:rsidR="000901FD" w:rsidRPr="00CB05F8">
        <w:rPr>
          <w:rFonts w:ascii="Times New Roman" w:hAnsi="Times New Roman" w:cs="Times New Roman"/>
          <w:lang w:val="de-DE"/>
        </w:rPr>
        <w:t xml:space="preserve"> produzierenden Menschen aushalten lässt</w:t>
      </w:r>
      <w:r w:rsidR="00C50A3D" w:rsidRPr="00CB05F8">
        <w:rPr>
          <w:rFonts w:ascii="Times New Roman" w:hAnsi="Times New Roman" w:cs="Times New Roman"/>
          <w:lang w:val="de-DE"/>
        </w:rPr>
        <w:t xml:space="preserve">. </w:t>
      </w:r>
      <w:r w:rsidR="003C1DCF" w:rsidRPr="00CB05F8">
        <w:rPr>
          <w:rFonts w:ascii="Times New Roman" w:hAnsi="Times New Roman" w:cs="Times New Roman"/>
          <w:lang w:val="de-DE"/>
        </w:rPr>
        <w:t>Wie die Wort</w:t>
      </w:r>
      <w:r w:rsidR="00D32C87" w:rsidRPr="00CB05F8">
        <w:rPr>
          <w:rFonts w:ascii="Times New Roman" w:hAnsi="Times New Roman" w:cs="Times New Roman"/>
          <w:lang w:val="de-DE"/>
        </w:rPr>
        <w:t>herkunft</w:t>
      </w:r>
      <w:r w:rsidR="003C1DCF" w:rsidRPr="00CB05F8">
        <w:rPr>
          <w:rFonts w:ascii="Times New Roman" w:hAnsi="Times New Roman" w:cs="Times New Roman"/>
          <w:lang w:val="de-DE"/>
        </w:rPr>
        <w:t xml:space="preserve"> </w:t>
      </w:r>
      <w:r w:rsidR="00D32C87" w:rsidRPr="00CB05F8">
        <w:rPr>
          <w:rFonts w:ascii="Times New Roman" w:hAnsi="Times New Roman" w:cs="Times New Roman"/>
          <w:lang w:val="de-DE"/>
        </w:rPr>
        <w:t>naheleg</w:t>
      </w:r>
      <w:r w:rsidR="00281EE8" w:rsidRPr="00CB05F8">
        <w:rPr>
          <w:rFonts w:ascii="Times New Roman" w:hAnsi="Times New Roman" w:cs="Times New Roman"/>
          <w:lang w:val="de-DE"/>
        </w:rPr>
        <w:t xml:space="preserve">t, </w:t>
      </w:r>
      <w:r w:rsidR="003C1DCF" w:rsidRPr="00CB05F8">
        <w:rPr>
          <w:rFonts w:ascii="Times New Roman" w:hAnsi="Times New Roman" w:cs="Times New Roman"/>
          <w:lang w:val="de-DE"/>
        </w:rPr>
        <w:t xml:space="preserve">ist diese Art von Freiheit </w:t>
      </w:r>
      <w:r w:rsidR="000901FD" w:rsidRPr="00CB05F8">
        <w:rPr>
          <w:rFonts w:ascii="Times New Roman" w:hAnsi="Times New Roman" w:cs="Times New Roman"/>
          <w:lang w:val="de-DE"/>
        </w:rPr>
        <w:t xml:space="preserve">als </w:t>
      </w:r>
      <w:r w:rsidR="003C1DCF" w:rsidRPr="00CB05F8">
        <w:rPr>
          <w:rFonts w:ascii="Times New Roman" w:hAnsi="Times New Roman" w:cs="Times New Roman"/>
          <w:lang w:val="de-DE"/>
        </w:rPr>
        <w:t>Freizeit</w:t>
      </w:r>
      <w:r w:rsidR="000901FD" w:rsidRPr="00CB05F8">
        <w:rPr>
          <w:rFonts w:ascii="Times New Roman" w:hAnsi="Times New Roman" w:cs="Times New Roman"/>
          <w:lang w:val="de-DE"/>
        </w:rPr>
        <w:t>vergnügen</w:t>
      </w:r>
      <w:r w:rsidR="003C1DCF" w:rsidRPr="00CB05F8">
        <w:rPr>
          <w:rFonts w:ascii="Times New Roman" w:hAnsi="Times New Roman" w:cs="Times New Roman"/>
          <w:lang w:val="de-DE"/>
        </w:rPr>
        <w:t xml:space="preserve"> </w:t>
      </w:r>
      <w:r w:rsidR="000901FD" w:rsidRPr="00CB05F8">
        <w:rPr>
          <w:rFonts w:ascii="Times New Roman" w:hAnsi="Times New Roman" w:cs="Times New Roman"/>
          <w:lang w:val="de-DE"/>
        </w:rPr>
        <w:t xml:space="preserve">(im Unterschied zur </w:t>
      </w:r>
      <w:r w:rsidR="00BA6C7A" w:rsidRPr="00CB05F8">
        <w:rPr>
          <w:rFonts w:ascii="Times New Roman" w:hAnsi="Times New Roman" w:cs="Times New Roman"/>
          <w:lang w:val="de-DE"/>
        </w:rPr>
        <w:t xml:space="preserve">„sparenden </w:t>
      </w:r>
      <w:r w:rsidR="008A584D" w:rsidRPr="00CB05F8">
        <w:rPr>
          <w:rFonts w:ascii="Times New Roman" w:hAnsi="Times New Roman" w:cs="Times New Roman"/>
          <w:lang w:val="de-DE"/>
        </w:rPr>
        <w:t>Muß</w:t>
      </w:r>
      <w:r w:rsidR="00BA6C7A" w:rsidRPr="00CB05F8">
        <w:rPr>
          <w:rFonts w:ascii="Times New Roman" w:hAnsi="Times New Roman" w:cs="Times New Roman"/>
          <w:lang w:val="de-DE"/>
        </w:rPr>
        <w:t>e</w:t>
      </w:r>
      <w:r w:rsidR="008A584D" w:rsidRPr="00CB05F8">
        <w:rPr>
          <w:rFonts w:ascii="Times New Roman" w:hAnsi="Times New Roman" w:cs="Times New Roman"/>
          <w:lang w:val="de-DE"/>
        </w:rPr>
        <w:t xml:space="preserve">“ aus </w:t>
      </w:r>
      <w:r w:rsidR="000901FD" w:rsidRPr="00CB05F8">
        <w:rPr>
          <w:rFonts w:ascii="Times New Roman" w:hAnsi="Times New Roman" w:cs="Times New Roman"/>
          <w:lang w:val="de-DE"/>
        </w:rPr>
        <w:t>„freie</w:t>
      </w:r>
      <w:r w:rsidR="008A584D" w:rsidRPr="00CB05F8">
        <w:rPr>
          <w:rFonts w:ascii="Times New Roman" w:hAnsi="Times New Roman" w:cs="Times New Roman"/>
          <w:lang w:val="de-DE"/>
        </w:rPr>
        <w:t>r</w:t>
      </w:r>
      <w:r w:rsidR="000901FD" w:rsidRPr="00CB05F8">
        <w:rPr>
          <w:rFonts w:ascii="Times New Roman" w:hAnsi="Times New Roman" w:cs="Times New Roman"/>
          <w:lang w:val="de-DE"/>
        </w:rPr>
        <w:t xml:space="preserve"> Zeit“) </w:t>
      </w:r>
      <w:r w:rsidR="003C1DCF" w:rsidRPr="00CB05F8">
        <w:rPr>
          <w:rFonts w:ascii="Times New Roman" w:hAnsi="Times New Roman" w:cs="Times New Roman"/>
          <w:lang w:val="de-DE"/>
        </w:rPr>
        <w:t>von Machtinstanzen genehmigt</w:t>
      </w:r>
      <w:r w:rsidR="006661FB" w:rsidRPr="00CB05F8">
        <w:rPr>
          <w:rFonts w:ascii="Times New Roman" w:hAnsi="Times New Roman" w:cs="Times New Roman"/>
          <w:lang w:val="de-DE"/>
        </w:rPr>
        <w:t xml:space="preserve"> und </w:t>
      </w:r>
      <w:r w:rsidR="003C1DCF" w:rsidRPr="00CB05F8">
        <w:rPr>
          <w:rFonts w:ascii="Times New Roman" w:hAnsi="Times New Roman" w:cs="Times New Roman"/>
          <w:lang w:val="de-DE"/>
        </w:rPr>
        <w:t>erm</w:t>
      </w:r>
      <w:r w:rsidR="002F024E" w:rsidRPr="00CB05F8">
        <w:rPr>
          <w:rFonts w:ascii="Times New Roman" w:hAnsi="Times New Roman" w:cs="Times New Roman"/>
          <w:lang w:val="de-DE"/>
        </w:rPr>
        <w:t>ö</w:t>
      </w:r>
      <w:r w:rsidR="003C1DCF" w:rsidRPr="00CB05F8">
        <w:rPr>
          <w:rFonts w:ascii="Times New Roman" w:hAnsi="Times New Roman" w:cs="Times New Roman"/>
          <w:lang w:val="de-DE"/>
        </w:rPr>
        <w:t>glicht.</w:t>
      </w:r>
      <w:r w:rsidR="00DD6801" w:rsidRPr="00CB05F8">
        <w:rPr>
          <w:rFonts w:ascii="Times New Roman" w:hAnsi="Times New Roman" w:cs="Times New Roman"/>
          <w:lang w:val="de-DE"/>
        </w:rPr>
        <w:t xml:space="preserve"> </w:t>
      </w:r>
      <w:r w:rsidR="00FF6A93" w:rsidRPr="00CB05F8">
        <w:rPr>
          <w:rFonts w:ascii="Times New Roman" w:hAnsi="Times New Roman" w:cs="Times New Roman"/>
          <w:lang w:val="de-DE"/>
        </w:rPr>
        <w:t>Es besticht dabei d</w:t>
      </w:r>
      <w:r w:rsidR="00DD6801" w:rsidRPr="00CB05F8">
        <w:rPr>
          <w:rFonts w:ascii="Times New Roman" w:hAnsi="Times New Roman" w:cs="Times New Roman"/>
          <w:lang w:val="de-DE"/>
        </w:rPr>
        <w:t>ie N</w:t>
      </w:r>
      <w:r w:rsidR="002F024E" w:rsidRPr="00CB05F8">
        <w:rPr>
          <w:rFonts w:ascii="Times New Roman" w:hAnsi="Times New Roman" w:cs="Times New Roman"/>
          <w:lang w:val="de-DE"/>
        </w:rPr>
        <w:t>ä</w:t>
      </w:r>
      <w:r w:rsidR="00DD6801" w:rsidRPr="00CB05F8">
        <w:rPr>
          <w:rFonts w:ascii="Times New Roman" w:hAnsi="Times New Roman" w:cs="Times New Roman"/>
          <w:lang w:val="de-DE"/>
        </w:rPr>
        <w:t xml:space="preserve">he der feinen Leute </w:t>
      </w:r>
      <w:r w:rsidR="00FF6A93" w:rsidRPr="00CB05F8">
        <w:rPr>
          <w:rFonts w:ascii="Times New Roman" w:hAnsi="Times New Roman" w:cs="Times New Roman"/>
          <w:lang w:val="de-DE"/>
        </w:rPr>
        <w:t xml:space="preserve">zu einer Definition von </w:t>
      </w:r>
      <w:r w:rsidR="00DD6801" w:rsidRPr="00CB05F8">
        <w:rPr>
          <w:rFonts w:ascii="Times New Roman" w:hAnsi="Times New Roman" w:cs="Times New Roman"/>
          <w:lang w:val="de-DE"/>
        </w:rPr>
        <w:t>Freiheit</w:t>
      </w:r>
      <w:r w:rsidR="00FF6A93" w:rsidRPr="00CB05F8">
        <w:rPr>
          <w:rFonts w:ascii="Times New Roman" w:hAnsi="Times New Roman" w:cs="Times New Roman"/>
          <w:lang w:val="de-DE"/>
        </w:rPr>
        <w:t xml:space="preserve">, die </w:t>
      </w:r>
      <w:r w:rsidR="00D32C87" w:rsidRPr="00CB05F8">
        <w:rPr>
          <w:rFonts w:ascii="Times New Roman" w:hAnsi="Times New Roman" w:cs="Times New Roman"/>
          <w:lang w:val="de-DE"/>
        </w:rPr>
        <w:t xml:space="preserve">wiederum an die </w:t>
      </w:r>
      <w:r w:rsidR="00ED675A" w:rsidRPr="00CB05F8">
        <w:rPr>
          <w:rFonts w:ascii="Times New Roman" w:hAnsi="Times New Roman" w:cs="Times New Roman"/>
          <w:lang w:val="de-DE"/>
        </w:rPr>
        <w:t xml:space="preserve">oben beschriebene </w:t>
      </w:r>
      <w:r w:rsidR="00D32C87" w:rsidRPr="00CB05F8">
        <w:rPr>
          <w:rFonts w:ascii="Times New Roman" w:hAnsi="Times New Roman" w:cs="Times New Roman"/>
          <w:lang w:val="de-DE"/>
        </w:rPr>
        <w:lastRenderedPageBreak/>
        <w:t>n</w:t>
      </w:r>
      <w:r w:rsidR="00DD6801" w:rsidRPr="00CB05F8">
        <w:rPr>
          <w:rFonts w:ascii="Times New Roman" w:hAnsi="Times New Roman" w:cs="Times New Roman"/>
          <w:lang w:val="de-DE"/>
        </w:rPr>
        <w:t>eo</w:t>
      </w:r>
      <w:r w:rsidR="00D32C87" w:rsidRPr="00CB05F8">
        <w:rPr>
          <w:rFonts w:ascii="Times New Roman" w:hAnsi="Times New Roman" w:cs="Times New Roman"/>
          <w:lang w:val="de-DE"/>
        </w:rPr>
        <w:t>liberale Doppelwahrheit erinnert</w:t>
      </w:r>
      <w:r w:rsidR="00FF6A93" w:rsidRPr="00CB05F8">
        <w:rPr>
          <w:rFonts w:ascii="Times New Roman" w:hAnsi="Times New Roman" w:cs="Times New Roman"/>
          <w:lang w:val="de-DE"/>
        </w:rPr>
        <w:t xml:space="preserve">. </w:t>
      </w:r>
      <w:r w:rsidR="001D3C39" w:rsidRPr="00CB05F8">
        <w:rPr>
          <w:rFonts w:ascii="Times New Roman" w:hAnsi="Times New Roman" w:cs="Times New Roman"/>
          <w:lang w:val="de-DE"/>
        </w:rPr>
        <w:t>Denn letztlich h</w:t>
      </w:r>
      <w:r w:rsidR="00FF6A93" w:rsidRPr="00CB05F8">
        <w:rPr>
          <w:rFonts w:ascii="Times New Roman" w:hAnsi="Times New Roman" w:cs="Times New Roman"/>
          <w:lang w:val="de-DE"/>
        </w:rPr>
        <w:t xml:space="preserve">andelt es sich bei </w:t>
      </w:r>
      <w:r w:rsidR="00D32C87" w:rsidRPr="00CB05F8">
        <w:rPr>
          <w:rFonts w:ascii="Times New Roman" w:hAnsi="Times New Roman" w:cs="Times New Roman"/>
          <w:lang w:val="de-DE"/>
        </w:rPr>
        <w:t xml:space="preserve">der Propagierung </w:t>
      </w:r>
      <w:r w:rsidR="00FF6A93" w:rsidRPr="00CB05F8">
        <w:rPr>
          <w:rFonts w:ascii="Times New Roman" w:hAnsi="Times New Roman" w:cs="Times New Roman"/>
          <w:lang w:val="de-DE"/>
        </w:rPr>
        <w:t>marktreduktionistische</w:t>
      </w:r>
      <w:r w:rsidR="00D32C87" w:rsidRPr="00CB05F8">
        <w:rPr>
          <w:rFonts w:ascii="Times New Roman" w:hAnsi="Times New Roman" w:cs="Times New Roman"/>
          <w:lang w:val="de-DE"/>
        </w:rPr>
        <w:t>r</w:t>
      </w:r>
      <w:r w:rsidR="00FF6A93" w:rsidRPr="00CB05F8">
        <w:rPr>
          <w:rFonts w:ascii="Times New Roman" w:hAnsi="Times New Roman" w:cs="Times New Roman"/>
          <w:lang w:val="de-DE"/>
        </w:rPr>
        <w:t xml:space="preserve"> und autorit</w:t>
      </w:r>
      <w:r w:rsidR="002F024E" w:rsidRPr="00CB05F8">
        <w:rPr>
          <w:rFonts w:ascii="Times New Roman" w:hAnsi="Times New Roman" w:cs="Times New Roman"/>
          <w:lang w:val="de-DE"/>
        </w:rPr>
        <w:t>ä</w:t>
      </w:r>
      <w:r w:rsidR="00FF6A93" w:rsidRPr="00CB05F8">
        <w:rPr>
          <w:rFonts w:ascii="Times New Roman" w:hAnsi="Times New Roman" w:cs="Times New Roman"/>
          <w:lang w:val="de-DE"/>
        </w:rPr>
        <w:t>re</w:t>
      </w:r>
      <w:r w:rsidR="00D32C87" w:rsidRPr="00CB05F8">
        <w:rPr>
          <w:rFonts w:ascii="Times New Roman" w:hAnsi="Times New Roman" w:cs="Times New Roman"/>
          <w:lang w:val="de-DE"/>
        </w:rPr>
        <w:t>r</w:t>
      </w:r>
      <w:r w:rsidR="00FF6A93" w:rsidRPr="00CB05F8">
        <w:rPr>
          <w:rFonts w:ascii="Times New Roman" w:hAnsi="Times New Roman" w:cs="Times New Roman"/>
          <w:lang w:val="de-DE"/>
        </w:rPr>
        <w:t xml:space="preserve"> Freiheit</w:t>
      </w:r>
      <w:r w:rsidR="00D32C87" w:rsidRPr="00CB05F8">
        <w:rPr>
          <w:rFonts w:ascii="Times New Roman" w:hAnsi="Times New Roman" w:cs="Times New Roman"/>
          <w:lang w:val="de-DE"/>
        </w:rPr>
        <w:t xml:space="preserve"> </w:t>
      </w:r>
      <w:r w:rsidR="00FF6A93" w:rsidRPr="00CB05F8">
        <w:rPr>
          <w:rFonts w:ascii="Times New Roman" w:hAnsi="Times New Roman" w:cs="Times New Roman"/>
          <w:lang w:val="de-DE"/>
        </w:rPr>
        <w:t>um die Absicherung</w:t>
      </w:r>
      <w:r w:rsidR="00D7723C" w:rsidRPr="00CB05F8">
        <w:rPr>
          <w:rFonts w:ascii="Times New Roman" w:hAnsi="Times New Roman" w:cs="Times New Roman"/>
          <w:lang w:val="de-DE"/>
        </w:rPr>
        <w:t xml:space="preserve"> </w:t>
      </w:r>
      <w:r w:rsidR="00FF6A93" w:rsidRPr="00CB05F8">
        <w:rPr>
          <w:rFonts w:ascii="Times New Roman" w:hAnsi="Times New Roman" w:cs="Times New Roman"/>
          <w:lang w:val="de-DE"/>
        </w:rPr>
        <w:t xml:space="preserve">der </w:t>
      </w:r>
      <w:r w:rsidR="00D7723C" w:rsidRPr="00CB05F8">
        <w:rPr>
          <w:rFonts w:ascii="Times New Roman" w:hAnsi="Times New Roman" w:cs="Times New Roman"/>
          <w:lang w:val="de-DE"/>
        </w:rPr>
        <w:t>Vergn</w:t>
      </w:r>
      <w:r w:rsidR="002F024E" w:rsidRPr="00CB05F8">
        <w:rPr>
          <w:rFonts w:ascii="Times New Roman" w:hAnsi="Times New Roman" w:cs="Times New Roman"/>
          <w:lang w:val="de-DE"/>
        </w:rPr>
        <w:t>ü</w:t>
      </w:r>
      <w:r w:rsidR="00D7723C" w:rsidRPr="00CB05F8">
        <w:rPr>
          <w:rFonts w:ascii="Times New Roman" w:hAnsi="Times New Roman" w:cs="Times New Roman"/>
          <w:lang w:val="de-DE"/>
        </w:rPr>
        <w:t>g</w:t>
      </w:r>
      <w:r w:rsidR="00407AC6" w:rsidRPr="00CB05F8">
        <w:rPr>
          <w:rFonts w:ascii="Times New Roman" w:hAnsi="Times New Roman" w:cs="Times New Roman"/>
          <w:lang w:val="de-DE"/>
        </w:rPr>
        <w:t>ungsg</w:t>
      </w:r>
      <w:r w:rsidR="00D7723C" w:rsidRPr="00CB05F8">
        <w:rPr>
          <w:rFonts w:ascii="Times New Roman" w:hAnsi="Times New Roman" w:cs="Times New Roman"/>
          <w:lang w:val="de-DE"/>
        </w:rPr>
        <w:t>esellschaft</w:t>
      </w:r>
      <w:r w:rsidR="00FF6A93" w:rsidRPr="00CB05F8">
        <w:rPr>
          <w:rFonts w:ascii="Times New Roman" w:hAnsi="Times New Roman" w:cs="Times New Roman"/>
          <w:lang w:val="de-DE"/>
        </w:rPr>
        <w:t xml:space="preserve"> feiner Leute</w:t>
      </w:r>
      <w:r w:rsidR="00D7723C" w:rsidRPr="00CB05F8">
        <w:rPr>
          <w:rFonts w:ascii="Times New Roman" w:hAnsi="Times New Roman" w:cs="Times New Roman"/>
          <w:lang w:val="de-DE"/>
        </w:rPr>
        <w:t xml:space="preserve">, die sich um den </w:t>
      </w:r>
      <w:r w:rsidR="00ED675A" w:rsidRPr="00CB05F8">
        <w:rPr>
          <w:rFonts w:ascii="Times New Roman" w:hAnsi="Times New Roman" w:cs="Times New Roman"/>
          <w:lang w:val="de-DE"/>
        </w:rPr>
        <w:t xml:space="preserve">hedonistischen </w:t>
      </w:r>
      <w:r w:rsidR="00D7723C" w:rsidRPr="00CB05F8">
        <w:rPr>
          <w:rFonts w:ascii="Times New Roman" w:hAnsi="Times New Roman" w:cs="Times New Roman"/>
          <w:lang w:val="de-DE"/>
        </w:rPr>
        <w:t>Konsum von Annehmlichkeit</w:t>
      </w:r>
      <w:r w:rsidR="00281EE8" w:rsidRPr="00CB05F8">
        <w:rPr>
          <w:rFonts w:ascii="Times New Roman" w:hAnsi="Times New Roman" w:cs="Times New Roman"/>
          <w:lang w:val="de-DE"/>
        </w:rPr>
        <w:t>en</w:t>
      </w:r>
      <w:r w:rsidR="00D7723C" w:rsidRPr="00CB05F8">
        <w:rPr>
          <w:rFonts w:ascii="Times New Roman" w:hAnsi="Times New Roman" w:cs="Times New Roman"/>
          <w:lang w:val="de-DE"/>
        </w:rPr>
        <w:t xml:space="preserve"> dreht, um </w:t>
      </w:r>
      <w:r w:rsidR="00843DBF">
        <w:rPr>
          <w:rFonts w:ascii="Times New Roman" w:hAnsi="Times New Roman" w:cs="Times New Roman"/>
          <w:lang w:val="de-DE"/>
        </w:rPr>
        <w:t xml:space="preserve">die Befriedigung </w:t>
      </w:r>
      <w:r w:rsidR="00D7723C" w:rsidRPr="00CB05F8">
        <w:rPr>
          <w:rFonts w:ascii="Times New Roman" w:hAnsi="Times New Roman" w:cs="Times New Roman"/>
          <w:lang w:val="de-DE"/>
        </w:rPr>
        <w:t>ihre</w:t>
      </w:r>
      <w:r w:rsidR="00843DBF">
        <w:rPr>
          <w:rFonts w:ascii="Times New Roman" w:hAnsi="Times New Roman" w:cs="Times New Roman"/>
          <w:lang w:val="de-DE"/>
        </w:rPr>
        <w:t>r</w:t>
      </w:r>
      <w:r w:rsidR="00D7723C" w:rsidRPr="00CB05F8">
        <w:rPr>
          <w:rFonts w:ascii="Times New Roman" w:hAnsi="Times New Roman" w:cs="Times New Roman"/>
          <w:lang w:val="de-DE"/>
        </w:rPr>
        <w:t xml:space="preserve"> sinnlichen Begehren.</w:t>
      </w:r>
      <w:r w:rsidR="003C1DCF" w:rsidRPr="00CB05F8">
        <w:rPr>
          <w:rFonts w:ascii="Times New Roman" w:hAnsi="Times New Roman" w:cs="Times New Roman"/>
          <w:lang w:val="de-DE"/>
        </w:rPr>
        <w:t xml:space="preserve"> </w:t>
      </w:r>
      <w:r w:rsidR="00FF6A93" w:rsidRPr="00CB05F8">
        <w:rPr>
          <w:rFonts w:ascii="Times New Roman" w:hAnsi="Times New Roman" w:cs="Times New Roman"/>
          <w:lang w:val="de-DE"/>
        </w:rPr>
        <w:t xml:space="preserve">In einer nicht vorhersehbaren </w:t>
      </w:r>
      <w:r w:rsidR="0012685D" w:rsidRPr="00CB05F8">
        <w:rPr>
          <w:rFonts w:ascii="Times New Roman" w:hAnsi="Times New Roman" w:cs="Times New Roman"/>
          <w:lang w:val="de-DE"/>
        </w:rPr>
        <w:t>„</w:t>
      </w:r>
      <w:r w:rsidR="00FF6A93" w:rsidRPr="00CB05F8">
        <w:rPr>
          <w:rFonts w:ascii="Times New Roman" w:hAnsi="Times New Roman" w:cs="Times New Roman"/>
          <w:lang w:val="de-DE"/>
        </w:rPr>
        <w:t xml:space="preserve">Umwertung </w:t>
      </w:r>
      <w:r w:rsidR="00D32C87" w:rsidRPr="00CB05F8">
        <w:rPr>
          <w:rFonts w:ascii="Times New Roman" w:hAnsi="Times New Roman" w:cs="Times New Roman"/>
          <w:lang w:val="de-DE"/>
        </w:rPr>
        <w:t>aller Werte</w:t>
      </w:r>
      <w:r w:rsidR="0012685D" w:rsidRPr="00CB05F8">
        <w:rPr>
          <w:rFonts w:ascii="Times New Roman" w:hAnsi="Times New Roman" w:cs="Times New Roman"/>
          <w:lang w:val="de-DE"/>
        </w:rPr>
        <w:t>“</w:t>
      </w:r>
      <w:r w:rsidR="00D32C87" w:rsidRPr="00CB05F8">
        <w:rPr>
          <w:rFonts w:ascii="Times New Roman" w:hAnsi="Times New Roman" w:cs="Times New Roman"/>
          <w:lang w:val="de-DE"/>
        </w:rPr>
        <w:t xml:space="preserve"> wird genau dies </w:t>
      </w:r>
      <w:r w:rsidR="003C1DCF" w:rsidRPr="00CB05F8">
        <w:rPr>
          <w:rFonts w:ascii="Times New Roman" w:hAnsi="Times New Roman" w:cs="Times New Roman"/>
          <w:lang w:val="de-DE"/>
        </w:rPr>
        <w:t>zum gesellschaftlichen Ma</w:t>
      </w:r>
      <w:r w:rsidR="001D1625" w:rsidRPr="00CB05F8">
        <w:rPr>
          <w:rFonts w:ascii="Times New Roman" w:hAnsi="Times New Roman" w:cs="Times New Roman"/>
          <w:lang w:val="de-DE"/>
        </w:rPr>
        <w:t>ß</w:t>
      </w:r>
      <w:r w:rsidR="003C1DCF" w:rsidRPr="00CB05F8">
        <w:rPr>
          <w:rFonts w:ascii="Times New Roman" w:hAnsi="Times New Roman" w:cs="Times New Roman"/>
          <w:lang w:val="de-DE"/>
        </w:rPr>
        <w:t xml:space="preserve"> aller Dinge</w:t>
      </w:r>
      <w:r w:rsidR="006661FB" w:rsidRPr="00CB05F8">
        <w:rPr>
          <w:rFonts w:ascii="Times New Roman" w:hAnsi="Times New Roman" w:cs="Times New Roman"/>
          <w:lang w:val="de-DE"/>
        </w:rPr>
        <w:t xml:space="preserve"> von h</w:t>
      </w:r>
      <w:r w:rsidR="002F024E" w:rsidRPr="00CB05F8">
        <w:rPr>
          <w:rFonts w:ascii="Times New Roman" w:hAnsi="Times New Roman" w:cs="Times New Roman"/>
          <w:lang w:val="de-DE"/>
        </w:rPr>
        <w:t>ö</w:t>
      </w:r>
      <w:r w:rsidR="006661FB" w:rsidRPr="00CB05F8">
        <w:rPr>
          <w:rFonts w:ascii="Times New Roman" w:hAnsi="Times New Roman" w:cs="Times New Roman"/>
          <w:lang w:val="de-DE"/>
        </w:rPr>
        <w:t>chster Qualit</w:t>
      </w:r>
      <w:r w:rsidR="002F024E" w:rsidRPr="00CB05F8">
        <w:rPr>
          <w:rFonts w:ascii="Times New Roman" w:hAnsi="Times New Roman" w:cs="Times New Roman"/>
          <w:lang w:val="de-DE"/>
        </w:rPr>
        <w:t>ä</w:t>
      </w:r>
      <w:r w:rsidR="006661FB" w:rsidRPr="00CB05F8">
        <w:rPr>
          <w:rFonts w:ascii="Times New Roman" w:hAnsi="Times New Roman" w:cs="Times New Roman"/>
          <w:lang w:val="de-DE"/>
        </w:rPr>
        <w:t xml:space="preserve">t </w:t>
      </w:r>
      <w:r w:rsidR="00DD6801" w:rsidRPr="00CB05F8">
        <w:rPr>
          <w:rFonts w:ascii="Times New Roman" w:hAnsi="Times New Roman" w:cs="Times New Roman"/>
          <w:lang w:val="de-DE"/>
        </w:rPr>
        <w:t>um</w:t>
      </w:r>
      <w:r w:rsidR="006661FB" w:rsidRPr="00CB05F8">
        <w:rPr>
          <w:rFonts w:ascii="Times New Roman" w:hAnsi="Times New Roman" w:cs="Times New Roman"/>
          <w:lang w:val="de-DE"/>
        </w:rPr>
        <w:t xml:space="preserve">gedeutet. </w:t>
      </w:r>
      <w:r w:rsidR="00D32C87" w:rsidRPr="00CB05F8">
        <w:rPr>
          <w:rFonts w:ascii="Times New Roman" w:hAnsi="Times New Roman" w:cs="Times New Roman"/>
          <w:lang w:val="de-DE"/>
        </w:rPr>
        <w:t>Mit Veblen gedacht</w:t>
      </w:r>
      <w:r w:rsidR="00FB612F" w:rsidRPr="00CB05F8">
        <w:rPr>
          <w:rFonts w:ascii="Times New Roman" w:hAnsi="Times New Roman" w:cs="Times New Roman"/>
          <w:lang w:val="de-DE"/>
        </w:rPr>
        <w:t>,</w:t>
      </w:r>
      <w:r w:rsidR="00D32C87" w:rsidRPr="00CB05F8">
        <w:rPr>
          <w:rFonts w:ascii="Times New Roman" w:hAnsi="Times New Roman" w:cs="Times New Roman"/>
          <w:lang w:val="de-DE"/>
        </w:rPr>
        <w:t xml:space="preserve"> </w:t>
      </w:r>
      <w:r w:rsidR="00C50A3D" w:rsidRPr="00CB05F8">
        <w:rPr>
          <w:rFonts w:ascii="Times New Roman" w:hAnsi="Times New Roman" w:cs="Times New Roman"/>
          <w:lang w:val="de-DE"/>
        </w:rPr>
        <w:t>liegt der Kernm</w:t>
      </w:r>
      <w:r w:rsidRPr="00CB05F8">
        <w:rPr>
          <w:rFonts w:ascii="Times New Roman" w:hAnsi="Times New Roman" w:cs="Times New Roman"/>
          <w:lang w:val="de-DE"/>
        </w:rPr>
        <w:t>echanismus de</w:t>
      </w:r>
      <w:r w:rsidR="00D32C87" w:rsidRPr="00CB05F8">
        <w:rPr>
          <w:rFonts w:ascii="Times New Roman" w:hAnsi="Times New Roman" w:cs="Times New Roman"/>
          <w:lang w:val="de-DE"/>
        </w:rPr>
        <w:t>s Glaubenmachens</w:t>
      </w:r>
      <w:r w:rsidR="00C50A3D" w:rsidRPr="00CB05F8">
        <w:rPr>
          <w:rFonts w:ascii="Times New Roman" w:hAnsi="Times New Roman" w:cs="Times New Roman"/>
          <w:lang w:val="de-DE"/>
        </w:rPr>
        <w:t xml:space="preserve"> darin</w:t>
      </w:r>
      <w:r w:rsidRPr="00CB05F8">
        <w:rPr>
          <w:rFonts w:ascii="Times New Roman" w:hAnsi="Times New Roman" w:cs="Times New Roman"/>
          <w:lang w:val="de-DE"/>
        </w:rPr>
        <w:t>, da</w:t>
      </w:r>
      <w:r w:rsidR="00843DBF">
        <w:rPr>
          <w:rFonts w:ascii="Times New Roman" w:hAnsi="Times New Roman" w:cs="Times New Roman"/>
          <w:lang w:val="de-DE"/>
        </w:rPr>
        <w:t>ss</w:t>
      </w:r>
      <w:r w:rsidRPr="00CB05F8">
        <w:rPr>
          <w:rFonts w:ascii="Times New Roman" w:hAnsi="Times New Roman" w:cs="Times New Roman"/>
          <w:lang w:val="de-DE"/>
        </w:rPr>
        <w:t xml:space="preserve"> grad</w:t>
      </w:r>
      <w:r w:rsidR="00D32C87" w:rsidRPr="00CB05F8">
        <w:rPr>
          <w:rFonts w:ascii="Times New Roman" w:hAnsi="Times New Roman" w:cs="Times New Roman"/>
          <w:lang w:val="de-DE"/>
        </w:rPr>
        <w:t>e</w:t>
      </w:r>
      <w:r w:rsidRPr="00CB05F8">
        <w:rPr>
          <w:rFonts w:ascii="Times New Roman" w:hAnsi="Times New Roman" w:cs="Times New Roman"/>
          <w:lang w:val="de-DE"/>
        </w:rPr>
        <w:t xml:space="preserve"> die Zeitverschwendung im </w:t>
      </w:r>
      <w:r w:rsidR="00A630CB" w:rsidRPr="00CB05F8">
        <w:rPr>
          <w:rFonts w:ascii="Times New Roman" w:hAnsi="Times New Roman" w:cs="Times New Roman"/>
          <w:lang w:val="de-DE"/>
        </w:rPr>
        <w:t>passiv-</w:t>
      </w:r>
      <w:r w:rsidR="00D32C87" w:rsidRPr="00CB05F8">
        <w:rPr>
          <w:rFonts w:ascii="Times New Roman" w:hAnsi="Times New Roman" w:cs="Times New Roman"/>
          <w:lang w:val="de-DE"/>
        </w:rPr>
        <w:t>konsumistischen</w:t>
      </w:r>
      <w:r w:rsidRPr="00CB05F8">
        <w:rPr>
          <w:rFonts w:ascii="Times New Roman" w:hAnsi="Times New Roman" w:cs="Times New Roman"/>
          <w:lang w:val="de-DE"/>
        </w:rPr>
        <w:t xml:space="preserve"> Nichtstun als Ausdruck gro</w:t>
      </w:r>
      <w:r w:rsidR="001D1625" w:rsidRPr="00CB05F8">
        <w:rPr>
          <w:rFonts w:ascii="Times New Roman" w:hAnsi="Times New Roman" w:cs="Times New Roman"/>
          <w:lang w:val="de-DE"/>
        </w:rPr>
        <w:t>ß</w:t>
      </w:r>
      <w:r w:rsidRPr="00CB05F8">
        <w:rPr>
          <w:rFonts w:ascii="Times New Roman" w:hAnsi="Times New Roman" w:cs="Times New Roman"/>
          <w:lang w:val="de-DE"/>
        </w:rPr>
        <w:t>er Macht gelesen wird, weil dies der Mehrheit der Menschen, die trotz harter Arbeit am Existenzminimum festkleben</w:t>
      </w:r>
      <w:r w:rsidR="001A0B18" w:rsidRPr="00CB05F8">
        <w:rPr>
          <w:rFonts w:ascii="Times New Roman" w:hAnsi="Times New Roman" w:cs="Times New Roman"/>
          <w:lang w:val="de-DE"/>
        </w:rPr>
        <w:t xml:space="preserve"> oder sogar darunter sinken</w:t>
      </w:r>
      <w:r w:rsidRPr="00CB05F8">
        <w:rPr>
          <w:rFonts w:ascii="Times New Roman" w:hAnsi="Times New Roman" w:cs="Times New Roman"/>
          <w:lang w:val="de-DE"/>
        </w:rPr>
        <w:t>, verwehrt ist</w:t>
      </w:r>
      <w:r w:rsidR="00D32C87" w:rsidRPr="00CB05F8">
        <w:rPr>
          <w:rFonts w:ascii="Times New Roman" w:hAnsi="Times New Roman" w:cs="Times New Roman"/>
          <w:lang w:val="de-DE"/>
        </w:rPr>
        <w:t xml:space="preserve"> und </w:t>
      </w:r>
      <w:r w:rsidR="00843DBF">
        <w:rPr>
          <w:rFonts w:ascii="Times New Roman" w:hAnsi="Times New Roman" w:cs="Times New Roman"/>
          <w:lang w:val="de-DE"/>
        </w:rPr>
        <w:t xml:space="preserve">so </w:t>
      </w:r>
      <w:r w:rsidR="00D32C87" w:rsidRPr="00CB05F8">
        <w:rPr>
          <w:rFonts w:ascii="Times New Roman" w:hAnsi="Times New Roman" w:cs="Times New Roman"/>
          <w:lang w:val="de-DE"/>
        </w:rPr>
        <w:t>wie</w:t>
      </w:r>
      <w:r w:rsidR="00843DBF">
        <w:rPr>
          <w:rFonts w:ascii="Times New Roman" w:hAnsi="Times New Roman" w:cs="Times New Roman"/>
          <w:lang w:val="de-DE"/>
        </w:rPr>
        <w:t xml:space="preserve"> ein</w:t>
      </w:r>
      <w:r w:rsidR="00D32C87" w:rsidRPr="00CB05F8">
        <w:rPr>
          <w:rFonts w:ascii="Times New Roman" w:hAnsi="Times New Roman" w:cs="Times New Roman"/>
          <w:lang w:val="de-DE"/>
        </w:rPr>
        <w:t xml:space="preserve"> </w:t>
      </w:r>
      <w:r w:rsidR="00F96798" w:rsidRPr="00CB05F8">
        <w:rPr>
          <w:rFonts w:ascii="Times New Roman" w:hAnsi="Times New Roman" w:cs="Times New Roman"/>
          <w:lang w:val="de-DE"/>
        </w:rPr>
        <w:t xml:space="preserve">Zauber </w:t>
      </w:r>
      <w:r w:rsidR="00D32C87" w:rsidRPr="00CB05F8">
        <w:rPr>
          <w:rFonts w:ascii="Times New Roman" w:hAnsi="Times New Roman" w:cs="Times New Roman"/>
          <w:lang w:val="de-DE"/>
        </w:rPr>
        <w:t>aus einem Universum von Halbg</w:t>
      </w:r>
      <w:r w:rsidR="002F024E" w:rsidRPr="00CB05F8">
        <w:rPr>
          <w:rFonts w:ascii="Times New Roman" w:hAnsi="Times New Roman" w:cs="Times New Roman"/>
          <w:lang w:val="de-DE"/>
        </w:rPr>
        <w:t>ö</w:t>
      </w:r>
      <w:r w:rsidR="00D32C87" w:rsidRPr="00CB05F8">
        <w:rPr>
          <w:rFonts w:ascii="Times New Roman" w:hAnsi="Times New Roman" w:cs="Times New Roman"/>
          <w:lang w:val="de-DE"/>
        </w:rPr>
        <w:t>ttern erscheinen mu</w:t>
      </w:r>
      <w:r w:rsidR="00684F63">
        <w:rPr>
          <w:rFonts w:ascii="Times New Roman" w:hAnsi="Times New Roman" w:cs="Times New Roman"/>
          <w:lang w:val="de-DE"/>
        </w:rPr>
        <w:t>ss</w:t>
      </w:r>
      <w:r w:rsidRPr="00CB05F8">
        <w:rPr>
          <w:rFonts w:ascii="Times New Roman" w:hAnsi="Times New Roman" w:cs="Times New Roman"/>
          <w:lang w:val="de-DE"/>
        </w:rPr>
        <w:t>.</w:t>
      </w:r>
      <w:r w:rsidR="00ED675A" w:rsidRPr="00CB05F8">
        <w:rPr>
          <w:rFonts w:ascii="Times New Roman" w:hAnsi="Times New Roman" w:cs="Times New Roman"/>
          <w:lang w:val="de-DE"/>
        </w:rPr>
        <w:t xml:space="preserve"> Die Macht des </w:t>
      </w:r>
      <w:r w:rsidR="00A630CB" w:rsidRPr="00CB05F8">
        <w:rPr>
          <w:rFonts w:ascii="Times New Roman" w:hAnsi="Times New Roman" w:cs="Times New Roman"/>
          <w:lang w:val="de-DE"/>
        </w:rPr>
        <w:t xml:space="preserve">doppelbödigen </w:t>
      </w:r>
      <w:r w:rsidR="00ED675A" w:rsidRPr="00CB05F8">
        <w:rPr>
          <w:rFonts w:ascii="Times New Roman" w:hAnsi="Times New Roman" w:cs="Times New Roman"/>
          <w:lang w:val="de-DE"/>
        </w:rPr>
        <w:t>Glaubenmachens erweist sich dank der Kraft von Gew</w:t>
      </w:r>
      <w:r w:rsidR="002F024E" w:rsidRPr="00CB05F8">
        <w:rPr>
          <w:rFonts w:ascii="Times New Roman" w:hAnsi="Times New Roman" w:cs="Times New Roman"/>
          <w:lang w:val="de-DE"/>
        </w:rPr>
        <w:t>ö</w:t>
      </w:r>
      <w:r w:rsidR="00ED675A" w:rsidRPr="00CB05F8">
        <w:rPr>
          <w:rFonts w:ascii="Times New Roman" w:hAnsi="Times New Roman" w:cs="Times New Roman"/>
          <w:lang w:val="de-DE"/>
        </w:rPr>
        <w:t xml:space="preserve">hnungseffekten der Gedanken </w:t>
      </w:r>
      <w:r w:rsidR="0060317C" w:rsidRPr="00CB05F8">
        <w:rPr>
          <w:rFonts w:ascii="Times New Roman" w:hAnsi="Times New Roman" w:cs="Times New Roman"/>
          <w:lang w:val="de-DE"/>
        </w:rPr>
        <w:t xml:space="preserve">deshalb </w:t>
      </w:r>
      <w:r w:rsidR="00ED675A" w:rsidRPr="00CB05F8">
        <w:rPr>
          <w:rFonts w:ascii="Times New Roman" w:hAnsi="Times New Roman" w:cs="Times New Roman"/>
          <w:lang w:val="de-DE"/>
        </w:rPr>
        <w:t xml:space="preserve">als so stark, da </w:t>
      </w:r>
      <w:r w:rsidR="00A630CB" w:rsidRPr="00CB05F8">
        <w:rPr>
          <w:rFonts w:ascii="Times New Roman" w:hAnsi="Times New Roman" w:cs="Times New Roman"/>
          <w:lang w:val="de-DE"/>
        </w:rPr>
        <w:t xml:space="preserve">sie </w:t>
      </w:r>
      <w:r w:rsidR="00ED675A" w:rsidRPr="00CB05F8">
        <w:rPr>
          <w:rFonts w:ascii="Times New Roman" w:hAnsi="Times New Roman" w:cs="Times New Roman"/>
          <w:lang w:val="de-DE"/>
        </w:rPr>
        <w:t xml:space="preserve">die Gesellschaft </w:t>
      </w:r>
      <w:r w:rsidR="00A630CB" w:rsidRPr="00CB05F8">
        <w:rPr>
          <w:rFonts w:ascii="Times New Roman" w:hAnsi="Times New Roman" w:cs="Times New Roman"/>
          <w:lang w:val="de-DE"/>
        </w:rPr>
        <w:t xml:space="preserve">von den </w:t>
      </w:r>
      <w:r w:rsidR="0060317C" w:rsidRPr="00CB05F8">
        <w:rPr>
          <w:rFonts w:ascii="Times New Roman" w:hAnsi="Times New Roman" w:cs="Times New Roman"/>
          <w:lang w:val="de-DE"/>
        </w:rPr>
        <w:t xml:space="preserve">sonst nicht auszuhaltenden </w:t>
      </w:r>
      <w:r w:rsidR="00ED675A" w:rsidRPr="00CB05F8">
        <w:rPr>
          <w:rFonts w:ascii="Times New Roman" w:hAnsi="Times New Roman" w:cs="Times New Roman"/>
          <w:lang w:val="de-DE"/>
        </w:rPr>
        <w:t>kognitive</w:t>
      </w:r>
      <w:r w:rsidR="0060317C" w:rsidRPr="00CB05F8">
        <w:rPr>
          <w:rFonts w:ascii="Times New Roman" w:hAnsi="Times New Roman" w:cs="Times New Roman"/>
          <w:lang w:val="de-DE"/>
        </w:rPr>
        <w:t>n</w:t>
      </w:r>
      <w:r w:rsidR="00ED675A" w:rsidRPr="00CB05F8">
        <w:rPr>
          <w:rFonts w:ascii="Times New Roman" w:hAnsi="Times New Roman" w:cs="Times New Roman"/>
          <w:lang w:val="de-DE"/>
        </w:rPr>
        <w:t xml:space="preserve"> Di</w:t>
      </w:r>
      <w:r w:rsidR="00C50A3D" w:rsidRPr="00CB05F8">
        <w:rPr>
          <w:rFonts w:ascii="Times New Roman" w:hAnsi="Times New Roman" w:cs="Times New Roman"/>
          <w:lang w:val="de-DE"/>
        </w:rPr>
        <w:t>ss</w:t>
      </w:r>
      <w:r w:rsidR="00ED675A" w:rsidRPr="00CB05F8">
        <w:rPr>
          <w:rFonts w:ascii="Times New Roman" w:hAnsi="Times New Roman" w:cs="Times New Roman"/>
          <w:lang w:val="de-DE"/>
        </w:rPr>
        <w:t>onanz</w:t>
      </w:r>
      <w:r w:rsidR="008A584D" w:rsidRPr="00CB05F8">
        <w:rPr>
          <w:rFonts w:ascii="Times New Roman" w:hAnsi="Times New Roman" w:cs="Times New Roman"/>
          <w:lang w:val="de-DE"/>
        </w:rPr>
        <w:t>en</w:t>
      </w:r>
      <w:r w:rsidR="00ED675A" w:rsidRPr="00CB05F8">
        <w:rPr>
          <w:rFonts w:ascii="Times New Roman" w:hAnsi="Times New Roman" w:cs="Times New Roman"/>
          <w:lang w:val="de-DE"/>
        </w:rPr>
        <w:t xml:space="preserve"> </w:t>
      </w:r>
      <w:r w:rsidR="008A584D" w:rsidRPr="00CB05F8">
        <w:rPr>
          <w:rFonts w:ascii="Times New Roman" w:hAnsi="Times New Roman" w:cs="Times New Roman"/>
          <w:lang w:val="de-DE"/>
        </w:rPr>
        <w:t xml:space="preserve">entlastet, welche ausgehen von dem </w:t>
      </w:r>
      <w:r w:rsidR="00ED675A" w:rsidRPr="00CB05F8">
        <w:rPr>
          <w:rFonts w:ascii="Times New Roman" w:hAnsi="Times New Roman" w:cs="Times New Roman"/>
          <w:lang w:val="de-DE"/>
        </w:rPr>
        <w:t>wi</w:t>
      </w:r>
      <w:r w:rsidR="0060317C" w:rsidRPr="00CB05F8">
        <w:rPr>
          <w:rFonts w:ascii="Times New Roman" w:hAnsi="Times New Roman" w:cs="Times New Roman"/>
          <w:lang w:val="de-DE"/>
        </w:rPr>
        <w:t>ss</w:t>
      </w:r>
      <w:r w:rsidR="00ED675A" w:rsidRPr="00CB05F8">
        <w:rPr>
          <w:rFonts w:ascii="Times New Roman" w:hAnsi="Times New Roman" w:cs="Times New Roman"/>
          <w:lang w:val="de-DE"/>
        </w:rPr>
        <w:t>enschaftlich nachgewiesene</w:t>
      </w:r>
      <w:r w:rsidR="008A584D" w:rsidRPr="00CB05F8">
        <w:rPr>
          <w:rFonts w:ascii="Times New Roman" w:hAnsi="Times New Roman" w:cs="Times New Roman"/>
          <w:lang w:val="de-DE"/>
        </w:rPr>
        <w:t>n</w:t>
      </w:r>
      <w:r w:rsidR="0060317C" w:rsidRPr="00CB05F8">
        <w:rPr>
          <w:rFonts w:ascii="Times New Roman" w:hAnsi="Times New Roman" w:cs="Times New Roman"/>
          <w:lang w:val="de-DE"/>
        </w:rPr>
        <w:t>,</w:t>
      </w:r>
      <w:r w:rsidR="00ED675A" w:rsidRPr="00CB05F8">
        <w:rPr>
          <w:rFonts w:ascii="Times New Roman" w:hAnsi="Times New Roman" w:cs="Times New Roman"/>
          <w:lang w:val="de-DE"/>
        </w:rPr>
        <w:t xml:space="preserve"> gesellschaftlich sch</w:t>
      </w:r>
      <w:r w:rsidR="002F024E" w:rsidRPr="00CB05F8">
        <w:rPr>
          <w:rFonts w:ascii="Times New Roman" w:hAnsi="Times New Roman" w:cs="Times New Roman"/>
          <w:lang w:val="de-DE"/>
        </w:rPr>
        <w:t>ä</w:t>
      </w:r>
      <w:r w:rsidR="00ED675A" w:rsidRPr="00CB05F8">
        <w:rPr>
          <w:rFonts w:ascii="Times New Roman" w:hAnsi="Times New Roman" w:cs="Times New Roman"/>
          <w:lang w:val="de-DE"/>
        </w:rPr>
        <w:t>dliche</w:t>
      </w:r>
      <w:r w:rsidR="008A584D" w:rsidRPr="00CB05F8">
        <w:rPr>
          <w:rFonts w:ascii="Times New Roman" w:hAnsi="Times New Roman" w:cs="Times New Roman"/>
          <w:lang w:val="de-DE"/>
        </w:rPr>
        <w:t>n</w:t>
      </w:r>
      <w:r w:rsidR="00ED675A" w:rsidRPr="00CB05F8">
        <w:rPr>
          <w:rFonts w:ascii="Times New Roman" w:hAnsi="Times New Roman" w:cs="Times New Roman"/>
          <w:lang w:val="de-DE"/>
        </w:rPr>
        <w:t xml:space="preserve"> Verhalten, wie z</w:t>
      </w:r>
      <w:r w:rsidR="0012685D" w:rsidRPr="00CB05F8">
        <w:rPr>
          <w:rFonts w:ascii="Times New Roman" w:hAnsi="Times New Roman" w:cs="Times New Roman"/>
          <w:lang w:val="de-DE"/>
        </w:rPr>
        <w:t>.</w:t>
      </w:r>
      <w:r w:rsidR="00ED675A" w:rsidRPr="00CB05F8">
        <w:rPr>
          <w:rFonts w:ascii="Times New Roman" w:hAnsi="Times New Roman" w:cs="Times New Roman"/>
          <w:lang w:val="de-DE"/>
        </w:rPr>
        <w:t>B</w:t>
      </w:r>
      <w:r w:rsidR="0012685D" w:rsidRPr="00CB05F8">
        <w:rPr>
          <w:rFonts w:ascii="Times New Roman" w:hAnsi="Times New Roman" w:cs="Times New Roman"/>
          <w:lang w:val="de-DE"/>
        </w:rPr>
        <w:t>.</w:t>
      </w:r>
      <w:r w:rsidR="00ED675A" w:rsidRPr="00CB05F8">
        <w:rPr>
          <w:rFonts w:ascii="Times New Roman" w:hAnsi="Times New Roman" w:cs="Times New Roman"/>
          <w:lang w:val="de-DE"/>
        </w:rPr>
        <w:t xml:space="preserve"> </w:t>
      </w:r>
      <w:r w:rsidR="008A584D" w:rsidRPr="00CB05F8">
        <w:rPr>
          <w:rFonts w:ascii="Times New Roman" w:hAnsi="Times New Roman" w:cs="Times New Roman"/>
          <w:lang w:val="de-DE"/>
        </w:rPr>
        <w:t xml:space="preserve">der </w:t>
      </w:r>
      <w:r w:rsidR="00ED675A" w:rsidRPr="00CB05F8">
        <w:rPr>
          <w:rFonts w:ascii="Times New Roman" w:hAnsi="Times New Roman" w:cs="Times New Roman"/>
          <w:lang w:val="de-DE"/>
        </w:rPr>
        <w:t>aus Hyperkonsum resultierende</w:t>
      </w:r>
      <w:r w:rsidR="008A584D" w:rsidRPr="00CB05F8">
        <w:rPr>
          <w:rFonts w:ascii="Times New Roman" w:hAnsi="Times New Roman" w:cs="Times New Roman"/>
          <w:lang w:val="de-DE"/>
        </w:rPr>
        <w:t>n</w:t>
      </w:r>
      <w:r w:rsidR="00ED675A" w:rsidRPr="00CB05F8">
        <w:rPr>
          <w:rFonts w:ascii="Times New Roman" w:hAnsi="Times New Roman" w:cs="Times New Roman"/>
          <w:lang w:val="de-DE"/>
        </w:rPr>
        <w:t xml:space="preserve"> </w:t>
      </w:r>
      <w:r w:rsidR="002C104F" w:rsidRPr="00CB05F8">
        <w:rPr>
          <w:rFonts w:ascii="Times New Roman" w:hAnsi="Times New Roman" w:cs="Times New Roman"/>
          <w:lang w:val="de-DE"/>
        </w:rPr>
        <w:t>Hyperu</w:t>
      </w:r>
      <w:r w:rsidR="00ED675A" w:rsidRPr="00CB05F8">
        <w:rPr>
          <w:rFonts w:ascii="Times New Roman" w:hAnsi="Times New Roman" w:cs="Times New Roman"/>
          <w:lang w:val="de-DE"/>
        </w:rPr>
        <w:t>mweltverschmutzung</w:t>
      </w:r>
      <w:r w:rsidR="002C104F" w:rsidRPr="00CB05F8">
        <w:rPr>
          <w:rFonts w:ascii="Times New Roman" w:hAnsi="Times New Roman" w:cs="Times New Roman"/>
          <w:lang w:val="de-DE"/>
        </w:rPr>
        <w:t xml:space="preserve"> feiner Leute</w:t>
      </w:r>
      <w:r w:rsidR="00ED675A" w:rsidRPr="00CB05F8">
        <w:rPr>
          <w:rFonts w:ascii="Times New Roman" w:hAnsi="Times New Roman" w:cs="Times New Roman"/>
          <w:lang w:val="de-DE"/>
        </w:rPr>
        <w:t>.</w:t>
      </w:r>
      <w:r w:rsidR="00A630CB" w:rsidRPr="00CB05F8">
        <w:rPr>
          <w:rFonts w:ascii="Times New Roman" w:hAnsi="Times New Roman" w:cs="Times New Roman"/>
          <w:lang w:val="de-DE"/>
        </w:rPr>
        <w:t xml:space="preserve"> </w:t>
      </w:r>
      <w:r w:rsidR="00282ED2" w:rsidRPr="00CB05F8">
        <w:rPr>
          <w:rFonts w:ascii="Times New Roman" w:hAnsi="Times New Roman" w:cs="Times New Roman"/>
          <w:lang w:val="de-DE"/>
        </w:rPr>
        <w:t xml:space="preserve">Diese Flucht vor kognitiver Dissonanz ins neoliberale Glaubenmachen ist auch </w:t>
      </w:r>
      <w:r w:rsidR="00A630CB" w:rsidRPr="00CB05F8">
        <w:rPr>
          <w:rFonts w:ascii="Times New Roman" w:hAnsi="Times New Roman" w:cs="Times New Roman"/>
          <w:lang w:val="de-DE"/>
        </w:rPr>
        <w:t xml:space="preserve">ein intellektueller Notausgang </w:t>
      </w:r>
      <w:r w:rsidR="008A584D" w:rsidRPr="00CB05F8">
        <w:rPr>
          <w:rFonts w:ascii="Times New Roman" w:hAnsi="Times New Roman" w:cs="Times New Roman"/>
          <w:lang w:val="de-DE"/>
        </w:rPr>
        <w:t xml:space="preserve">ängstlicher Geister </w:t>
      </w:r>
      <w:r w:rsidR="00A630CB" w:rsidRPr="00CB05F8">
        <w:rPr>
          <w:rFonts w:ascii="Times New Roman" w:hAnsi="Times New Roman" w:cs="Times New Roman"/>
          <w:lang w:val="de-DE"/>
        </w:rPr>
        <w:t>vor de</w:t>
      </w:r>
      <w:r w:rsidR="008A584D" w:rsidRPr="00CB05F8">
        <w:rPr>
          <w:rFonts w:ascii="Times New Roman" w:hAnsi="Times New Roman" w:cs="Times New Roman"/>
          <w:lang w:val="de-DE"/>
        </w:rPr>
        <w:t>m</w:t>
      </w:r>
      <w:r w:rsidR="00A630CB" w:rsidRPr="00CB05F8">
        <w:rPr>
          <w:rFonts w:ascii="Times New Roman" w:hAnsi="Times New Roman" w:cs="Times New Roman"/>
          <w:lang w:val="de-DE"/>
        </w:rPr>
        <w:t xml:space="preserve"> </w:t>
      </w:r>
      <w:r w:rsidR="008A584D" w:rsidRPr="00CB05F8">
        <w:rPr>
          <w:rFonts w:ascii="Times New Roman" w:hAnsi="Times New Roman" w:cs="Times New Roman"/>
          <w:lang w:val="de-DE"/>
        </w:rPr>
        <w:t xml:space="preserve">als Bedrohung wahrgenommenen </w:t>
      </w:r>
      <w:r w:rsidR="00883A30" w:rsidRPr="00CB05F8">
        <w:rPr>
          <w:rFonts w:ascii="Times New Roman" w:hAnsi="Times New Roman" w:cs="Times New Roman"/>
          <w:lang w:val="de-DE"/>
        </w:rPr>
        <w:t xml:space="preserve">vollendeten </w:t>
      </w:r>
      <w:r w:rsidR="008A584D" w:rsidRPr="00CB05F8">
        <w:rPr>
          <w:rFonts w:ascii="Times New Roman" w:hAnsi="Times New Roman" w:cs="Times New Roman"/>
          <w:lang w:val="de-DE"/>
        </w:rPr>
        <w:t>Nihilismus</w:t>
      </w:r>
      <w:r w:rsidR="00A630CB" w:rsidRPr="00CB05F8">
        <w:rPr>
          <w:rFonts w:ascii="Times New Roman" w:hAnsi="Times New Roman" w:cs="Times New Roman"/>
          <w:lang w:val="de-DE"/>
        </w:rPr>
        <w:t>.</w:t>
      </w:r>
    </w:p>
    <w:p w14:paraId="5FB80504" w14:textId="77777777" w:rsidR="005D32AA" w:rsidRPr="00CB05F8" w:rsidRDefault="005D32AA" w:rsidP="006A6AD5">
      <w:pPr>
        <w:spacing w:line="360" w:lineRule="auto"/>
        <w:jc w:val="both"/>
        <w:rPr>
          <w:rFonts w:ascii="Times New Roman" w:hAnsi="Times New Roman" w:cs="Times New Roman"/>
          <w:b/>
          <w:bCs/>
          <w:lang w:val="de-DE" w:eastAsia="en-GB"/>
        </w:rPr>
      </w:pPr>
    </w:p>
    <w:p w14:paraId="448A0D6B" w14:textId="3129BC05" w:rsidR="00C06BF2" w:rsidRPr="005C7D5E" w:rsidRDefault="008A627F" w:rsidP="006A6AD5">
      <w:pPr>
        <w:spacing w:line="360" w:lineRule="auto"/>
        <w:jc w:val="both"/>
        <w:rPr>
          <w:rFonts w:ascii="Times New Roman" w:hAnsi="Times New Roman" w:cs="Times New Roman"/>
          <w:bCs/>
          <w:sz w:val="24"/>
          <w:szCs w:val="24"/>
          <w:lang w:val="de-DE" w:eastAsia="en-GB"/>
        </w:rPr>
      </w:pPr>
      <w:r w:rsidRPr="005C7D5E">
        <w:rPr>
          <w:rFonts w:ascii="Times New Roman" w:hAnsi="Times New Roman" w:cs="Times New Roman"/>
          <w:bCs/>
          <w:sz w:val="24"/>
          <w:szCs w:val="24"/>
          <w:lang w:val="de-DE" w:eastAsia="en-GB"/>
        </w:rPr>
        <w:t xml:space="preserve">Die </w:t>
      </w:r>
      <w:r w:rsidR="00C06BF2" w:rsidRPr="005C7D5E">
        <w:rPr>
          <w:rFonts w:ascii="Times New Roman" w:hAnsi="Times New Roman" w:cs="Times New Roman"/>
          <w:bCs/>
          <w:sz w:val="24"/>
          <w:szCs w:val="24"/>
          <w:lang w:val="de-DE" w:eastAsia="en-GB"/>
        </w:rPr>
        <w:t>Eigentum</w:t>
      </w:r>
      <w:r w:rsidRPr="005C7D5E">
        <w:rPr>
          <w:rFonts w:ascii="Times New Roman" w:hAnsi="Times New Roman" w:cs="Times New Roman"/>
          <w:bCs/>
          <w:sz w:val="24"/>
          <w:szCs w:val="24"/>
          <w:lang w:val="de-DE" w:eastAsia="en-GB"/>
        </w:rPr>
        <w:t>sordnung</w:t>
      </w:r>
      <w:r w:rsidR="00C06BF2" w:rsidRPr="005C7D5E">
        <w:rPr>
          <w:rFonts w:ascii="Times New Roman" w:hAnsi="Times New Roman" w:cs="Times New Roman"/>
          <w:bCs/>
          <w:sz w:val="24"/>
          <w:szCs w:val="24"/>
          <w:lang w:val="de-DE" w:eastAsia="en-GB"/>
        </w:rPr>
        <w:t xml:space="preserve"> als </w:t>
      </w:r>
      <w:r w:rsidR="009C2EFB" w:rsidRPr="005C7D5E">
        <w:rPr>
          <w:rFonts w:ascii="Times New Roman" w:hAnsi="Times New Roman" w:cs="Times New Roman"/>
          <w:bCs/>
          <w:sz w:val="24"/>
          <w:szCs w:val="24"/>
          <w:lang w:val="de-DE" w:eastAsia="en-GB"/>
        </w:rPr>
        <w:t xml:space="preserve">rechtlich </w:t>
      </w:r>
      <w:r w:rsidR="008A43D5" w:rsidRPr="005C7D5E">
        <w:rPr>
          <w:rFonts w:ascii="Times New Roman" w:hAnsi="Times New Roman" w:cs="Times New Roman"/>
          <w:bCs/>
          <w:sz w:val="24"/>
          <w:szCs w:val="24"/>
          <w:lang w:val="de-DE" w:eastAsia="en-GB"/>
        </w:rPr>
        <w:t xml:space="preserve">abgesichertes </w:t>
      </w:r>
      <w:r w:rsidR="00141A2A" w:rsidRPr="005C7D5E">
        <w:rPr>
          <w:rFonts w:ascii="Times New Roman" w:hAnsi="Times New Roman" w:cs="Times New Roman"/>
          <w:bCs/>
          <w:sz w:val="24"/>
          <w:szCs w:val="24"/>
          <w:lang w:val="de-DE" w:eastAsia="en-GB"/>
        </w:rPr>
        <w:t xml:space="preserve">Glaubenmachen </w:t>
      </w:r>
      <w:r w:rsidR="009214C4" w:rsidRPr="005C7D5E">
        <w:rPr>
          <w:rFonts w:ascii="Times New Roman" w:hAnsi="Times New Roman" w:cs="Times New Roman"/>
          <w:bCs/>
          <w:sz w:val="24"/>
          <w:szCs w:val="24"/>
          <w:lang w:val="de-DE" w:eastAsia="en-GB"/>
        </w:rPr>
        <w:t xml:space="preserve">durch </w:t>
      </w:r>
      <w:r w:rsidR="001A00D0" w:rsidRPr="005C7D5E">
        <w:rPr>
          <w:rFonts w:ascii="Times New Roman" w:hAnsi="Times New Roman" w:cs="Times New Roman"/>
          <w:bCs/>
          <w:sz w:val="24"/>
          <w:szCs w:val="24"/>
          <w:lang w:val="de-DE" w:eastAsia="en-GB"/>
        </w:rPr>
        <w:t>feine Leute</w:t>
      </w:r>
    </w:p>
    <w:p w14:paraId="7CB2324E" w14:textId="5266E4AE" w:rsidR="001A0B18" w:rsidRDefault="001A0B18" w:rsidP="006A6AD5">
      <w:pPr>
        <w:spacing w:line="360" w:lineRule="auto"/>
        <w:jc w:val="both"/>
        <w:rPr>
          <w:rFonts w:ascii="Times New Roman" w:hAnsi="Times New Roman" w:cs="Times New Roman"/>
          <w:lang w:val="de-DE" w:eastAsia="en-GB"/>
        </w:rPr>
      </w:pPr>
      <w:r w:rsidRPr="00CB05F8">
        <w:rPr>
          <w:rFonts w:ascii="Times New Roman" w:hAnsi="Times New Roman" w:cs="Times New Roman"/>
          <w:lang w:val="de-DE" w:eastAsia="en-GB"/>
        </w:rPr>
        <w:t>Wir la</w:t>
      </w:r>
      <w:r w:rsidR="0060317C" w:rsidRPr="00CB05F8">
        <w:rPr>
          <w:rFonts w:ascii="Times New Roman" w:hAnsi="Times New Roman" w:cs="Times New Roman"/>
          <w:lang w:val="de-DE" w:eastAsia="en-GB"/>
        </w:rPr>
        <w:t>ss</w:t>
      </w:r>
      <w:r w:rsidRPr="00CB05F8">
        <w:rPr>
          <w:rFonts w:ascii="Times New Roman" w:hAnsi="Times New Roman" w:cs="Times New Roman"/>
          <w:lang w:val="de-DE" w:eastAsia="en-GB"/>
        </w:rPr>
        <w:t>en nun Veblen zu Wort kommen, um St</w:t>
      </w:r>
      <w:r w:rsidR="002F024E" w:rsidRPr="00CB05F8">
        <w:rPr>
          <w:rFonts w:ascii="Times New Roman" w:hAnsi="Times New Roman" w:cs="Times New Roman"/>
          <w:lang w:val="de-DE" w:eastAsia="en-GB"/>
        </w:rPr>
        <w:t>ü</w:t>
      </w:r>
      <w:r w:rsidRPr="00CB05F8">
        <w:rPr>
          <w:rFonts w:ascii="Times New Roman" w:hAnsi="Times New Roman" w:cs="Times New Roman"/>
          <w:lang w:val="de-DE" w:eastAsia="en-GB"/>
        </w:rPr>
        <w:t>ck f</w:t>
      </w:r>
      <w:r w:rsidR="002F024E" w:rsidRPr="00CB05F8">
        <w:rPr>
          <w:rFonts w:ascii="Times New Roman" w:hAnsi="Times New Roman" w:cs="Times New Roman"/>
          <w:lang w:val="de-DE" w:eastAsia="en-GB"/>
        </w:rPr>
        <w:t>ü</w:t>
      </w:r>
      <w:r w:rsidRPr="00CB05F8">
        <w:rPr>
          <w:rFonts w:ascii="Times New Roman" w:hAnsi="Times New Roman" w:cs="Times New Roman"/>
          <w:lang w:val="de-DE" w:eastAsia="en-GB"/>
        </w:rPr>
        <w:t>r St</w:t>
      </w:r>
      <w:r w:rsidR="002F024E" w:rsidRPr="00CB05F8">
        <w:rPr>
          <w:rFonts w:ascii="Times New Roman" w:hAnsi="Times New Roman" w:cs="Times New Roman"/>
          <w:lang w:val="de-DE" w:eastAsia="en-GB"/>
        </w:rPr>
        <w:t>ü</w:t>
      </w:r>
      <w:r w:rsidRPr="00CB05F8">
        <w:rPr>
          <w:rFonts w:ascii="Times New Roman" w:hAnsi="Times New Roman" w:cs="Times New Roman"/>
          <w:lang w:val="de-DE" w:eastAsia="en-GB"/>
        </w:rPr>
        <w:t xml:space="preserve">ck nachzuzeichnen, wie er </w:t>
      </w:r>
      <w:r w:rsidR="009D5FD9" w:rsidRPr="00CB05F8">
        <w:rPr>
          <w:rFonts w:ascii="Times New Roman" w:hAnsi="Times New Roman" w:cs="Times New Roman"/>
          <w:lang w:val="de-DE" w:eastAsia="en-GB"/>
        </w:rPr>
        <w:t xml:space="preserve">das </w:t>
      </w:r>
      <w:r w:rsidRPr="00CB05F8">
        <w:rPr>
          <w:rFonts w:ascii="Times New Roman" w:hAnsi="Times New Roman" w:cs="Times New Roman"/>
          <w:lang w:val="de-DE" w:eastAsia="en-GB"/>
        </w:rPr>
        <w:t>Glaubenmachen als die eigentliche Einkommensq</w:t>
      </w:r>
      <w:r w:rsidR="0060317C" w:rsidRPr="00CB05F8">
        <w:rPr>
          <w:rFonts w:ascii="Times New Roman" w:hAnsi="Times New Roman" w:cs="Times New Roman"/>
          <w:lang w:val="de-DE" w:eastAsia="en-GB"/>
        </w:rPr>
        <w:t>ue</w:t>
      </w:r>
      <w:r w:rsidRPr="00CB05F8">
        <w:rPr>
          <w:rFonts w:ascii="Times New Roman" w:hAnsi="Times New Roman" w:cs="Times New Roman"/>
          <w:lang w:val="de-DE" w:eastAsia="en-GB"/>
        </w:rPr>
        <w:t xml:space="preserve">lle und somit </w:t>
      </w:r>
      <w:r w:rsidRPr="00CB05F8">
        <w:rPr>
          <w:rFonts w:ascii="Times New Roman" w:hAnsi="Times New Roman" w:cs="Times New Roman"/>
          <w:lang w:val="de-DE" w:eastAsia="en-GB"/>
        </w:rPr>
        <w:lastRenderedPageBreak/>
        <w:t xml:space="preserve">Herrschaftsbasis der feinen Leute </w:t>
      </w:r>
      <w:r w:rsidR="0060317C" w:rsidRPr="00CB05F8">
        <w:rPr>
          <w:rFonts w:ascii="Times New Roman" w:hAnsi="Times New Roman" w:cs="Times New Roman"/>
          <w:lang w:val="de-DE" w:eastAsia="en-GB"/>
        </w:rPr>
        <w:t>aufdeckt</w:t>
      </w:r>
      <w:r w:rsidR="00902754" w:rsidRPr="00CB05F8">
        <w:rPr>
          <w:rFonts w:ascii="Times New Roman" w:hAnsi="Times New Roman" w:cs="Times New Roman"/>
          <w:lang w:val="de-DE" w:eastAsia="en-GB"/>
        </w:rPr>
        <w:t xml:space="preserve"> und wie er mit diesem Machtmechanismus als theoretische</w:t>
      </w:r>
      <w:r w:rsidR="006A6B92" w:rsidRPr="00CB05F8">
        <w:rPr>
          <w:rFonts w:ascii="Times New Roman" w:hAnsi="Times New Roman" w:cs="Times New Roman"/>
          <w:lang w:val="de-DE" w:eastAsia="en-GB"/>
        </w:rPr>
        <w:t>m</w:t>
      </w:r>
      <w:r w:rsidR="00902754" w:rsidRPr="00CB05F8">
        <w:rPr>
          <w:rFonts w:ascii="Times New Roman" w:hAnsi="Times New Roman" w:cs="Times New Roman"/>
          <w:lang w:val="de-DE" w:eastAsia="en-GB"/>
        </w:rPr>
        <w:t xml:space="preserve"> Konzept </w:t>
      </w:r>
      <w:r w:rsidR="009C6B74" w:rsidRPr="00CB05F8">
        <w:rPr>
          <w:rFonts w:ascii="Times New Roman" w:hAnsi="Times New Roman" w:cs="Times New Roman"/>
          <w:lang w:val="de-DE" w:eastAsia="en-GB"/>
        </w:rPr>
        <w:t>und herme</w:t>
      </w:r>
      <w:r w:rsidR="00383E5C" w:rsidRPr="00CB05F8">
        <w:rPr>
          <w:rFonts w:ascii="Times New Roman" w:hAnsi="Times New Roman" w:cs="Times New Roman"/>
          <w:lang w:val="de-DE" w:eastAsia="en-GB"/>
        </w:rPr>
        <w:t>ne</w:t>
      </w:r>
      <w:r w:rsidR="009C6B74" w:rsidRPr="00CB05F8">
        <w:rPr>
          <w:rFonts w:ascii="Times New Roman" w:hAnsi="Times New Roman" w:cs="Times New Roman"/>
          <w:lang w:val="de-DE" w:eastAsia="en-GB"/>
        </w:rPr>
        <w:t>utischem Erkl</w:t>
      </w:r>
      <w:r w:rsidR="002F024E" w:rsidRPr="00CB05F8">
        <w:rPr>
          <w:rFonts w:ascii="Times New Roman" w:hAnsi="Times New Roman" w:cs="Times New Roman"/>
          <w:lang w:val="de-DE" w:eastAsia="en-GB"/>
        </w:rPr>
        <w:t>ä</w:t>
      </w:r>
      <w:r w:rsidR="009C6B74" w:rsidRPr="00CB05F8">
        <w:rPr>
          <w:rFonts w:ascii="Times New Roman" w:hAnsi="Times New Roman" w:cs="Times New Roman"/>
          <w:lang w:val="de-DE" w:eastAsia="en-GB"/>
        </w:rPr>
        <w:t xml:space="preserve">rungsversuch </w:t>
      </w:r>
      <w:r w:rsidR="00902754" w:rsidRPr="00CB05F8">
        <w:rPr>
          <w:rFonts w:ascii="Times New Roman" w:hAnsi="Times New Roman" w:cs="Times New Roman"/>
          <w:lang w:val="de-DE" w:eastAsia="en-GB"/>
        </w:rPr>
        <w:t>in allen seinen Werken operiert.</w:t>
      </w:r>
      <w:r w:rsidR="008A350B" w:rsidRPr="00CB05F8">
        <w:rPr>
          <w:rFonts w:ascii="Times New Roman" w:hAnsi="Times New Roman" w:cs="Times New Roman"/>
          <w:lang w:val="de-DE" w:eastAsia="en-GB"/>
        </w:rPr>
        <w:t xml:space="preserve"> Der wichtige Punkt scheint dabei, da</w:t>
      </w:r>
      <w:r w:rsidR="00843DBF">
        <w:rPr>
          <w:rFonts w:ascii="Times New Roman" w:hAnsi="Times New Roman" w:cs="Times New Roman"/>
          <w:lang w:val="de-DE" w:eastAsia="en-GB"/>
        </w:rPr>
        <w:t>ss</w:t>
      </w:r>
      <w:r w:rsidR="008A350B" w:rsidRPr="00CB05F8">
        <w:rPr>
          <w:rFonts w:ascii="Times New Roman" w:hAnsi="Times New Roman" w:cs="Times New Roman"/>
          <w:lang w:val="de-DE" w:eastAsia="en-GB"/>
        </w:rPr>
        <w:t xml:space="preserve"> er die Gegenwart der feinen Leute in der </w:t>
      </w:r>
      <w:r w:rsidR="00B113C8" w:rsidRPr="00CB05F8">
        <w:rPr>
          <w:rFonts w:ascii="Times New Roman" w:hAnsi="Times New Roman" w:cs="Times New Roman"/>
          <w:lang w:val="de-DE" w:eastAsia="en-GB"/>
        </w:rPr>
        <w:t>Kontinuit</w:t>
      </w:r>
      <w:r w:rsidR="002F024E" w:rsidRPr="00CB05F8">
        <w:rPr>
          <w:rFonts w:ascii="Times New Roman" w:hAnsi="Times New Roman" w:cs="Times New Roman"/>
          <w:lang w:val="de-DE" w:eastAsia="en-GB"/>
        </w:rPr>
        <w:t>ä</w:t>
      </w:r>
      <w:r w:rsidR="00B113C8" w:rsidRPr="00CB05F8">
        <w:rPr>
          <w:rFonts w:ascii="Times New Roman" w:hAnsi="Times New Roman" w:cs="Times New Roman"/>
          <w:lang w:val="de-DE" w:eastAsia="en-GB"/>
        </w:rPr>
        <w:t xml:space="preserve">t </w:t>
      </w:r>
      <w:r w:rsidR="008A350B" w:rsidRPr="00CB05F8">
        <w:rPr>
          <w:rFonts w:ascii="Times New Roman" w:hAnsi="Times New Roman" w:cs="Times New Roman"/>
          <w:lang w:val="de-DE" w:eastAsia="en-GB"/>
        </w:rPr>
        <w:t xml:space="preserve">der tiefen Vergangenheit </w:t>
      </w:r>
      <w:r w:rsidR="00B113C8" w:rsidRPr="00CB05F8">
        <w:rPr>
          <w:rFonts w:ascii="Times New Roman" w:hAnsi="Times New Roman" w:cs="Times New Roman"/>
          <w:lang w:val="de-DE" w:eastAsia="en-GB"/>
        </w:rPr>
        <w:t>(</w:t>
      </w:r>
      <w:r w:rsidR="009D5FD9" w:rsidRPr="00CB05F8">
        <w:rPr>
          <w:rFonts w:ascii="Times New Roman" w:hAnsi="Times New Roman" w:cs="Times New Roman"/>
          <w:lang w:val="de-DE" w:eastAsia="en-GB"/>
        </w:rPr>
        <w:t>n</w:t>
      </w:r>
      <w:r w:rsidR="00B113C8" w:rsidRPr="00CB05F8">
        <w:rPr>
          <w:rFonts w:ascii="Times New Roman" w:hAnsi="Times New Roman" w:cs="Times New Roman"/>
          <w:lang w:val="de-DE" w:eastAsia="en-GB"/>
        </w:rPr>
        <w:t xml:space="preserve">eolithische Revolution) </w:t>
      </w:r>
      <w:r w:rsidR="008A350B" w:rsidRPr="00CB05F8">
        <w:rPr>
          <w:rFonts w:ascii="Times New Roman" w:hAnsi="Times New Roman" w:cs="Times New Roman"/>
          <w:lang w:val="de-DE" w:eastAsia="en-GB"/>
        </w:rPr>
        <w:t xml:space="preserve">sieht und somit den Bruch der Moderne nicht </w:t>
      </w:r>
      <w:r w:rsidR="002F024E" w:rsidRPr="00CB05F8">
        <w:rPr>
          <w:rFonts w:ascii="Times New Roman" w:hAnsi="Times New Roman" w:cs="Times New Roman"/>
          <w:lang w:val="de-DE" w:eastAsia="en-GB"/>
        </w:rPr>
        <w:t>ü</w:t>
      </w:r>
      <w:r w:rsidR="008A350B" w:rsidRPr="00CB05F8">
        <w:rPr>
          <w:rFonts w:ascii="Times New Roman" w:hAnsi="Times New Roman" w:cs="Times New Roman"/>
          <w:lang w:val="de-DE" w:eastAsia="en-GB"/>
        </w:rPr>
        <w:t>berbetont</w:t>
      </w:r>
      <w:r w:rsidR="00B113C8" w:rsidRPr="00CB05F8">
        <w:rPr>
          <w:rFonts w:ascii="Times New Roman" w:hAnsi="Times New Roman" w:cs="Times New Roman"/>
          <w:lang w:val="de-DE" w:eastAsia="en-GB"/>
        </w:rPr>
        <w:t xml:space="preserve"> bei der Frage, wo die Ursachen des Systems des Glaubenmachens lieg</w:t>
      </w:r>
      <w:r w:rsidR="000901FD" w:rsidRPr="00CB05F8">
        <w:rPr>
          <w:rFonts w:ascii="Times New Roman" w:hAnsi="Times New Roman" w:cs="Times New Roman"/>
          <w:lang w:val="de-DE" w:eastAsia="en-GB"/>
        </w:rPr>
        <w:t>en</w:t>
      </w:r>
      <w:r w:rsidR="00286BF9" w:rsidRPr="00CB05F8">
        <w:rPr>
          <w:rFonts w:ascii="Times New Roman" w:hAnsi="Times New Roman" w:cs="Times New Roman"/>
          <w:lang w:val="de-DE" w:eastAsia="en-GB"/>
        </w:rPr>
        <w:t>.</w:t>
      </w:r>
      <w:r w:rsidR="009D5FD9" w:rsidRPr="00CB05F8">
        <w:rPr>
          <w:rFonts w:ascii="Times New Roman" w:hAnsi="Times New Roman" w:cs="Times New Roman"/>
          <w:lang w:val="de-DE" w:eastAsia="en-GB"/>
        </w:rPr>
        <w:t xml:space="preserve"> </w:t>
      </w:r>
      <w:r w:rsidR="00286BF9" w:rsidRPr="00CB05F8">
        <w:rPr>
          <w:rFonts w:ascii="Times New Roman" w:hAnsi="Times New Roman" w:cs="Times New Roman"/>
          <w:lang w:val="de-DE" w:eastAsia="en-GB"/>
        </w:rPr>
        <w:t>Z</w:t>
      </w:r>
      <w:r w:rsidR="00B113C8" w:rsidRPr="00CB05F8">
        <w:rPr>
          <w:rFonts w:ascii="Times New Roman" w:hAnsi="Times New Roman" w:cs="Times New Roman"/>
          <w:lang w:val="de-DE" w:eastAsia="en-GB"/>
        </w:rPr>
        <w:t xml:space="preserve">udem </w:t>
      </w:r>
      <w:r w:rsidR="009D5FD9" w:rsidRPr="00CB05F8">
        <w:rPr>
          <w:rFonts w:ascii="Times New Roman" w:hAnsi="Times New Roman" w:cs="Times New Roman"/>
          <w:lang w:val="de-DE" w:eastAsia="en-GB"/>
        </w:rPr>
        <w:t xml:space="preserve">ist er </w:t>
      </w:r>
      <w:r w:rsidR="00B113C8" w:rsidRPr="00CB05F8">
        <w:rPr>
          <w:rFonts w:ascii="Times New Roman" w:hAnsi="Times New Roman" w:cs="Times New Roman"/>
          <w:lang w:val="de-DE" w:eastAsia="en-GB"/>
        </w:rPr>
        <w:t>in der Lage, einen gesellschaftlichen Tr</w:t>
      </w:r>
      <w:r w:rsidR="002F024E" w:rsidRPr="00CB05F8">
        <w:rPr>
          <w:rFonts w:ascii="Times New Roman" w:hAnsi="Times New Roman" w:cs="Times New Roman"/>
          <w:lang w:val="de-DE" w:eastAsia="en-GB"/>
        </w:rPr>
        <w:t>ä</w:t>
      </w:r>
      <w:r w:rsidR="00B113C8" w:rsidRPr="00CB05F8">
        <w:rPr>
          <w:rFonts w:ascii="Times New Roman" w:hAnsi="Times New Roman" w:cs="Times New Roman"/>
          <w:lang w:val="de-DE" w:eastAsia="en-GB"/>
        </w:rPr>
        <w:t>ger dieses Systems aus</w:t>
      </w:r>
      <w:r w:rsidR="00767CC9" w:rsidRPr="00CB05F8">
        <w:rPr>
          <w:rFonts w:ascii="Times New Roman" w:hAnsi="Times New Roman" w:cs="Times New Roman"/>
          <w:lang w:val="de-DE" w:eastAsia="en-GB"/>
        </w:rPr>
        <w:t>zu</w:t>
      </w:r>
      <w:r w:rsidR="00B113C8" w:rsidRPr="00CB05F8">
        <w:rPr>
          <w:rFonts w:ascii="Times New Roman" w:hAnsi="Times New Roman" w:cs="Times New Roman"/>
          <w:lang w:val="de-DE" w:eastAsia="en-GB"/>
        </w:rPr>
        <w:t xml:space="preserve">machen. Dabei sieht er das </w:t>
      </w:r>
      <w:r w:rsidR="00062115" w:rsidRPr="00CB05F8">
        <w:rPr>
          <w:rFonts w:ascii="Times New Roman" w:hAnsi="Times New Roman" w:cs="Times New Roman"/>
          <w:lang w:val="de-DE" w:eastAsia="en-GB"/>
        </w:rPr>
        <w:t xml:space="preserve">moderne </w:t>
      </w:r>
      <w:r w:rsidR="00B113C8" w:rsidRPr="00CB05F8">
        <w:rPr>
          <w:rFonts w:ascii="Times New Roman" w:hAnsi="Times New Roman" w:cs="Times New Roman"/>
          <w:lang w:val="de-DE" w:eastAsia="en-GB"/>
        </w:rPr>
        <w:t>Gesch</w:t>
      </w:r>
      <w:r w:rsidR="002F024E" w:rsidRPr="00CB05F8">
        <w:rPr>
          <w:rFonts w:ascii="Times New Roman" w:hAnsi="Times New Roman" w:cs="Times New Roman"/>
          <w:lang w:val="de-DE" w:eastAsia="en-GB"/>
        </w:rPr>
        <w:t>ä</w:t>
      </w:r>
      <w:r w:rsidR="00B113C8" w:rsidRPr="00CB05F8">
        <w:rPr>
          <w:rFonts w:ascii="Times New Roman" w:hAnsi="Times New Roman" w:cs="Times New Roman"/>
          <w:lang w:val="de-DE" w:eastAsia="en-GB"/>
        </w:rPr>
        <w:t>ft</w:t>
      </w:r>
      <w:r w:rsidR="0060317C" w:rsidRPr="00CB05F8">
        <w:rPr>
          <w:rFonts w:ascii="Times New Roman" w:hAnsi="Times New Roman" w:cs="Times New Roman"/>
          <w:lang w:val="de-DE" w:eastAsia="en-GB"/>
        </w:rPr>
        <w:t>ss</w:t>
      </w:r>
      <w:r w:rsidR="00B113C8" w:rsidRPr="00CB05F8">
        <w:rPr>
          <w:rFonts w:ascii="Times New Roman" w:hAnsi="Times New Roman" w:cs="Times New Roman"/>
          <w:lang w:val="de-DE" w:eastAsia="en-GB"/>
        </w:rPr>
        <w:t xml:space="preserve">ystem </w:t>
      </w:r>
      <w:r w:rsidR="00F5087E" w:rsidRPr="00CB05F8">
        <w:rPr>
          <w:rFonts w:ascii="Times New Roman" w:hAnsi="Times New Roman" w:cs="Times New Roman"/>
          <w:lang w:val="de-DE" w:eastAsia="en-GB"/>
        </w:rPr>
        <w:t>sowie die Gr</w:t>
      </w:r>
      <w:r w:rsidR="002F024E" w:rsidRPr="00CB05F8">
        <w:rPr>
          <w:rFonts w:ascii="Times New Roman" w:hAnsi="Times New Roman" w:cs="Times New Roman"/>
          <w:lang w:val="de-DE" w:eastAsia="en-GB"/>
        </w:rPr>
        <w:t>ü</w:t>
      </w:r>
      <w:r w:rsidR="00F5087E" w:rsidRPr="00CB05F8">
        <w:rPr>
          <w:rFonts w:ascii="Times New Roman" w:hAnsi="Times New Roman" w:cs="Times New Roman"/>
          <w:lang w:val="de-DE" w:eastAsia="en-GB"/>
        </w:rPr>
        <w:t xml:space="preserve">ndung von feudalen </w:t>
      </w:r>
      <w:r w:rsidR="0060317C" w:rsidRPr="00CB05F8">
        <w:rPr>
          <w:rFonts w:ascii="Times New Roman" w:hAnsi="Times New Roman" w:cs="Times New Roman"/>
          <w:lang w:val="de-DE" w:eastAsia="en-GB"/>
        </w:rPr>
        <w:t xml:space="preserve">und </w:t>
      </w:r>
      <w:r w:rsidR="00F5087E" w:rsidRPr="00CB05F8">
        <w:rPr>
          <w:rFonts w:ascii="Times New Roman" w:hAnsi="Times New Roman" w:cs="Times New Roman"/>
          <w:lang w:val="de-DE" w:eastAsia="en-GB"/>
        </w:rPr>
        <w:t xml:space="preserve">demokratischen Staatswesen in der Tradition </w:t>
      </w:r>
      <w:r w:rsidR="00062115" w:rsidRPr="00CB05F8">
        <w:rPr>
          <w:rFonts w:ascii="Times New Roman" w:hAnsi="Times New Roman" w:cs="Times New Roman"/>
          <w:lang w:val="de-DE" w:eastAsia="en-GB"/>
        </w:rPr>
        <w:t xml:space="preserve">des Glaubenmachens durch </w:t>
      </w:r>
      <w:r w:rsidR="00F5087E" w:rsidRPr="00CB05F8">
        <w:rPr>
          <w:rFonts w:ascii="Times New Roman" w:hAnsi="Times New Roman" w:cs="Times New Roman"/>
          <w:lang w:val="de-DE" w:eastAsia="en-GB"/>
        </w:rPr>
        <w:t>feine Leute</w:t>
      </w:r>
      <w:r w:rsidR="00062115" w:rsidRPr="00CB05F8">
        <w:rPr>
          <w:rFonts w:ascii="Times New Roman" w:hAnsi="Times New Roman" w:cs="Times New Roman"/>
          <w:lang w:val="de-DE" w:eastAsia="en-GB"/>
        </w:rPr>
        <w:t xml:space="preserve"> und somit auf</w:t>
      </w:r>
      <w:r w:rsidR="00F5087E" w:rsidRPr="00CB05F8">
        <w:rPr>
          <w:rFonts w:ascii="Times New Roman" w:hAnsi="Times New Roman" w:cs="Times New Roman"/>
          <w:lang w:val="de-DE" w:eastAsia="en-GB"/>
        </w:rPr>
        <w:t xml:space="preserve"> „Gewalt und Betrug“ gegr</w:t>
      </w:r>
      <w:r w:rsidR="002F024E" w:rsidRPr="00CB05F8">
        <w:rPr>
          <w:rFonts w:ascii="Times New Roman" w:hAnsi="Times New Roman" w:cs="Times New Roman"/>
          <w:lang w:val="de-DE" w:eastAsia="en-GB"/>
        </w:rPr>
        <w:t>ü</w:t>
      </w:r>
      <w:r w:rsidR="00F5087E" w:rsidRPr="00CB05F8">
        <w:rPr>
          <w:rFonts w:ascii="Times New Roman" w:hAnsi="Times New Roman" w:cs="Times New Roman"/>
          <w:lang w:val="de-DE" w:eastAsia="en-GB"/>
        </w:rPr>
        <w:t>ndet: „dreary traffic in competitive force and fraud“ (</w:t>
      </w:r>
      <w:r w:rsidR="000901FD" w:rsidRPr="00CB05F8">
        <w:rPr>
          <w:rFonts w:ascii="Times New Roman" w:hAnsi="Times New Roman" w:cs="Times New Roman"/>
          <w:lang w:val="de-DE" w:eastAsia="en-GB"/>
        </w:rPr>
        <w:t xml:space="preserve">Veblen </w:t>
      </w:r>
      <w:r w:rsidR="00F5087E" w:rsidRPr="00CB05F8">
        <w:rPr>
          <w:rFonts w:ascii="Times New Roman" w:hAnsi="Times New Roman" w:cs="Times New Roman"/>
          <w:lang w:val="de-DE" w:eastAsia="en-GB"/>
        </w:rPr>
        <w:t>1923,</w:t>
      </w:r>
      <w:r w:rsidR="00E57193">
        <w:rPr>
          <w:rFonts w:ascii="Times New Roman" w:hAnsi="Times New Roman" w:cs="Times New Roman"/>
          <w:lang w:val="de-DE" w:eastAsia="en-GB"/>
        </w:rPr>
        <w:t xml:space="preserve"> </w:t>
      </w:r>
      <w:r w:rsidR="00F5087E" w:rsidRPr="00CB05F8">
        <w:rPr>
          <w:rFonts w:ascii="Times New Roman" w:hAnsi="Times New Roman" w:cs="Times New Roman"/>
          <w:lang w:val="de-DE" w:eastAsia="en-GB"/>
        </w:rPr>
        <w:t>29)</w:t>
      </w:r>
      <w:r w:rsidR="00843DBF">
        <w:rPr>
          <w:rFonts w:ascii="Times New Roman" w:hAnsi="Times New Roman" w:cs="Times New Roman"/>
          <w:lang w:val="de-DE" w:eastAsia="en-GB"/>
        </w:rPr>
        <w:t>.</w:t>
      </w:r>
      <w:r w:rsidR="008A350B" w:rsidRPr="00CB05F8">
        <w:rPr>
          <w:rFonts w:ascii="Times New Roman" w:hAnsi="Times New Roman" w:cs="Times New Roman"/>
          <w:lang w:val="de-DE" w:eastAsia="en-GB"/>
        </w:rPr>
        <w:t xml:space="preserve"> </w:t>
      </w:r>
      <w:r w:rsidR="00767CC9" w:rsidRPr="00CB05F8">
        <w:rPr>
          <w:rFonts w:ascii="Times New Roman" w:hAnsi="Times New Roman" w:cs="Times New Roman"/>
          <w:lang w:val="de-DE" w:eastAsia="en-GB"/>
        </w:rPr>
        <w:t>Das Ziel dieses Betrugs ist</w:t>
      </w:r>
      <w:r w:rsidR="00286BF9" w:rsidRPr="00CB05F8">
        <w:rPr>
          <w:rFonts w:ascii="Times New Roman" w:hAnsi="Times New Roman" w:cs="Times New Roman"/>
          <w:lang w:val="de-DE" w:eastAsia="en-GB"/>
        </w:rPr>
        <w:t>,</w:t>
      </w:r>
      <w:r w:rsidR="00767CC9" w:rsidRPr="00CB05F8">
        <w:rPr>
          <w:rFonts w:ascii="Times New Roman" w:hAnsi="Times New Roman" w:cs="Times New Roman"/>
          <w:lang w:val="de-DE" w:eastAsia="en-GB"/>
        </w:rPr>
        <w:t xml:space="preserve"> „to get something for nothing“</w:t>
      </w:r>
      <w:r w:rsidR="00F54E89">
        <w:rPr>
          <w:rFonts w:ascii="Times New Roman" w:hAnsi="Times New Roman" w:cs="Times New Roman"/>
          <w:lang w:val="de-DE" w:eastAsia="en-GB"/>
        </w:rPr>
        <w:t xml:space="preserve"> (ebd</w:t>
      </w:r>
      <w:r w:rsidR="00767CC9" w:rsidRPr="00CB05F8">
        <w:rPr>
          <w:rFonts w:ascii="Times New Roman" w:hAnsi="Times New Roman" w:cs="Times New Roman"/>
          <w:lang w:val="de-DE" w:eastAsia="en-GB"/>
        </w:rPr>
        <w:t>.</w:t>
      </w:r>
      <w:r w:rsidR="00F54E89">
        <w:rPr>
          <w:rFonts w:ascii="Times New Roman" w:hAnsi="Times New Roman" w:cs="Times New Roman"/>
          <w:lang w:val="de-DE" w:eastAsia="en-GB"/>
        </w:rPr>
        <w:t>)</w:t>
      </w:r>
      <w:r w:rsidR="000864EB">
        <w:rPr>
          <w:rFonts w:ascii="Times New Roman" w:hAnsi="Times New Roman" w:cs="Times New Roman"/>
          <w:lang w:val="de-DE" w:eastAsia="en-GB"/>
        </w:rPr>
        <w:t>.</w:t>
      </w:r>
      <w:r w:rsidR="00767CC9" w:rsidRPr="00CB05F8">
        <w:rPr>
          <w:rFonts w:ascii="Times New Roman" w:hAnsi="Times New Roman" w:cs="Times New Roman"/>
          <w:lang w:val="de-DE" w:eastAsia="en-GB"/>
        </w:rPr>
        <w:t xml:space="preserve"> </w:t>
      </w:r>
      <w:r w:rsidR="00F5087E" w:rsidRPr="00CB05F8">
        <w:rPr>
          <w:rFonts w:ascii="Times New Roman" w:hAnsi="Times New Roman" w:cs="Times New Roman"/>
          <w:lang w:val="de-DE" w:eastAsia="en-GB"/>
        </w:rPr>
        <w:t>Die Grundlage f</w:t>
      </w:r>
      <w:r w:rsidR="002F024E" w:rsidRPr="00CB05F8">
        <w:rPr>
          <w:rFonts w:ascii="Times New Roman" w:hAnsi="Times New Roman" w:cs="Times New Roman"/>
          <w:lang w:val="de-DE" w:eastAsia="en-GB"/>
        </w:rPr>
        <w:t>ü</w:t>
      </w:r>
      <w:r w:rsidR="00F5087E" w:rsidRPr="00CB05F8">
        <w:rPr>
          <w:rFonts w:ascii="Times New Roman" w:hAnsi="Times New Roman" w:cs="Times New Roman"/>
          <w:lang w:val="de-DE" w:eastAsia="en-GB"/>
        </w:rPr>
        <w:t xml:space="preserve">r diesen Betrug </w:t>
      </w:r>
      <w:r w:rsidR="00062115" w:rsidRPr="00CB05F8">
        <w:rPr>
          <w:rFonts w:ascii="Times New Roman" w:hAnsi="Times New Roman" w:cs="Times New Roman"/>
          <w:lang w:val="de-DE" w:eastAsia="en-GB"/>
        </w:rPr>
        <w:t xml:space="preserve">ist wiederum das </w:t>
      </w:r>
      <w:r w:rsidR="00F5087E" w:rsidRPr="00CB05F8">
        <w:rPr>
          <w:rFonts w:ascii="Times New Roman" w:hAnsi="Times New Roman" w:cs="Times New Roman"/>
          <w:lang w:val="de-DE" w:eastAsia="en-GB"/>
        </w:rPr>
        <w:t>Eigentum</w:t>
      </w:r>
      <w:r w:rsidR="00062115" w:rsidRPr="00CB05F8">
        <w:rPr>
          <w:rFonts w:ascii="Times New Roman" w:hAnsi="Times New Roman" w:cs="Times New Roman"/>
          <w:lang w:val="de-DE" w:eastAsia="en-GB"/>
        </w:rPr>
        <w:t>(srecht) als Glaubenmachen</w:t>
      </w:r>
      <w:r w:rsidR="00F5087E" w:rsidRPr="00CB05F8">
        <w:rPr>
          <w:rFonts w:ascii="Times New Roman" w:hAnsi="Times New Roman" w:cs="Times New Roman"/>
          <w:lang w:val="de-DE" w:eastAsia="en-GB"/>
        </w:rPr>
        <w:t>.</w:t>
      </w:r>
    </w:p>
    <w:p w14:paraId="366882EB" w14:textId="77777777" w:rsidR="00843DBF" w:rsidRPr="00CB05F8" w:rsidRDefault="00843DBF" w:rsidP="006A6AD5">
      <w:pPr>
        <w:spacing w:line="360" w:lineRule="auto"/>
        <w:jc w:val="both"/>
        <w:rPr>
          <w:rFonts w:ascii="Times New Roman" w:hAnsi="Times New Roman" w:cs="Times New Roman"/>
          <w:lang w:val="de-DE" w:eastAsia="en-GB"/>
        </w:rPr>
      </w:pPr>
    </w:p>
    <w:p w14:paraId="0853C22A" w14:textId="0902CEAA" w:rsidR="00F74C4F" w:rsidRDefault="00F74C4F" w:rsidP="006A6AD5">
      <w:pPr>
        <w:spacing w:line="360" w:lineRule="auto"/>
        <w:jc w:val="both"/>
        <w:rPr>
          <w:rFonts w:ascii="Times New Roman" w:hAnsi="Times New Roman" w:cs="Times New Roman"/>
          <w:lang w:eastAsia="en-GB"/>
        </w:rPr>
      </w:pPr>
      <w:r w:rsidRPr="00CB05F8">
        <w:rPr>
          <w:rFonts w:ascii="Times New Roman" w:hAnsi="Times New Roman" w:cs="Times New Roman"/>
          <w:lang w:eastAsia="en-GB"/>
        </w:rPr>
        <w:t>Property rights sanctioned by immemorial usage are inviolable, as all immemorial usage is, except in the face of forcible dispo</w:t>
      </w:r>
      <w:r w:rsidR="0060317C" w:rsidRPr="00CB05F8">
        <w:rPr>
          <w:rFonts w:ascii="Times New Roman" w:hAnsi="Times New Roman" w:cs="Times New Roman"/>
          <w:lang w:eastAsia="en-GB"/>
        </w:rPr>
        <w:t>ss</w:t>
      </w:r>
      <w:r w:rsidRPr="00CB05F8">
        <w:rPr>
          <w:rFonts w:ascii="Times New Roman" w:hAnsi="Times New Roman" w:cs="Times New Roman"/>
          <w:lang w:eastAsia="en-GB"/>
        </w:rPr>
        <w:t>e</w:t>
      </w:r>
      <w:r w:rsidR="0060317C" w:rsidRPr="00CB05F8">
        <w:rPr>
          <w:rFonts w:ascii="Times New Roman" w:hAnsi="Times New Roman" w:cs="Times New Roman"/>
          <w:lang w:eastAsia="en-GB"/>
        </w:rPr>
        <w:t>ss</w:t>
      </w:r>
      <w:r w:rsidRPr="00CB05F8">
        <w:rPr>
          <w:rFonts w:ascii="Times New Roman" w:hAnsi="Times New Roman" w:cs="Times New Roman"/>
          <w:lang w:eastAsia="en-GB"/>
        </w:rPr>
        <w:t xml:space="preserve">ion. But seizure and forcible retention very shortly gain the legitimation of usage, and the resulting tenure becomes inviolable through habituation. Beati </w:t>
      </w:r>
      <w:proofErr w:type="spellStart"/>
      <w:r w:rsidRPr="00CB05F8">
        <w:rPr>
          <w:rFonts w:ascii="Times New Roman" w:hAnsi="Times New Roman" w:cs="Times New Roman"/>
          <w:lang w:eastAsia="en-GB"/>
        </w:rPr>
        <w:t>po</w:t>
      </w:r>
      <w:r w:rsidR="0060317C" w:rsidRPr="00CB05F8">
        <w:rPr>
          <w:rFonts w:ascii="Times New Roman" w:hAnsi="Times New Roman" w:cs="Times New Roman"/>
          <w:lang w:eastAsia="en-GB"/>
        </w:rPr>
        <w:t>ss</w:t>
      </w:r>
      <w:r w:rsidRPr="00CB05F8">
        <w:rPr>
          <w:rFonts w:ascii="Times New Roman" w:hAnsi="Times New Roman" w:cs="Times New Roman"/>
          <w:lang w:eastAsia="en-GB"/>
        </w:rPr>
        <w:t>identes</w:t>
      </w:r>
      <w:proofErr w:type="spellEnd"/>
      <w:r w:rsidRPr="00CB05F8">
        <w:rPr>
          <w:rFonts w:ascii="Times New Roman" w:hAnsi="Times New Roman" w:cs="Times New Roman"/>
          <w:lang w:eastAsia="en-GB"/>
        </w:rPr>
        <w:t>.</w:t>
      </w:r>
      <w:r w:rsidR="00ED6E65" w:rsidRPr="00CB05F8">
        <w:rPr>
          <w:rFonts w:ascii="Times New Roman" w:hAnsi="Times New Roman" w:cs="Times New Roman"/>
          <w:lang w:eastAsia="en-GB"/>
        </w:rPr>
        <w:t xml:space="preserve"> </w:t>
      </w:r>
      <w:r w:rsidRPr="00CB05F8">
        <w:rPr>
          <w:rFonts w:ascii="Times New Roman" w:hAnsi="Times New Roman" w:cs="Times New Roman"/>
          <w:lang w:eastAsia="en-GB"/>
        </w:rPr>
        <w:t>Throughout the barbarian culture, where this tenure by prowe</w:t>
      </w:r>
      <w:r w:rsidR="0060317C" w:rsidRPr="00CB05F8">
        <w:rPr>
          <w:rFonts w:ascii="Times New Roman" w:hAnsi="Times New Roman" w:cs="Times New Roman"/>
          <w:lang w:eastAsia="en-GB"/>
        </w:rPr>
        <w:t>ss</w:t>
      </w:r>
      <w:r w:rsidRPr="00CB05F8">
        <w:rPr>
          <w:rFonts w:ascii="Times New Roman" w:hAnsi="Times New Roman" w:cs="Times New Roman"/>
          <w:lang w:eastAsia="en-GB"/>
        </w:rPr>
        <w:t xml:space="preserve"> prevails, the population falls into two economic cla</w:t>
      </w:r>
      <w:r w:rsidR="0060317C" w:rsidRPr="00CB05F8">
        <w:rPr>
          <w:rFonts w:ascii="Times New Roman" w:hAnsi="Times New Roman" w:cs="Times New Roman"/>
          <w:lang w:eastAsia="en-GB"/>
        </w:rPr>
        <w:t>ss</w:t>
      </w:r>
      <w:r w:rsidRPr="00CB05F8">
        <w:rPr>
          <w:rFonts w:ascii="Times New Roman" w:hAnsi="Times New Roman" w:cs="Times New Roman"/>
          <w:lang w:eastAsia="en-GB"/>
        </w:rPr>
        <w:t xml:space="preserve">es: those engaged in industrial employments, and those engaged in such non-industrial pursuits as war, government, sports, and religious observances. In the earlier and more naive stages of barbarism the former, in the normal case, own nothing; the latter own such property as they have seized, or such as has, under the sanction of usage, descended upon them from their forebears who seized and held it. At a still lower level of culture, in the primitive savage horde, the population is not similarly </w:t>
      </w:r>
      <w:r w:rsidRPr="00CB05F8">
        <w:rPr>
          <w:rFonts w:ascii="Times New Roman" w:hAnsi="Times New Roman" w:cs="Times New Roman"/>
          <w:lang w:eastAsia="en-GB"/>
        </w:rPr>
        <w:lastRenderedPageBreak/>
        <w:t>divided into economic cla</w:t>
      </w:r>
      <w:r w:rsidR="0060317C" w:rsidRPr="00CB05F8">
        <w:rPr>
          <w:rFonts w:ascii="Times New Roman" w:hAnsi="Times New Roman" w:cs="Times New Roman"/>
          <w:lang w:eastAsia="en-GB"/>
        </w:rPr>
        <w:t>ss</w:t>
      </w:r>
      <w:r w:rsidRPr="00CB05F8">
        <w:rPr>
          <w:rFonts w:ascii="Times New Roman" w:hAnsi="Times New Roman" w:cs="Times New Roman"/>
          <w:lang w:eastAsia="en-GB"/>
        </w:rPr>
        <w:t xml:space="preserve">es. There is no </w:t>
      </w:r>
      <w:r w:rsidRPr="00CB05F8">
        <w:rPr>
          <w:rFonts w:ascii="Times New Roman" w:hAnsi="Times New Roman" w:cs="Times New Roman"/>
          <w:b/>
          <w:bCs/>
          <w:lang w:eastAsia="en-GB"/>
        </w:rPr>
        <w:t>leisure cla</w:t>
      </w:r>
      <w:r w:rsidR="0060317C" w:rsidRPr="00CB05F8">
        <w:rPr>
          <w:rFonts w:ascii="Times New Roman" w:hAnsi="Times New Roman" w:cs="Times New Roman"/>
          <w:b/>
          <w:bCs/>
          <w:lang w:eastAsia="en-GB"/>
        </w:rPr>
        <w:t>ss</w:t>
      </w:r>
      <w:r w:rsidRPr="00CB05F8">
        <w:rPr>
          <w:rFonts w:ascii="Times New Roman" w:hAnsi="Times New Roman" w:cs="Times New Roman"/>
          <w:b/>
          <w:bCs/>
          <w:lang w:eastAsia="en-GB"/>
        </w:rPr>
        <w:t xml:space="preserve"> resting its</w:t>
      </w:r>
      <w:r w:rsidR="00ED6E65" w:rsidRPr="00CB05F8">
        <w:rPr>
          <w:rFonts w:ascii="Times New Roman" w:hAnsi="Times New Roman" w:cs="Times New Roman"/>
          <w:b/>
          <w:bCs/>
          <w:lang w:eastAsia="en-GB"/>
        </w:rPr>
        <w:t xml:space="preserve"> p</w:t>
      </w:r>
      <w:r w:rsidRPr="00CB05F8">
        <w:rPr>
          <w:rFonts w:ascii="Times New Roman" w:hAnsi="Times New Roman" w:cs="Times New Roman"/>
          <w:b/>
          <w:bCs/>
          <w:lang w:eastAsia="en-GB"/>
        </w:rPr>
        <w:t>rerogative on c</w:t>
      </w:r>
      <w:r w:rsidR="0060317C" w:rsidRPr="00CB05F8">
        <w:rPr>
          <w:rFonts w:ascii="Times New Roman" w:hAnsi="Times New Roman" w:cs="Times New Roman"/>
          <w:b/>
          <w:bCs/>
          <w:lang w:eastAsia="en-GB"/>
        </w:rPr>
        <w:t>oe</w:t>
      </w:r>
      <w:r w:rsidRPr="00CB05F8">
        <w:rPr>
          <w:rFonts w:ascii="Times New Roman" w:hAnsi="Times New Roman" w:cs="Times New Roman"/>
          <w:b/>
          <w:bCs/>
          <w:lang w:eastAsia="en-GB"/>
        </w:rPr>
        <w:t>rcion, prowe</w:t>
      </w:r>
      <w:r w:rsidR="0060317C" w:rsidRPr="00CB05F8">
        <w:rPr>
          <w:rFonts w:ascii="Times New Roman" w:hAnsi="Times New Roman" w:cs="Times New Roman"/>
          <w:b/>
          <w:bCs/>
          <w:lang w:eastAsia="en-GB"/>
        </w:rPr>
        <w:t>ss</w:t>
      </w:r>
      <w:r w:rsidRPr="00CB05F8">
        <w:rPr>
          <w:rFonts w:ascii="Times New Roman" w:hAnsi="Times New Roman" w:cs="Times New Roman"/>
          <w:b/>
          <w:bCs/>
          <w:lang w:eastAsia="en-GB"/>
        </w:rPr>
        <w:t>, and immemorial status</w:t>
      </w:r>
      <w:r w:rsidRPr="00CB05F8">
        <w:rPr>
          <w:rFonts w:ascii="Times New Roman" w:hAnsi="Times New Roman" w:cs="Times New Roman"/>
          <w:lang w:eastAsia="en-GB"/>
        </w:rPr>
        <w:t xml:space="preserve">; and there is also no </w:t>
      </w:r>
      <w:r w:rsidRPr="00CB05F8">
        <w:rPr>
          <w:rFonts w:ascii="Times New Roman" w:hAnsi="Times New Roman" w:cs="Times New Roman"/>
          <w:b/>
          <w:bCs/>
          <w:lang w:eastAsia="en-GB"/>
        </w:rPr>
        <w:t>ownership</w:t>
      </w:r>
      <w:r w:rsidRPr="00CB05F8">
        <w:rPr>
          <w:rFonts w:ascii="Times New Roman" w:hAnsi="Times New Roman" w:cs="Times New Roman"/>
          <w:lang w:eastAsia="en-GB"/>
        </w:rPr>
        <w:t>. (</w:t>
      </w:r>
      <w:r w:rsidR="00292148" w:rsidRPr="00CB05F8">
        <w:rPr>
          <w:rFonts w:ascii="Times New Roman" w:hAnsi="Times New Roman" w:cs="Times New Roman"/>
          <w:lang w:eastAsia="en-GB"/>
        </w:rPr>
        <w:t>Veblen</w:t>
      </w:r>
      <w:r w:rsidRPr="00CB05F8">
        <w:rPr>
          <w:rFonts w:ascii="Times New Roman" w:hAnsi="Times New Roman" w:cs="Times New Roman"/>
          <w:lang w:eastAsia="en-GB"/>
        </w:rPr>
        <w:t xml:space="preserve"> 189</w:t>
      </w:r>
      <w:r w:rsidR="00CF72A7" w:rsidRPr="00CB05F8">
        <w:rPr>
          <w:rFonts w:ascii="Times New Roman" w:hAnsi="Times New Roman" w:cs="Times New Roman"/>
          <w:lang w:eastAsia="en-GB"/>
        </w:rPr>
        <w:t>8</w:t>
      </w:r>
      <w:r w:rsidRPr="00CB05F8">
        <w:rPr>
          <w:rFonts w:ascii="Times New Roman" w:hAnsi="Times New Roman" w:cs="Times New Roman"/>
          <w:lang w:eastAsia="en-GB"/>
        </w:rPr>
        <w:t>, 360-1)</w:t>
      </w:r>
    </w:p>
    <w:p w14:paraId="7B83AF03" w14:textId="77777777" w:rsidR="00843DBF" w:rsidRPr="00CB05F8" w:rsidRDefault="00843DBF" w:rsidP="006A6AD5">
      <w:pPr>
        <w:spacing w:line="360" w:lineRule="auto"/>
        <w:jc w:val="both"/>
        <w:rPr>
          <w:rFonts w:ascii="Times New Roman" w:hAnsi="Times New Roman" w:cs="Times New Roman"/>
          <w:lang w:eastAsia="en-GB"/>
        </w:rPr>
      </w:pPr>
    </w:p>
    <w:p w14:paraId="7A7F30E2" w14:textId="3F6B6FB9" w:rsidR="00141A2A" w:rsidRDefault="00141A2A" w:rsidP="006A6AD5">
      <w:pPr>
        <w:spacing w:line="360" w:lineRule="auto"/>
        <w:jc w:val="both"/>
        <w:rPr>
          <w:rFonts w:ascii="Times New Roman" w:hAnsi="Times New Roman" w:cs="Times New Roman"/>
          <w:lang w:eastAsia="en-GB"/>
        </w:rPr>
      </w:pPr>
      <w:r w:rsidRPr="00CB05F8">
        <w:rPr>
          <w:rFonts w:ascii="Times New Roman" w:hAnsi="Times New Roman" w:cs="Times New Roman"/>
        </w:rPr>
        <w:t xml:space="preserve">So also, under the rule of the same exigencies, the early growth of </w:t>
      </w:r>
      <w:r w:rsidRPr="00CB05F8">
        <w:rPr>
          <w:rFonts w:ascii="Times New Roman" w:hAnsi="Times New Roman" w:cs="Times New Roman"/>
          <w:lang w:eastAsia="en-GB"/>
        </w:rPr>
        <w:t xml:space="preserve">property rights and of the </w:t>
      </w:r>
      <w:r w:rsidRPr="00CB05F8">
        <w:rPr>
          <w:rFonts w:ascii="Times New Roman" w:hAnsi="Times New Roman" w:cs="Times New Roman"/>
          <w:b/>
          <w:bCs/>
          <w:lang w:eastAsia="en-GB"/>
        </w:rPr>
        <w:t>principles (habits of thought) of ownership</w:t>
      </w:r>
      <w:r w:rsidRPr="00CB05F8">
        <w:rPr>
          <w:rFonts w:ascii="Times New Roman" w:hAnsi="Times New Roman" w:cs="Times New Roman"/>
          <w:lang w:eastAsia="en-GB"/>
        </w:rPr>
        <w:t xml:space="preserve"> may settle on one or another line of material items, according as one or another affords the strategic advantage for engro</w:t>
      </w:r>
      <w:r w:rsidR="0060317C" w:rsidRPr="00CB05F8">
        <w:rPr>
          <w:rFonts w:ascii="Times New Roman" w:hAnsi="Times New Roman" w:cs="Times New Roman"/>
          <w:lang w:eastAsia="en-GB"/>
        </w:rPr>
        <w:t>ss</w:t>
      </w:r>
      <w:r w:rsidRPr="00CB05F8">
        <w:rPr>
          <w:rFonts w:ascii="Times New Roman" w:hAnsi="Times New Roman" w:cs="Times New Roman"/>
          <w:lang w:eastAsia="en-GB"/>
        </w:rPr>
        <w:t xml:space="preserve">ing the current technological efficiency of the community. </w:t>
      </w:r>
      <w:r w:rsidR="00292148" w:rsidRPr="00CB05F8">
        <w:rPr>
          <w:rFonts w:ascii="Times New Roman" w:hAnsi="Times New Roman" w:cs="Times New Roman"/>
          <w:lang w:eastAsia="en-GB"/>
        </w:rPr>
        <w:t xml:space="preserve">(Veblen </w:t>
      </w:r>
      <w:r w:rsidRPr="00CB05F8">
        <w:rPr>
          <w:rFonts w:ascii="Times New Roman" w:hAnsi="Times New Roman" w:cs="Times New Roman"/>
          <w:lang w:eastAsia="en-GB"/>
        </w:rPr>
        <w:t>1908</w:t>
      </w:r>
      <w:r w:rsidR="00DD2745" w:rsidRPr="00CB05F8">
        <w:rPr>
          <w:rFonts w:ascii="Times New Roman" w:hAnsi="Times New Roman" w:cs="Times New Roman"/>
          <w:lang w:eastAsia="en-GB"/>
        </w:rPr>
        <w:t>a</w:t>
      </w:r>
      <w:r w:rsidRPr="00CB05F8">
        <w:rPr>
          <w:rFonts w:ascii="Times New Roman" w:hAnsi="Times New Roman" w:cs="Times New Roman"/>
          <w:lang w:eastAsia="en-GB"/>
        </w:rPr>
        <w:t>,</w:t>
      </w:r>
      <w:r w:rsidR="00292148" w:rsidRPr="00CB05F8">
        <w:rPr>
          <w:rFonts w:ascii="Times New Roman" w:hAnsi="Times New Roman" w:cs="Times New Roman"/>
          <w:lang w:eastAsia="en-GB"/>
        </w:rPr>
        <w:t xml:space="preserve"> </w:t>
      </w:r>
      <w:r w:rsidRPr="00CB05F8">
        <w:rPr>
          <w:rFonts w:ascii="Times New Roman" w:hAnsi="Times New Roman" w:cs="Times New Roman"/>
          <w:lang w:eastAsia="en-GB"/>
        </w:rPr>
        <w:t>525</w:t>
      </w:r>
      <w:r w:rsidR="00292148" w:rsidRPr="00CB05F8">
        <w:rPr>
          <w:rFonts w:ascii="Times New Roman" w:hAnsi="Times New Roman" w:cs="Times New Roman"/>
          <w:lang w:eastAsia="en-GB"/>
        </w:rPr>
        <w:t>)</w:t>
      </w:r>
    </w:p>
    <w:p w14:paraId="2F319930" w14:textId="77777777" w:rsidR="00843DBF" w:rsidRPr="00CB05F8" w:rsidRDefault="00843DBF" w:rsidP="006A6AD5">
      <w:pPr>
        <w:spacing w:line="360" w:lineRule="auto"/>
        <w:jc w:val="both"/>
        <w:rPr>
          <w:rFonts w:ascii="Times New Roman" w:hAnsi="Times New Roman" w:cs="Times New Roman"/>
          <w:lang w:eastAsia="en-GB"/>
        </w:rPr>
      </w:pPr>
    </w:p>
    <w:p w14:paraId="66B8DB6A" w14:textId="126D5CC1" w:rsidR="00141A2A" w:rsidRDefault="00141A2A" w:rsidP="006A6AD5">
      <w:pPr>
        <w:spacing w:line="360" w:lineRule="auto"/>
        <w:jc w:val="both"/>
        <w:rPr>
          <w:rFonts w:ascii="Times New Roman" w:hAnsi="Times New Roman" w:cs="Times New Roman"/>
          <w:lang w:eastAsia="en-GB"/>
        </w:rPr>
      </w:pPr>
      <w:r w:rsidRPr="00CB05F8">
        <w:rPr>
          <w:rFonts w:ascii="Times New Roman" w:hAnsi="Times New Roman" w:cs="Times New Roman"/>
        </w:rPr>
        <w:t xml:space="preserve">To these men, soberly trained in a spirit of tangible performance and endowed </w:t>
      </w:r>
      <w:r w:rsidRPr="00CB05F8">
        <w:rPr>
          <w:rFonts w:ascii="Times New Roman" w:hAnsi="Times New Roman" w:cs="Times New Roman"/>
          <w:lang w:eastAsia="en-GB"/>
        </w:rPr>
        <w:t xml:space="preserve">with something more than an even share of the sense of </w:t>
      </w:r>
      <w:proofErr w:type="gramStart"/>
      <w:r w:rsidRPr="00CB05F8">
        <w:rPr>
          <w:rFonts w:ascii="Times New Roman" w:hAnsi="Times New Roman" w:cs="Times New Roman"/>
          <w:lang w:eastAsia="en-GB"/>
        </w:rPr>
        <w:t>workmanship, and</w:t>
      </w:r>
      <w:proofErr w:type="gramEnd"/>
      <w:r w:rsidRPr="00CB05F8">
        <w:rPr>
          <w:rFonts w:ascii="Times New Roman" w:hAnsi="Times New Roman" w:cs="Times New Roman"/>
          <w:lang w:eastAsia="en-GB"/>
        </w:rPr>
        <w:t xml:space="preserve"> endowed also with the common heritage of partiality for the rule of Live and Let Live, the disallowance of an </w:t>
      </w:r>
      <w:r w:rsidRPr="00CB05F8">
        <w:rPr>
          <w:rFonts w:ascii="Times New Roman" w:hAnsi="Times New Roman" w:cs="Times New Roman"/>
          <w:b/>
          <w:bCs/>
          <w:lang w:eastAsia="en-GB"/>
        </w:rPr>
        <w:t>outworn and obstructive right</w:t>
      </w:r>
      <w:r w:rsidRPr="00CB05F8">
        <w:rPr>
          <w:rFonts w:ascii="Times New Roman" w:hAnsi="Times New Roman" w:cs="Times New Roman"/>
          <w:lang w:eastAsia="en-GB"/>
        </w:rPr>
        <w:t xml:space="preserve"> of </w:t>
      </w:r>
      <w:r w:rsidRPr="00CB05F8">
        <w:rPr>
          <w:rFonts w:ascii="Times New Roman" w:hAnsi="Times New Roman" w:cs="Times New Roman"/>
          <w:b/>
          <w:bCs/>
          <w:lang w:eastAsia="en-GB"/>
        </w:rPr>
        <w:t>absentee ownership</w:t>
      </w:r>
      <w:r w:rsidRPr="00CB05F8">
        <w:rPr>
          <w:rFonts w:ascii="Times New Roman" w:hAnsi="Times New Roman" w:cs="Times New Roman"/>
          <w:lang w:eastAsia="en-GB"/>
        </w:rPr>
        <w:t xml:space="preserve"> is not likely to seem a shocking infraction of the sacred realties. That </w:t>
      </w:r>
      <w:r w:rsidRPr="00CB05F8">
        <w:rPr>
          <w:rFonts w:ascii="Times New Roman" w:hAnsi="Times New Roman" w:cs="Times New Roman"/>
          <w:b/>
          <w:bCs/>
          <w:lang w:eastAsia="en-GB"/>
        </w:rPr>
        <w:t>customary right of ownership</w:t>
      </w:r>
      <w:r w:rsidRPr="00CB05F8">
        <w:rPr>
          <w:rFonts w:ascii="Times New Roman" w:hAnsi="Times New Roman" w:cs="Times New Roman"/>
          <w:lang w:eastAsia="en-GB"/>
        </w:rPr>
        <w:t xml:space="preserve"> by virt</w:t>
      </w:r>
      <w:r w:rsidR="00FB1D2C" w:rsidRPr="00CB05F8">
        <w:rPr>
          <w:rFonts w:ascii="Times New Roman" w:hAnsi="Times New Roman" w:cs="Times New Roman"/>
          <w:lang w:eastAsia="en-GB"/>
        </w:rPr>
        <w:t>ue</w:t>
      </w:r>
      <w:r w:rsidRPr="00CB05F8">
        <w:rPr>
          <w:rFonts w:ascii="Times New Roman" w:hAnsi="Times New Roman" w:cs="Times New Roman"/>
          <w:lang w:eastAsia="en-GB"/>
        </w:rPr>
        <w:t xml:space="preserve"> of which the vested interests contin</w:t>
      </w:r>
      <w:r w:rsidR="00FB1D2C" w:rsidRPr="00CB05F8">
        <w:rPr>
          <w:rFonts w:ascii="Times New Roman" w:hAnsi="Times New Roman" w:cs="Times New Roman"/>
          <w:lang w:eastAsia="en-GB"/>
        </w:rPr>
        <w:t>ue</w:t>
      </w:r>
      <w:r w:rsidRPr="00CB05F8">
        <w:rPr>
          <w:rFonts w:ascii="Times New Roman" w:hAnsi="Times New Roman" w:cs="Times New Roman"/>
          <w:lang w:eastAsia="en-GB"/>
        </w:rPr>
        <w:t xml:space="preserve"> to control the industrial system </w:t>
      </w:r>
      <w:r w:rsidRPr="00CB05F8">
        <w:rPr>
          <w:rFonts w:ascii="Times New Roman" w:hAnsi="Times New Roman" w:cs="Times New Roman"/>
          <w:b/>
          <w:bCs/>
          <w:lang w:eastAsia="en-GB"/>
        </w:rPr>
        <w:t>for the benefit of the kept cla</w:t>
      </w:r>
      <w:r w:rsidR="0060317C" w:rsidRPr="00CB05F8">
        <w:rPr>
          <w:rFonts w:ascii="Times New Roman" w:hAnsi="Times New Roman" w:cs="Times New Roman"/>
          <w:b/>
          <w:bCs/>
          <w:lang w:eastAsia="en-GB"/>
        </w:rPr>
        <w:t>ss</w:t>
      </w:r>
      <w:r w:rsidRPr="00CB05F8">
        <w:rPr>
          <w:rFonts w:ascii="Times New Roman" w:hAnsi="Times New Roman" w:cs="Times New Roman"/>
          <w:b/>
          <w:bCs/>
          <w:lang w:eastAsia="en-GB"/>
        </w:rPr>
        <w:t>es</w:t>
      </w:r>
      <w:r w:rsidRPr="00CB05F8">
        <w:rPr>
          <w:rFonts w:ascii="Times New Roman" w:hAnsi="Times New Roman" w:cs="Times New Roman"/>
          <w:lang w:eastAsia="en-GB"/>
        </w:rPr>
        <w:t xml:space="preserve">, belongs to an older order of things than the mechanical industry. </w:t>
      </w:r>
      <w:r w:rsidRPr="00CB05F8">
        <w:rPr>
          <w:rFonts w:ascii="Times New Roman" w:hAnsi="Times New Roman" w:cs="Times New Roman"/>
          <w:b/>
          <w:bCs/>
          <w:lang w:eastAsia="en-GB"/>
        </w:rPr>
        <w:t xml:space="preserve">It has come out of a past that was made up of small things and traditional </w:t>
      </w:r>
      <w:proofErr w:type="spellStart"/>
      <w:r w:rsidRPr="00CB05F8">
        <w:rPr>
          <w:rFonts w:ascii="Times New Roman" w:hAnsi="Times New Roman" w:cs="Times New Roman"/>
          <w:b/>
          <w:bCs/>
          <w:lang w:eastAsia="en-GB"/>
        </w:rPr>
        <w:t>make</w:t>
      </w:r>
      <w:r w:rsidRPr="00CB05F8">
        <w:rPr>
          <w:rFonts w:ascii="Times New Roman" w:hAnsi="Times New Roman" w:cs="Times New Roman"/>
          <w:b/>
          <w:bCs/>
          <w:lang w:eastAsia="en-GB"/>
        </w:rPr>
        <w:softHyphen/>
        <w:t>believe</w:t>
      </w:r>
      <w:proofErr w:type="spellEnd"/>
      <w:r w:rsidRPr="00CB05F8">
        <w:rPr>
          <w:rFonts w:ascii="Times New Roman" w:hAnsi="Times New Roman" w:cs="Times New Roman"/>
          <w:lang w:eastAsia="en-GB"/>
        </w:rPr>
        <w:t xml:space="preserve">. </w:t>
      </w:r>
      <w:r w:rsidR="00B85F68" w:rsidRPr="00CB05F8">
        <w:rPr>
          <w:rFonts w:ascii="Times New Roman" w:hAnsi="Times New Roman" w:cs="Times New Roman"/>
          <w:lang w:eastAsia="en-GB"/>
        </w:rPr>
        <w:t>(</w:t>
      </w:r>
      <w:r w:rsidR="00292148" w:rsidRPr="00CB05F8">
        <w:rPr>
          <w:rFonts w:ascii="Times New Roman" w:hAnsi="Times New Roman" w:cs="Times New Roman"/>
          <w:lang w:eastAsia="en-GB"/>
        </w:rPr>
        <w:t xml:space="preserve">Veblen </w:t>
      </w:r>
      <w:r w:rsidRPr="00CB05F8">
        <w:rPr>
          <w:rFonts w:ascii="Times New Roman" w:hAnsi="Times New Roman" w:cs="Times New Roman"/>
          <w:lang w:eastAsia="en-GB"/>
        </w:rPr>
        <w:t>1921</w:t>
      </w:r>
      <w:r w:rsidR="00DD2745" w:rsidRPr="00CB05F8">
        <w:rPr>
          <w:rFonts w:ascii="Times New Roman" w:hAnsi="Times New Roman" w:cs="Times New Roman"/>
          <w:lang w:eastAsia="en-GB"/>
        </w:rPr>
        <w:t xml:space="preserve">, </w:t>
      </w:r>
      <w:r w:rsidRPr="00CB05F8">
        <w:rPr>
          <w:rFonts w:ascii="Times New Roman" w:hAnsi="Times New Roman" w:cs="Times New Roman"/>
          <w:lang w:eastAsia="en-GB"/>
        </w:rPr>
        <w:t>80-1</w:t>
      </w:r>
      <w:r w:rsidR="00B85F68" w:rsidRPr="00CB05F8">
        <w:rPr>
          <w:rFonts w:ascii="Times New Roman" w:hAnsi="Times New Roman" w:cs="Times New Roman"/>
          <w:lang w:eastAsia="en-GB"/>
        </w:rPr>
        <w:t>)</w:t>
      </w:r>
    </w:p>
    <w:p w14:paraId="145488B1" w14:textId="77777777" w:rsidR="00843DBF" w:rsidRPr="00CB05F8" w:rsidRDefault="00843DBF" w:rsidP="006A6AD5">
      <w:pPr>
        <w:spacing w:line="360" w:lineRule="auto"/>
        <w:jc w:val="both"/>
        <w:rPr>
          <w:rFonts w:ascii="Times New Roman" w:hAnsi="Times New Roman" w:cs="Times New Roman"/>
          <w:lang w:eastAsia="en-GB"/>
        </w:rPr>
      </w:pPr>
    </w:p>
    <w:p w14:paraId="06013606" w14:textId="0E8E1749" w:rsidR="00FE13B7" w:rsidRPr="00CB05F8" w:rsidRDefault="00FE13B7" w:rsidP="006A6AD5">
      <w:pPr>
        <w:spacing w:line="360" w:lineRule="auto"/>
        <w:jc w:val="both"/>
        <w:rPr>
          <w:rFonts w:ascii="Times New Roman" w:hAnsi="Times New Roman" w:cs="Times New Roman"/>
          <w:lang w:val="de-DE" w:eastAsia="en-GB"/>
        </w:rPr>
      </w:pPr>
      <w:r w:rsidRPr="00CB05F8">
        <w:rPr>
          <w:rFonts w:ascii="Times New Roman" w:hAnsi="Times New Roman" w:cs="Times New Roman"/>
        </w:rPr>
        <w:t xml:space="preserve">In </w:t>
      </w:r>
      <w:r w:rsidRPr="00CB05F8">
        <w:rPr>
          <w:rFonts w:ascii="Times New Roman" w:hAnsi="Times New Roman" w:cs="Times New Roman"/>
          <w:lang w:eastAsia="en-GB"/>
        </w:rPr>
        <w:t xml:space="preserve">fact, the disallowance will touch nothing more substantial than a </w:t>
      </w:r>
      <w:r w:rsidRPr="00CB05F8">
        <w:rPr>
          <w:rFonts w:ascii="Times New Roman" w:hAnsi="Times New Roman" w:cs="Times New Roman"/>
          <w:b/>
          <w:bCs/>
          <w:lang w:eastAsia="en-GB"/>
        </w:rPr>
        <w:t xml:space="preserve">legal </w:t>
      </w:r>
      <w:proofErr w:type="spellStart"/>
      <w:r w:rsidRPr="00CB05F8">
        <w:rPr>
          <w:rFonts w:ascii="Times New Roman" w:hAnsi="Times New Roman" w:cs="Times New Roman"/>
          <w:b/>
          <w:bCs/>
          <w:lang w:eastAsia="en-GB"/>
        </w:rPr>
        <w:t>make</w:t>
      </w:r>
      <w:r w:rsidRPr="00CB05F8">
        <w:rPr>
          <w:rFonts w:ascii="Times New Roman" w:hAnsi="Times New Roman" w:cs="Times New Roman"/>
          <w:b/>
          <w:bCs/>
          <w:lang w:eastAsia="en-GB"/>
        </w:rPr>
        <w:softHyphen/>
        <w:t>believe</w:t>
      </w:r>
      <w:proofErr w:type="spellEnd"/>
      <w:r w:rsidRPr="00CB05F8">
        <w:rPr>
          <w:rFonts w:ascii="Times New Roman" w:hAnsi="Times New Roman" w:cs="Times New Roman"/>
          <w:lang w:eastAsia="en-GB"/>
        </w:rPr>
        <w:t>. This would, of course, be serious enough in its conseq</w:t>
      </w:r>
      <w:r w:rsidR="00FB1D2C" w:rsidRPr="00CB05F8">
        <w:rPr>
          <w:rFonts w:ascii="Times New Roman" w:hAnsi="Times New Roman" w:cs="Times New Roman"/>
          <w:lang w:eastAsia="en-GB"/>
        </w:rPr>
        <w:t>ue</w:t>
      </w:r>
      <w:r w:rsidRPr="00CB05F8">
        <w:rPr>
          <w:rFonts w:ascii="Times New Roman" w:hAnsi="Times New Roman" w:cs="Times New Roman"/>
          <w:lang w:eastAsia="en-GB"/>
        </w:rPr>
        <w:t>nces to those cla</w:t>
      </w:r>
      <w:r w:rsidR="0060317C" w:rsidRPr="00CB05F8">
        <w:rPr>
          <w:rFonts w:ascii="Times New Roman" w:hAnsi="Times New Roman" w:cs="Times New Roman"/>
          <w:lang w:eastAsia="en-GB"/>
        </w:rPr>
        <w:t>ss</w:t>
      </w:r>
      <w:r w:rsidRPr="00CB05F8">
        <w:rPr>
          <w:rFonts w:ascii="Times New Roman" w:hAnsi="Times New Roman" w:cs="Times New Roman"/>
          <w:lang w:eastAsia="en-GB"/>
        </w:rPr>
        <w:t xml:space="preserve">es </w:t>
      </w:r>
      <w:r w:rsidR="00AE4850">
        <w:rPr>
          <w:rFonts w:ascii="Times New Roman" w:hAnsi="Times New Roman" w:cs="Times New Roman"/>
          <w:lang w:eastAsia="en-GB"/>
        </w:rPr>
        <w:softHyphen/>
      </w:r>
      <w:r w:rsidR="00AE4850" w:rsidRPr="00CB05F8">
        <w:rPr>
          <w:rFonts w:ascii="Times New Roman" w:hAnsi="Times New Roman" w:cs="Times New Roman"/>
          <w:lang w:eastAsia="en-GB"/>
        </w:rPr>
        <w:t xml:space="preserve"> </w:t>
      </w:r>
      <w:r w:rsidRPr="00CB05F8">
        <w:rPr>
          <w:rFonts w:ascii="Times New Roman" w:hAnsi="Times New Roman" w:cs="Times New Roman"/>
          <w:lang w:eastAsia="en-GB"/>
        </w:rPr>
        <w:t xml:space="preserve">called the </w:t>
      </w:r>
      <w:r w:rsidRPr="00CB05F8">
        <w:rPr>
          <w:rFonts w:ascii="Times New Roman" w:hAnsi="Times New Roman" w:cs="Times New Roman"/>
          <w:b/>
          <w:bCs/>
          <w:lang w:eastAsia="en-GB"/>
        </w:rPr>
        <w:t>kept cla</w:t>
      </w:r>
      <w:r w:rsidR="0060317C" w:rsidRPr="00CB05F8">
        <w:rPr>
          <w:rFonts w:ascii="Times New Roman" w:hAnsi="Times New Roman" w:cs="Times New Roman"/>
          <w:b/>
          <w:bCs/>
          <w:lang w:eastAsia="en-GB"/>
        </w:rPr>
        <w:t>ss</w:t>
      </w:r>
      <w:r w:rsidRPr="00CB05F8">
        <w:rPr>
          <w:rFonts w:ascii="Times New Roman" w:hAnsi="Times New Roman" w:cs="Times New Roman"/>
          <w:b/>
          <w:bCs/>
          <w:lang w:eastAsia="en-GB"/>
        </w:rPr>
        <w:t>es</w:t>
      </w:r>
      <w:r w:rsidRPr="00CB05F8">
        <w:rPr>
          <w:rFonts w:ascii="Times New Roman" w:hAnsi="Times New Roman" w:cs="Times New Roman"/>
          <w:lang w:eastAsia="en-GB"/>
        </w:rPr>
        <w:t xml:space="preserve"> </w:t>
      </w:r>
      <w:r w:rsidR="00AE4850">
        <w:rPr>
          <w:rFonts w:ascii="Times New Roman" w:hAnsi="Times New Roman" w:cs="Times New Roman"/>
          <w:lang w:eastAsia="en-GB"/>
        </w:rPr>
        <w:softHyphen/>
      </w:r>
      <w:r w:rsidRPr="00CB05F8">
        <w:rPr>
          <w:rFonts w:ascii="Times New Roman" w:hAnsi="Times New Roman" w:cs="Times New Roman"/>
          <w:lang w:eastAsia="en-GB"/>
        </w:rPr>
        <w:t xml:space="preserve"> whose livelihood hangs on the maintenance of this </w:t>
      </w:r>
      <w:r w:rsidRPr="00CB05F8">
        <w:rPr>
          <w:rFonts w:ascii="Times New Roman" w:hAnsi="Times New Roman" w:cs="Times New Roman"/>
          <w:b/>
          <w:bCs/>
          <w:lang w:eastAsia="en-GB"/>
        </w:rPr>
        <w:t xml:space="preserve">legal </w:t>
      </w:r>
      <w:proofErr w:type="spellStart"/>
      <w:r w:rsidRPr="00CB05F8">
        <w:rPr>
          <w:rFonts w:ascii="Times New Roman" w:hAnsi="Times New Roman" w:cs="Times New Roman"/>
          <w:b/>
          <w:bCs/>
          <w:lang w:eastAsia="en-GB"/>
        </w:rPr>
        <w:t>make</w:t>
      </w:r>
      <w:r w:rsidRPr="00CB05F8">
        <w:rPr>
          <w:rFonts w:ascii="Times New Roman" w:hAnsi="Times New Roman" w:cs="Times New Roman"/>
          <w:b/>
          <w:bCs/>
          <w:lang w:eastAsia="en-GB"/>
        </w:rPr>
        <w:softHyphen/>
        <w:t>believe</w:t>
      </w:r>
      <w:proofErr w:type="spellEnd"/>
      <w:r w:rsidRPr="00CB05F8">
        <w:rPr>
          <w:rFonts w:ascii="Times New Roman" w:hAnsi="Times New Roman" w:cs="Times New Roman"/>
          <w:lang w:eastAsia="en-GB"/>
        </w:rPr>
        <w:t xml:space="preserve">. So, likewise, it would vacate the occupation of the </w:t>
      </w:r>
      <w:r w:rsidRPr="00CB05F8">
        <w:rPr>
          <w:rFonts w:ascii="Times New Roman" w:hAnsi="Times New Roman" w:cs="Times New Roman"/>
          <w:lang w:eastAsia="en-GB"/>
        </w:rPr>
        <w:lastRenderedPageBreak/>
        <w:t xml:space="preserve">"middleman," which likewise turns on the maintenance of </w:t>
      </w:r>
      <w:r w:rsidRPr="00CB05F8">
        <w:rPr>
          <w:rFonts w:ascii="Times New Roman" w:hAnsi="Times New Roman" w:cs="Times New Roman"/>
          <w:b/>
          <w:bCs/>
          <w:lang w:eastAsia="en-GB"/>
        </w:rPr>
        <w:t xml:space="preserve">this legal </w:t>
      </w:r>
      <w:proofErr w:type="spellStart"/>
      <w:r w:rsidRPr="00CB05F8">
        <w:rPr>
          <w:rFonts w:ascii="Times New Roman" w:hAnsi="Times New Roman" w:cs="Times New Roman"/>
          <w:b/>
          <w:bCs/>
          <w:lang w:eastAsia="en-GB"/>
        </w:rPr>
        <w:t>make</w:t>
      </w:r>
      <w:r w:rsidRPr="00CB05F8">
        <w:rPr>
          <w:rFonts w:ascii="Times New Roman" w:hAnsi="Times New Roman" w:cs="Times New Roman"/>
          <w:b/>
          <w:bCs/>
          <w:lang w:eastAsia="en-GB"/>
        </w:rPr>
        <w:softHyphen/>
        <w:t>believe</w:t>
      </w:r>
      <w:proofErr w:type="spellEnd"/>
      <w:r w:rsidRPr="00CB05F8">
        <w:rPr>
          <w:rFonts w:ascii="Times New Roman" w:hAnsi="Times New Roman" w:cs="Times New Roman"/>
          <w:lang w:eastAsia="en-GB"/>
        </w:rPr>
        <w:t xml:space="preserve">; which gives "title" to that to which one stands in no material relation. </w:t>
      </w:r>
      <w:r w:rsidRPr="00CB05F8">
        <w:rPr>
          <w:rFonts w:ascii="Times New Roman" w:hAnsi="Times New Roman" w:cs="Times New Roman"/>
          <w:lang w:val="de-DE" w:eastAsia="en-GB"/>
        </w:rPr>
        <w:t>(</w:t>
      </w:r>
      <w:r w:rsidR="00292148" w:rsidRPr="00CB05F8">
        <w:rPr>
          <w:rFonts w:ascii="Times New Roman" w:hAnsi="Times New Roman" w:cs="Times New Roman"/>
          <w:lang w:val="de-DE" w:eastAsia="en-GB"/>
        </w:rPr>
        <w:t xml:space="preserve">Veblen 1921, </w:t>
      </w:r>
      <w:r w:rsidRPr="00CB05F8">
        <w:rPr>
          <w:rFonts w:ascii="Times New Roman" w:hAnsi="Times New Roman" w:cs="Times New Roman"/>
          <w:lang w:val="de-DE" w:eastAsia="en-GB"/>
        </w:rPr>
        <w:t>159-60)</w:t>
      </w:r>
    </w:p>
    <w:p w14:paraId="198DCE22" w14:textId="77777777" w:rsidR="002C104F" w:rsidRPr="00CB05F8" w:rsidRDefault="002C104F" w:rsidP="006A6AD5">
      <w:pPr>
        <w:spacing w:line="360" w:lineRule="auto"/>
        <w:jc w:val="both"/>
        <w:rPr>
          <w:rFonts w:ascii="Times New Roman" w:hAnsi="Times New Roman" w:cs="Times New Roman"/>
          <w:b/>
          <w:bCs/>
          <w:lang w:val="de-DE"/>
        </w:rPr>
      </w:pPr>
    </w:p>
    <w:p w14:paraId="0995B4F1" w14:textId="3F3297C4" w:rsidR="00A7583E" w:rsidRPr="005C7D5E" w:rsidRDefault="00BF0C09" w:rsidP="006A6AD5">
      <w:pPr>
        <w:spacing w:line="360" w:lineRule="auto"/>
        <w:jc w:val="both"/>
        <w:rPr>
          <w:rFonts w:ascii="Times New Roman" w:hAnsi="Times New Roman" w:cs="Times New Roman"/>
          <w:bCs/>
          <w:sz w:val="24"/>
          <w:szCs w:val="24"/>
          <w:lang w:val="de-DE"/>
        </w:rPr>
      </w:pPr>
      <w:r w:rsidRPr="005C7D5E">
        <w:rPr>
          <w:rFonts w:ascii="Times New Roman" w:hAnsi="Times New Roman" w:cs="Times New Roman"/>
          <w:bCs/>
          <w:sz w:val="24"/>
          <w:szCs w:val="24"/>
          <w:lang w:val="de-DE"/>
        </w:rPr>
        <w:t xml:space="preserve">Finanzkapital, </w:t>
      </w:r>
      <w:r w:rsidR="00141A2A" w:rsidRPr="005C7D5E">
        <w:rPr>
          <w:rFonts w:ascii="Times New Roman" w:hAnsi="Times New Roman" w:cs="Times New Roman"/>
          <w:bCs/>
          <w:sz w:val="24"/>
          <w:szCs w:val="24"/>
          <w:lang w:val="de-DE"/>
        </w:rPr>
        <w:t>Kredite</w:t>
      </w:r>
      <w:r w:rsidR="00BC1B45" w:rsidRPr="005C7D5E">
        <w:rPr>
          <w:rFonts w:ascii="Times New Roman" w:hAnsi="Times New Roman" w:cs="Times New Roman"/>
          <w:bCs/>
          <w:sz w:val="24"/>
          <w:szCs w:val="24"/>
          <w:lang w:val="de-DE"/>
        </w:rPr>
        <w:t>xpansion</w:t>
      </w:r>
      <w:r w:rsidR="00141A2A" w:rsidRPr="005C7D5E">
        <w:rPr>
          <w:rFonts w:ascii="Times New Roman" w:hAnsi="Times New Roman" w:cs="Times New Roman"/>
          <w:bCs/>
          <w:sz w:val="24"/>
          <w:szCs w:val="24"/>
          <w:lang w:val="de-DE"/>
        </w:rPr>
        <w:t xml:space="preserve"> und </w:t>
      </w:r>
      <w:r w:rsidR="007218D7" w:rsidRPr="005C7D5E">
        <w:rPr>
          <w:rFonts w:ascii="Times New Roman" w:hAnsi="Times New Roman" w:cs="Times New Roman"/>
          <w:bCs/>
          <w:sz w:val="24"/>
          <w:szCs w:val="24"/>
          <w:lang w:val="de-DE"/>
        </w:rPr>
        <w:t>Inflation</w:t>
      </w:r>
      <w:r w:rsidR="001A00D0" w:rsidRPr="005C7D5E">
        <w:rPr>
          <w:rFonts w:ascii="Times New Roman" w:hAnsi="Times New Roman" w:cs="Times New Roman"/>
          <w:bCs/>
          <w:sz w:val="24"/>
          <w:szCs w:val="24"/>
          <w:lang w:val="de-DE"/>
        </w:rPr>
        <w:t xml:space="preserve"> aller Geldwerte</w:t>
      </w:r>
      <w:r w:rsidR="00141A2A" w:rsidRPr="005C7D5E">
        <w:rPr>
          <w:rFonts w:ascii="Times New Roman" w:hAnsi="Times New Roman" w:cs="Times New Roman"/>
          <w:bCs/>
          <w:sz w:val="24"/>
          <w:szCs w:val="24"/>
          <w:lang w:val="de-DE"/>
        </w:rPr>
        <w:t xml:space="preserve">: Glaubenmachen </w:t>
      </w:r>
      <w:r w:rsidR="005F3E28" w:rsidRPr="005C7D5E">
        <w:rPr>
          <w:rFonts w:ascii="Times New Roman" w:hAnsi="Times New Roman" w:cs="Times New Roman"/>
          <w:bCs/>
          <w:sz w:val="24"/>
          <w:szCs w:val="24"/>
          <w:lang w:val="de-DE"/>
        </w:rPr>
        <w:t xml:space="preserve">durch </w:t>
      </w:r>
      <w:r w:rsidR="00141A2A" w:rsidRPr="005C7D5E">
        <w:rPr>
          <w:rFonts w:ascii="Times New Roman" w:hAnsi="Times New Roman" w:cs="Times New Roman"/>
          <w:bCs/>
          <w:sz w:val="24"/>
          <w:szCs w:val="24"/>
          <w:lang w:val="de-DE"/>
        </w:rPr>
        <w:t>abwesende Eigent</w:t>
      </w:r>
      <w:r w:rsidR="002F024E" w:rsidRPr="005C7D5E">
        <w:rPr>
          <w:rFonts w:ascii="Times New Roman" w:hAnsi="Times New Roman" w:cs="Times New Roman"/>
          <w:bCs/>
          <w:sz w:val="24"/>
          <w:szCs w:val="24"/>
          <w:lang w:val="de-DE"/>
        </w:rPr>
        <w:t>ü</w:t>
      </w:r>
      <w:r w:rsidR="00141A2A" w:rsidRPr="005C7D5E">
        <w:rPr>
          <w:rFonts w:ascii="Times New Roman" w:hAnsi="Times New Roman" w:cs="Times New Roman"/>
          <w:bCs/>
          <w:sz w:val="24"/>
          <w:szCs w:val="24"/>
          <w:lang w:val="de-DE"/>
        </w:rPr>
        <w:t>mer</w:t>
      </w:r>
      <w:r w:rsidR="008A7CE9" w:rsidRPr="005C7D5E">
        <w:rPr>
          <w:rFonts w:ascii="Times New Roman" w:hAnsi="Times New Roman" w:cs="Times New Roman"/>
          <w:bCs/>
          <w:sz w:val="24"/>
          <w:szCs w:val="24"/>
          <w:lang w:val="de-DE"/>
        </w:rPr>
        <w:t xml:space="preserve"> </w:t>
      </w:r>
      <w:r w:rsidR="00FE13B7" w:rsidRPr="005C7D5E">
        <w:rPr>
          <w:rFonts w:ascii="Times New Roman" w:hAnsi="Times New Roman" w:cs="Times New Roman"/>
          <w:bCs/>
          <w:sz w:val="24"/>
          <w:szCs w:val="24"/>
          <w:lang w:val="de-DE"/>
        </w:rPr>
        <w:t>(</w:t>
      </w:r>
      <w:r w:rsidR="001A00D0" w:rsidRPr="005C7D5E">
        <w:rPr>
          <w:rFonts w:ascii="Times New Roman" w:hAnsi="Times New Roman" w:cs="Times New Roman"/>
          <w:bCs/>
          <w:sz w:val="24"/>
          <w:szCs w:val="24"/>
          <w:lang w:val="de-DE"/>
        </w:rPr>
        <w:t>feine Leute</w:t>
      </w:r>
      <w:r w:rsidR="00FE13B7" w:rsidRPr="005C7D5E">
        <w:rPr>
          <w:rFonts w:ascii="Times New Roman" w:hAnsi="Times New Roman" w:cs="Times New Roman"/>
          <w:bCs/>
          <w:sz w:val="24"/>
          <w:szCs w:val="24"/>
          <w:lang w:val="de-DE"/>
        </w:rPr>
        <w:t>)</w:t>
      </w:r>
    </w:p>
    <w:p w14:paraId="03369CC1" w14:textId="7D4EAD90" w:rsidR="00BF0C09" w:rsidRPr="00CB05F8" w:rsidRDefault="00BF0C09" w:rsidP="006A6AD5">
      <w:pPr>
        <w:spacing w:line="360" w:lineRule="auto"/>
        <w:jc w:val="both"/>
        <w:rPr>
          <w:rFonts w:ascii="Times New Roman" w:hAnsi="Times New Roman" w:cs="Times New Roman"/>
          <w:lang w:eastAsia="en-GB"/>
        </w:rPr>
      </w:pPr>
      <w:r w:rsidRPr="00CB05F8">
        <w:rPr>
          <w:rFonts w:ascii="Times New Roman" w:hAnsi="Times New Roman" w:cs="Times New Roman"/>
          <w:lang w:eastAsia="en-GB"/>
        </w:rPr>
        <w:t xml:space="preserve">The specific marks of the concept </w:t>
      </w:r>
      <w:r w:rsidR="00AE4850">
        <w:rPr>
          <w:rFonts w:ascii="Times New Roman" w:hAnsi="Times New Roman" w:cs="Times New Roman"/>
          <w:lang w:eastAsia="en-GB"/>
        </w:rPr>
        <w:softHyphen/>
      </w:r>
      <w:r w:rsidR="00AE4850" w:rsidRPr="00CB05F8">
        <w:rPr>
          <w:rFonts w:ascii="Times New Roman" w:hAnsi="Times New Roman" w:cs="Times New Roman"/>
          <w:lang w:eastAsia="en-GB"/>
        </w:rPr>
        <w:t xml:space="preserve"> </w:t>
      </w:r>
      <w:r w:rsidRPr="00CB05F8">
        <w:rPr>
          <w:rFonts w:ascii="Times New Roman" w:hAnsi="Times New Roman" w:cs="Times New Roman"/>
          <w:lang w:eastAsia="en-GB"/>
        </w:rPr>
        <w:t xml:space="preserve">the characteristics of the category </w:t>
      </w:r>
      <w:r w:rsidR="00AE4850">
        <w:rPr>
          <w:rFonts w:ascii="Times New Roman" w:hAnsi="Times New Roman" w:cs="Times New Roman"/>
          <w:lang w:eastAsia="en-GB"/>
        </w:rPr>
        <w:softHyphen/>
      </w:r>
      <w:r w:rsidR="00AE4850" w:rsidRPr="00CB05F8">
        <w:rPr>
          <w:rFonts w:ascii="Times New Roman" w:hAnsi="Times New Roman" w:cs="Times New Roman"/>
          <w:lang w:eastAsia="en-GB"/>
        </w:rPr>
        <w:t xml:space="preserve"> </w:t>
      </w:r>
      <w:r w:rsidRPr="00CB05F8">
        <w:rPr>
          <w:rFonts w:ascii="Times New Roman" w:hAnsi="Times New Roman" w:cs="Times New Roman"/>
          <w:lang w:eastAsia="en-GB"/>
        </w:rPr>
        <w:t xml:space="preserve">in the common usage are not physical marks, and the categories with which it is, in usage, related and contrasted are not categories that admit of definition in material terms; because it is, in usage, a pecuniary concept and stands in pecuniary relations and contrasts with other categories. </w:t>
      </w:r>
      <w:r w:rsidRPr="00CB05F8">
        <w:rPr>
          <w:rFonts w:ascii="Times New Roman" w:hAnsi="Times New Roman" w:cs="Times New Roman"/>
          <w:b/>
          <w:bCs/>
          <w:lang w:eastAsia="en-GB"/>
        </w:rPr>
        <w:t>It is a pecuniary term, primarily a term of investment, and as such, as a habit of thought of the men who have to do with pecuniary affairs</w:t>
      </w:r>
      <w:r w:rsidRPr="00CB05F8">
        <w:rPr>
          <w:rFonts w:ascii="Times New Roman" w:hAnsi="Times New Roman" w:cs="Times New Roman"/>
          <w:lang w:eastAsia="en-GB"/>
        </w:rPr>
        <w:t>, it nece</w:t>
      </w:r>
      <w:r w:rsidR="0060317C" w:rsidRPr="00CB05F8">
        <w:rPr>
          <w:rFonts w:ascii="Times New Roman" w:hAnsi="Times New Roman" w:cs="Times New Roman"/>
          <w:lang w:eastAsia="en-GB"/>
        </w:rPr>
        <w:t>ss</w:t>
      </w:r>
      <w:r w:rsidRPr="00CB05F8">
        <w:rPr>
          <w:rFonts w:ascii="Times New Roman" w:hAnsi="Times New Roman" w:cs="Times New Roman"/>
          <w:lang w:eastAsia="en-GB"/>
        </w:rPr>
        <w:t>arily changes in response to the changes going forward in the pecuniary situation and in the methods of conducting pecuniary affairs. "Capital", is the usage of current busine</w:t>
      </w:r>
      <w:r w:rsidR="0060317C" w:rsidRPr="00CB05F8">
        <w:rPr>
          <w:rFonts w:ascii="Times New Roman" w:hAnsi="Times New Roman" w:cs="Times New Roman"/>
          <w:lang w:eastAsia="en-GB"/>
        </w:rPr>
        <w:t>ss</w:t>
      </w:r>
      <w:r w:rsidRPr="00CB05F8">
        <w:rPr>
          <w:rFonts w:ascii="Times New Roman" w:hAnsi="Times New Roman" w:cs="Times New Roman"/>
          <w:lang w:eastAsia="en-GB"/>
        </w:rPr>
        <w:t>, undoubtedly has not precisely the same meaning as it had in the corresponding usage of half a century ago; and it is safe to say that it will not retain its present meaning, unimpaired and unimproved, in the usage of ten years hence; nor d</w:t>
      </w:r>
      <w:r w:rsidR="00FB1D2C" w:rsidRPr="00CB05F8">
        <w:rPr>
          <w:rFonts w:ascii="Times New Roman" w:hAnsi="Times New Roman" w:cs="Times New Roman"/>
          <w:lang w:eastAsia="en-GB"/>
        </w:rPr>
        <w:t>oe</w:t>
      </w:r>
      <w:r w:rsidRPr="00CB05F8">
        <w:rPr>
          <w:rFonts w:ascii="Times New Roman" w:hAnsi="Times New Roman" w:cs="Times New Roman"/>
          <w:lang w:eastAsia="en-GB"/>
        </w:rPr>
        <w:t>s it cover just the same details in one connection as in another. Yet busine</w:t>
      </w:r>
      <w:r w:rsidR="0060317C" w:rsidRPr="00CB05F8">
        <w:rPr>
          <w:rFonts w:ascii="Times New Roman" w:hAnsi="Times New Roman" w:cs="Times New Roman"/>
          <w:lang w:eastAsia="en-GB"/>
        </w:rPr>
        <w:t>ss</w:t>
      </w:r>
      <w:r w:rsidRPr="00CB05F8">
        <w:rPr>
          <w:rFonts w:ascii="Times New Roman" w:hAnsi="Times New Roman" w:cs="Times New Roman"/>
          <w:lang w:eastAsia="en-GB"/>
        </w:rPr>
        <w:t xml:space="preserve"> men know what the term means to them. With all its shifting ambiguities, they know it securely enough for their use. The concept has sufficient stability and precision to serve their needs; and, if the economist is to deal with the phenomena of modern life in which this concept serves a use of first-rate importance, he must take the term and the concept as he finds them. It is idle fatig</w:t>
      </w:r>
      <w:r w:rsidR="00FB1D2C" w:rsidRPr="00CB05F8">
        <w:rPr>
          <w:rFonts w:ascii="Times New Roman" w:hAnsi="Times New Roman" w:cs="Times New Roman"/>
          <w:lang w:eastAsia="en-GB"/>
        </w:rPr>
        <w:t>ue</w:t>
      </w:r>
      <w:r w:rsidRPr="00CB05F8">
        <w:rPr>
          <w:rFonts w:ascii="Times New Roman" w:hAnsi="Times New Roman" w:cs="Times New Roman"/>
          <w:lang w:eastAsia="en-GB"/>
        </w:rPr>
        <w:t xml:space="preserve"> to endeavo</w:t>
      </w:r>
      <w:r w:rsidR="00DD2745" w:rsidRPr="00CB05F8">
        <w:rPr>
          <w:rFonts w:ascii="Times New Roman" w:hAnsi="Times New Roman" w:cs="Times New Roman"/>
          <w:lang w:eastAsia="en-GB"/>
        </w:rPr>
        <w:t>u</w:t>
      </w:r>
      <w:r w:rsidRPr="00CB05F8">
        <w:rPr>
          <w:rFonts w:ascii="Times New Roman" w:hAnsi="Times New Roman" w:cs="Times New Roman"/>
          <w:lang w:eastAsia="en-GB"/>
        </w:rPr>
        <w:t>r to normalise them into a formula which may suit his prepo</w:t>
      </w:r>
      <w:r w:rsidR="0060317C" w:rsidRPr="00CB05F8">
        <w:rPr>
          <w:rFonts w:ascii="Times New Roman" w:hAnsi="Times New Roman" w:cs="Times New Roman"/>
          <w:lang w:eastAsia="en-GB"/>
        </w:rPr>
        <w:t>ss</w:t>
      </w:r>
      <w:r w:rsidRPr="00CB05F8">
        <w:rPr>
          <w:rFonts w:ascii="Times New Roman" w:hAnsi="Times New Roman" w:cs="Times New Roman"/>
          <w:lang w:eastAsia="en-GB"/>
        </w:rPr>
        <w:t>e</w:t>
      </w:r>
      <w:r w:rsidR="0060317C" w:rsidRPr="00CB05F8">
        <w:rPr>
          <w:rFonts w:ascii="Times New Roman" w:hAnsi="Times New Roman" w:cs="Times New Roman"/>
          <w:lang w:eastAsia="en-GB"/>
        </w:rPr>
        <w:t>ss</w:t>
      </w:r>
      <w:r w:rsidRPr="00CB05F8">
        <w:rPr>
          <w:rFonts w:ascii="Times New Roman" w:hAnsi="Times New Roman" w:cs="Times New Roman"/>
          <w:lang w:eastAsia="en-GB"/>
        </w:rPr>
        <w:t xml:space="preserve">ions but which is </w:t>
      </w:r>
      <w:r w:rsidRPr="00CB05F8">
        <w:rPr>
          <w:rFonts w:ascii="Times New Roman" w:hAnsi="Times New Roman" w:cs="Times New Roman"/>
          <w:lang w:eastAsia="en-GB"/>
        </w:rPr>
        <w:lastRenderedPageBreak/>
        <w:t>not tr</w:t>
      </w:r>
      <w:r w:rsidR="00FB1D2C" w:rsidRPr="00CB05F8">
        <w:rPr>
          <w:rFonts w:ascii="Times New Roman" w:hAnsi="Times New Roman" w:cs="Times New Roman"/>
          <w:lang w:eastAsia="en-GB"/>
        </w:rPr>
        <w:t>ue</w:t>
      </w:r>
      <w:r w:rsidRPr="00CB05F8">
        <w:rPr>
          <w:rFonts w:ascii="Times New Roman" w:hAnsi="Times New Roman" w:cs="Times New Roman"/>
          <w:lang w:eastAsia="en-GB"/>
        </w:rPr>
        <w:t xml:space="preserve"> to life. </w:t>
      </w:r>
      <w:r w:rsidRPr="00CB05F8">
        <w:rPr>
          <w:rFonts w:ascii="Times New Roman" w:hAnsi="Times New Roman" w:cs="Times New Roman"/>
          <w:b/>
          <w:bCs/>
          <w:lang w:eastAsia="en-GB"/>
        </w:rPr>
        <w:t>The mountain will not come to Mahomet</w:t>
      </w:r>
      <w:r w:rsidRPr="00CB05F8">
        <w:rPr>
          <w:rFonts w:ascii="Times New Roman" w:hAnsi="Times New Roman" w:cs="Times New Roman"/>
          <w:lang w:eastAsia="en-GB"/>
        </w:rPr>
        <w:t>. (</w:t>
      </w:r>
      <w:r w:rsidR="00B5307D" w:rsidRPr="00CB05F8">
        <w:rPr>
          <w:rFonts w:ascii="Times New Roman" w:hAnsi="Times New Roman" w:cs="Times New Roman"/>
          <w:lang w:eastAsia="en-GB"/>
        </w:rPr>
        <w:t xml:space="preserve">Veblen </w:t>
      </w:r>
      <w:r w:rsidRPr="00CB05F8">
        <w:rPr>
          <w:rFonts w:ascii="Times New Roman" w:hAnsi="Times New Roman" w:cs="Times New Roman"/>
          <w:lang w:eastAsia="en-GB"/>
        </w:rPr>
        <w:t>1908</w:t>
      </w:r>
      <w:r w:rsidR="00DD2745" w:rsidRPr="00CB05F8">
        <w:rPr>
          <w:rFonts w:ascii="Times New Roman" w:hAnsi="Times New Roman" w:cs="Times New Roman"/>
          <w:lang w:eastAsia="en-GB"/>
        </w:rPr>
        <w:t xml:space="preserve">b, </w:t>
      </w:r>
      <w:proofErr w:type="spellStart"/>
      <w:r w:rsidR="005C7D5E">
        <w:rPr>
          <w:rFonts w:ascii="Times New Roman" w:hAnsi="Times New Roman" w:cs="Times New Roman"/>
          <w:lang w:eastAsia="en-GB"/>
        </w:rPr>
        <w:t>keine</w:t>
      </w:r>
      <w:proofErr w:type="spellEnd"/>
      <w:r w:rsidR="005C7D5E">
        <w:rPr>
          <w:rFonts w:ascii="Times New Roman" w:hAnsi="Times New Roman" w:cs="Times New Roman"/>
          <w:lang w:eastAsia="en-GB"/>
        </w:rPr>
        <w:t xml:space="preserve"> </w:t>
      </w:r>
      <w:proofErr w:type="spellStart"/>
      <w:r w:rsidR="005C7D5E">
        <w:rPr>
          <w:rFonts w:ascii="Times New Roman" w:hAnsi="Times New Roman" w:cs="Times New Roman"/>
          <w:lang w:eastAsia="en-GB"/>
        </w:rPr>
        <w:t>Seiten</w:t>
      </w:r>
      <w:r w:rsidR="00AB1AB6">
        <w:rPr>
          <w:rFonts w:ascii="Times New Roman" w:hAnsi="Times New Roman" w:cs="Times New Roman"/>
          <w:lang w:eastAsia="en-GB"/>
        </w:rPr>
        <w:t>angabe</w:t>
      </w:r>
      <w:proofErr w:type="spellEnd"/>
      <w:r w:rsidR="00AB1AB6">
        <w:rPr>
          <w:rFonts w:ascii="Times New Roman" w:hAnsi="Times New Roman" w:cs="Times New Roman"/>
          <w:lang w:eastAsia="en-GB"/>
        </w:rPr>
        <w:t xml:space="preserve"> </w:t>
      </w:r>
      <w:r w:rsidR="005C7D5E">
        <w:rPr>
          <w:rFonts w:ascii="Times New Roman" w:hAnsi="Times New Roman" w:cs="Times New Roman"/>
          <w:lang w:eastAsia="en-GB"/>
        </w:rPr>
        <w:t xml:space="preserve">in der online </w:t>
      </w:r>
      <w:r w:rsidR="00AB1AB6">
        <w:rPr>
          <w:rFonts w:ascii="Times New Roman" w:hAnsi="Times New Roman" w:cs="Times New Roman"/>
          <w:lang w:eastAsia="en-GB"/>
        </w:rPr>
        <w:t>Version</w:t>
      </w:r>
      <w:r w:rsidRPr="00CB05F8">
        <w:rPr>
          <w:rFonts w:ascii="Times New Roman" w:hAnsi="Times New Roman" w:cs="Times New Roman"/>
          <w:lang w:eastAsia="en-GB"/>
        </w:rPr>
        <w:t xml:space="preserve">) </w:t>
      </w:r>
    </w:p>
    <w:p w14:paraId="449B8651" w14:textId="08ECB8BF" w:rsidR="00C20F8E" w:rsidRPr="00CB05F8" w:rsidRDefault="006A7893" w:rsidP="006A6AD5">
      <w:pPr>
        <w:spacing w:line="360" w:lineRule="auto"/>
        <w:jc w:val="both"/>
        <w:rPr>
          <w:rFonts w:ascii="Times New Roman" w:hAnsi="Times New Roman" w:cs="Times New Roman"/>
        </w:rPr>
      </w:pPr>
      <w:r w:rsidRPr="00CB05F8">
        <w:rPr>
          <w:rFonts w:ascii="Times New Roman" w:hAnsi="Times New Roman" w:cs="Times New Roman"/>
          <w:b/>
          <w:bCs/>
        </w:rPr>
        <w:t xml:space="preserve">The </w:t>
      </w:r>
      <w:r w:rsidRPr="00CB05F8">
        <w:rPr>
          <w:rFonts w:ascii="Times New Roman" w:hAnsi="Times New Roman" w:cs="Times New Roman"/>
          <w:b/>
          <w:bCs/>
        </w:rPr>
        <w:t>fabric of credit and capital expansion is e</w:t>
      </w:r>
      <w:r w:rsidR="0060317C" w:rsidRPr="00CB05F8">
        <w:rPr>
          <w:rFonts w:ascii="Times New Roman" w:hAnsi="Times New Roman" w:cs="Times New Roman"/>
          <w:b/>
          <w:bCs/>
        </w:rPr>
        <w:t>ss</w:t>
      </w:r>
      <w:r w:rsidRPr="00CB05F8">
        <w:rPr>
          <w:rFonts w:ascii="Times New Roman" w:hAnsi="Times New Roman" w:cs="Times New Roman"/>
          <w:b/>
          <w:bCs/>
        </w:rPr>
        <w:t>entially a fabric of concerted [inflationary] make-believe</w:t>
      </w:r>
      <w:r w:rsidR="00A74D22" w:rsidRPr="00CB05F8">
        <w:rPr>
          <w:rFonts w:ascii="Times New Roman" w:hAnsi="Times New Roman" w:cs="Times New Roman"/>
        </w:rPr>
        <w:t xml:space="preserve"> resting on the routine credulity of the busine</w:t>
      </w:r>
      <w:r w:rsidR="0060317C" w:rsidRPr="00CB05F8">
        <w:rPr>
          <w:rFonts w:ascii="Times New Roman" w:hAnsi="Times New Roman" w:cs="Times New Roman"/>
        </w:rPr>
        <w:t>ss</w:t>
      </w:r>
      <w:r w:rsidR="00A74D22" w:rsidRPr="00CB05F8">
        <w:rPr>
          <w:rFonts w:ascii="Times New Roman" w:hAnsi="Times New Roman" w:cs="Times New Roman"/>
        </w:rPr>
        <w:t xml:space="preserve"> community at large.</w:t>
      </w:r>
      <w:r w:rsidRPr="00CB05F8">
        <w:rPr>
          <w:rFonts w:ascii="Times New Roman" w:hAnsi="Times New Roman" w:cs="Times New Roman"/>
        </w:rPr>
        <w:t xml:space="preserve"> </w:t>
      </w:r>
      <w:r w:rsidR="00A7583E" w:rsidRPr="00CB05F8">
        <w:rPr>
          <w:rFonts w:ascii="Times New Roman" w:hAnsi="Times New Roman" w:cs="Times New Roman"/>
        </w:rPr>
        <w:t>(</w:t>
      </w:r>
      <w:r w:rsidR="00B5307D" w:rsidRPr="00CB05F8">
        <w:rPr>
          <w:rFonts w:ascii="Times New Roman" w:hAnsi="Times New Roman" w:cs="Times New Roman"/>
        </w:rPr>
        <w:t xml:space="preserve">Veblen </w:t>
      </w:r>
      <w:r w:rsidRPr="00CB05F8">
        <w:rPr>
          <w:rFonts w:ascii="Times New Roman" w:hAnsi="Times New Roman" w:cs="Times New Roman"/>
        </w:rPr>
        <w:t>1923, 383, in Kapp 2011, 143</w:t>
      </w:r>
      <w:r w:rsidR="00A7583E" w:rsidRPr="00CB05F8">
        <w:rPr>
          <w:rFonts w:ascii="Times New Roman" w:hAnsi="Times New Roman" w:cs="Times New Roman"/>
        </w:rPr>
        <w:t>)</w:t>
      </w:r>
      <w:r w:rsidRPr="00CB05F8">
        <w:rPr>
          <w:rFonts w:ascii="Times New Roman" w:hAnsi="Times New Roman" w:cs="Times New Roman"/>
        </w:rPr>
        <w:t>.</w:t>
      </w:r>
    </w:p>
    <w:p w14:paraId="0D1B58DA" w14:textId="44926556" w:rsidR="00A7583E" w:rsidRPr="00CB05F8" w:rsidRDefault="00162D61" w:rsidP="006A6AD5">
      <w:pPr>
        <w:spacing w:line="360" w:lineRule="auto"/>
        <w:jc w:val="both"/>
        <w:rPr>
          <w:rFonts w:ascii="Times New Roman" w:hAnsi="Times New Roman" w:cs="Times New Roman"/>
          <w:lang w:eastAsia="en-GB"/>
        </w:rPr>
      </w:pPr>
      <w:r w:rsidRPr="00CB05F8">
        <w:rPr>
          <w:rFonts w:ascii="Times New Roman" w:hAnsi="Times New Roman" w:cs="Times New Roman"/>
          <w:lang w:eastAsia="en-GB"/>
        </w:rPr>
        <w:t xml:space="preserve">[…] </w:t>
      </w:r>
      <w:r w:rsidR="00A7583E" w:rsidRPr="00CB05F8">
        <w:rPr>
          <w:rFonts w:ascii="Times New Roman" w:hAnsi="Times New Roman" w:cs="Times New Roman"/>
          <w:lang w:eastAsia="en-GB"/>
        </w:rPr>
        <w:t xml:space="preserve">they [engineers] are accordingly coming to understand that </w:t>
      </w:r>
      <w:r w:rsidR="00A7583E" w:rsidRPr="00CB05F8">
        <w:rPr>
          <w:rFonts w:ascii="Times New Roman" w:hAnsi="Times New Roman" w:cs="Times New Roman"/>
          <w:b/>
          <w:bCs/>
          <w:lang w:eastAsia="en-GB"/>
        </w:rPr>
        <w:t>the whole fabric of credit and corporation finance is a ti</w:t>
      </w:r>
      <w:r w:rsidR="0060317C" w:rsidRPr="00CB05F8">
        <w:rPr>
          <w:rFonts w:ascii="Times New Roman" w:hAnsi="Times New Roman" w:cs="Times New Roman"/>
          <w:b/>
          <w:bCs/>
          <w:lang w:eastAsia="en-GB"/>
        </w:rPr>
        <w:t>ss</w:t>
      </w:r>
      <w:r w:rsidR="00FB1D2C" w:rsidRPr="00CB05F8">
        <w:rPr>
          <w:rFonts w:ascii="Times New Roman" w:hAnsi="Times New Roman" w:cs="Times New Roman"/>
          <w:b/>
          <w:bCs/>
          <w:lang w:eastAsia="en-GB"/>
        </w:rPr>
        <w:t>ue</w:t>
      </w:r>
      <w:r w:rsidR="00A7583E" w:rsidRPr="00CB05F8">
        <w:rPr>
          <w:rFonts w:ascii="Times New Roman" w:hAnsi="Times New Roman" w:cs="Times New Roman"/>
          <w:b/>
          <w:bCs/>
          <w:lang w:eastAsia="en-GB"/>
        </w:rPr>
        <w:t xml:space="preserve"> of </w:t>
      </w:r>
      <w:proofErr w:type="spellStart"/>
      <w:r w:rsidR="00A7583E" w:rsidRPr="00CB05F8">
        <w:rPr>
          <w:rFonts w:ascii="Times New Roman" w:hAnsi="Times New Roman" w:cs="Times New Roman"/>
          <w:b/>
          <w:bCs/>
          <w:lang w:eastAsia="en-GB"/>
        </w:rPr>
        <w:t>make</w:t>
      </w:r>
      <w:r w:rsidR="00A7583E" w:rsidRPr="00CB05F8">
        <w:rPr>
          <w:rFonts w:ascii="Times New Roman" w:hAnsi="Times New Roman" w:cs="Times New Roman"/>
          <w:b/>
          <w:bCs/>
          <w:lang w:eastAsia="en-GB"/>
        </w:rPr>
        <w:softHyphen/>
        <w:t>believe</w:t>
      </w:r>
      <w:proofErr w:type="spellEnd"/>
      <w:r w:rsidR="00A7583E" w:rsidRPr="00CB05F8">
        <w:rPr>
          <w:rFonts w:ascii="Times New Roman" w:hAnsi="Times New Roman" w:cs="Times New Roman"/>
          <w:b/>
          <w:bCs/>
          <w:lang w:eastAsia="en-GB"/>
        </w:rPr>
        <w:t xml:space="preserve"> [of absentee ownership]</w:t>
      </w:r>
      <w:r w:rsidR="00A7583E" w:rsidRPr="00CB05F8">
        <w:rPr>
          <w:rFonts w:ascii="Times New Roman" w:hAnsi="Times New Roman" w:cs="Times New Roman"/>
          <w:lang w:eastAsia="en-GB"/>
        </w:rPr>
        <w:t>. (</w:t>
      </w:r>
      <w:r w:rsidR="00B5307D" w:rsidRPr="00CB05F8">
        <w:rPr>
          <w:rFonts w:ascii="Times New Roman" w:hAnsi="Times New Roman" w:cs="Times New Roman"/>
          <w:lang w:eastAsia="en-GB"/>
        </w:rPr>
        <w:t xml:space="preserve">Veblen </w:t>
      </w:r>
      <w:r w:rsidR="00A7583E" w:rsidRPr="00CB05F8">
        <w:rPr>
          <w:rFonts w:ascii="Times New Roman" w:hAnsi="Times New Roman" w:cs="Times New Roman"/>
          <w:lang w:eastAsia="en-GB"/>
        </w:rPr>
        <w:t>1921, 75)</w:t>
      </w:r>
    </w:p>
    <w:p w14:paraId="0C9A94E7" w14:textId="0AEA2B77" w:rsidR="00EB457E" w:rsidRPr="00CB05F8" w:rsidRDefault="00EB457E" w:rsidP="006A6AD5">
      <w:pPr>
        <w:spacing w:line="360" w:lineRule="auto"/>
        <w:jc w:val="both"/>
        <w:rPr>
          <w:rFonts w:ascii="Times New Roman" w:hAnsi="Times New Roman" w:cs="Times New Roman"/>
          <w:lang w:val="de-DE" w:eastAsia="en-GB"/>
        </w:rPr>
      </w:pPr>
      <w:r w:rsidRPr="00CB05F8">
        <w:rPr>
          <w:rFonts w:ascii="Times New Roman" w:hAnsi="Times New Roman" w:cs="Times New Roman"/>
          <w:lang w:eastAsia="en-GB"/>
        </w:rPr>
        <w:t xml:space="preserve">it all comes into the working scheme of the engineers only as a gratuitous intrusion which could be barred out without deranging the work at any point, provided only </w:t>
      </w:r>
      <w:proofErr w:type="gramStart"/>
      <w:r w:rsidRPr="00CB05F8">
        <w:rPr>
          <w:rFonts w:ascii="Times New Roman" w:hAnsi="Times New Roman" w:cs="Times New Roman"/>
          <w:lang w:eastAsia="en-GB"/>
        </w:rPr>
        <w:t>that men</w:t>
      </w:r>
      <w:proofErr w:type="gramEnd"/>
      <w:r w:rsidRPr="00CB05F8">
        <w:rPr>
          <w:rFonts w:ascii="Times New Roman" w:hAnsi="Times New Roman" w:cs="Times New Roman"/>
          <w:lang w:eastAsia="en-GB"/>
        </w:rPr>
        <w:t xml:space="preserve"> made up their mind to that effect </w:t>
      </w:r>
      <w:r w:rsidR="00AE4850">
        <w:rPr>
          <w:rFonts w:ascii="Times New Roman" w:hAnsi="Times New Roman" w:cs="Times New Roman"/>
          <w:lang w:eastAsia="en-GB"/>
        </w:rPr>
        <w:softHyphen/>
      </w:r>
      <w:r w:rsidR="00AE4850" w:rsidRPr="00CB05F8">
        <w:rPr>
          <w:rFonts w:ascii="Times New Roman" w:hAnsi="Times New Roman" w:cs="Times New Roman"/>
          <w:lang w:eastAsia="en-GB"/>
        </w:rPr>
        <w:t xml:space="preserve"> </w:t>
      </w:r>
      <w:r w:rsidRPr="00CB05F8">
        <w:rPr>
          <w:rFonts w:ascii="Times New Roman" w:hAnsi="Times New Roman" w:cs="Times New Roman"/>
          <w:lang w:eastAsia="en-GB"/>
        </w:rPr>
        <w:t xml:space="preserve">that is to say, provided </w:t>
      </w:r>
      <w:r w:rsidRPr="00CB05F8">
        <w:rPr>
          <w:rFonts w:ascii="Times New Roman" w:hAnsi="Times New Roman" w:cs="Times New Roman"/>
          <w:b/>
          <w:bCs/>
          <w:lang w:eastAsia="en-GB"/>
        </w:rPr>
        <w:t xml:space="preserve">the </w:t>
      </w:r>
      <w:proofErr w:type="spellStart"/>
      <w:r w:rsidRPr="00CB05F8">
        <w:rPr>
          <w:rFonts w:ascii="Times New Roman" w:hAnsi="Times New Roman" w:cs="Times New Roman"/>
          <w:b/>
          <w:bCs/>
          <w:lang w:eastAsia="en-GB"/>
        </w:rPr>
        <w:t>make</w:t>
      </w:r>
      <w:r w:rsidRPr="00CB05F8">
        <w:rPr>
          <w:rFonts w:ascii="Times New Roman" w:hAnsi="Times New Roman" w:cs="Times New Roman"/>
          <w:b/>
          <w:bCs/>
          <w:lang w:eastAsia="en-GB"/>
        </w:rPr>
        <w:softHyphen/>
        <w:t>believe</w:t>
      </w:r>
      <w:proofErr w:type="spellEnd"/>
      <w:r w:rsidRPr="00CB05F8">
        <w:rPr>
          <w:rFonts w:ascii="Times New Roman" w:hAnsi="Times New Roman" w:cs="Times New Roman"/>
          <w:b/>
          <w:bCs/>
          <w:lang w:eastAsia="en-GB"/>
        </w:rPr>
        <w:t xml:space="preserve"> of absentee ownership</w:t>
      </w:r>
      <w:r w:rsidRPr="00CB05F8">
        <w:rPr>
          <w:rFonts w:ascii="Times New Roman" w:hAnsi="Times New Roman" w:cs="Times New Roman"/>
          <w:lang w:eastAsia="en-GB"/>
        </w:rPr>
        <w:t xml:space="preserve"> were discontin</w:t>
      </w:r>
      <w:r w:rsidR="00FB1D2C" w:rsidRPr="00CB05F8">
        <w:rPr>
          <w:rFonts w:ascii="Times New Roman" w:hAnsi="Times New Roman" w:cs="Times New Roman"/>
          <w:lang w:eastAsia="en-GB"/>
        </w:rPr>
        <w:t>ue</w:t>
      </w:r>
      <w:r w:rsidRPr="00CB05F8">
        <w:rPr>
          <w:rFonts w:ascii="Times New Roman" w:hAnsi="Times New Roman" w:cs="Times New Roman"/>
          <w:lang w:eastAsia="en-GB"/>
        </w:rPr>
        <w:t xml:space="preserve">d. Its only obvious effect on the work which the engineers have to take care of is waste of materials and retardation of the work. </w:t>
      </w:r>
      <w:proofErr w:type="gramStart"/>
      <w:r w:rsidRPr="00CB05F8">
        <w:rPr>
          <w:rFonts w:ascii="Times New Roman" w:hAnsi="Times New Roman" w:cs="Times New Roman"/>
          <w:lang w:eastAsia="en-GB"/>
        </w:rPr>
        <w:t>So</w:t>
      </w:r>
      <w:proofErr w:type="gramEnd"/>
      <w:r w:rsidRPr="00CB05F8">
        <w:rPr>
          <w:rFonts w:ascii="Times New Roman" w:hAnsi="Times New Roman" w:cs="Times New Roman"/>
          <w:lang w:eastAsia="en-GB"/>
        </w:rPr>
        <w:t xml:space="preserve"> the next q</w:t>
      </w:r>
      <w:r w:rsidR="00FB1D2C" w:rsidRPr="00CB05F8">
        <w:rPr>
          <w:rFonts w:ascii="Times New Roman" w:hAnsi="Times New Roman" w:cs="Times New Roman"/>
          <w:lang w:eastAsia="en-GB"/>
        </w:rPr>
        <w:t>ue</w:t>
      </w:r>
      <w:r w:rsidRPr="00CB05F8">
        <w:rPr>
          <w:rFonts w:ascii="Times New Roman" w:hAnsi="Times New Roman" w:cs="Times New Roman"/>
          <w:lang w:eastAsia="en-GB"/>
        </w:rPr>
        <w:t>stion which the engineers are d</w:t>
      </w:r>
      <w:r w:rsidR="00FB1D2C" w:rsidRPr="00CB05F8">
        <w:rPr>
          <w:rFonts w:ascii="Times New Roman" w:hAnsi="Times New Roman" w:cs="Times New Roman"/>
          <w:lang w:eastAsia="en-GB"/>
        </w:rPr>
        <w:t>ue</w:t>
      </w:r>
      <w:r w:rsidRPr="00CB05F8">
        <w:rPr>
          <w:rFonts w:ascii="Times New Roman" w:hAnsi="Times New Roman" w:cs="Times New Roman"/>
          <w:lang w:eastAsia="en-GB"/>
        </w:rPr>
        <w:t xml:space="preserve"> to ask regarding this timeworn fabric of ownership, finance, sabotage, credit, and unearned income is likely to be: Why cumbers it the ground? And they are likely to find the scriptural answer ready to their hand. </w:t>
      </w:r>
      <w:r w:rsidRPr="00CB05F8">
        <w:rPr>
          <w:rFonts w:ascii="Times New Roman" w:hAnsi="Times New Roman" w:cs="Times New Roman"/>
          <w:lang w:val="de-DE" w:eastAsia="en-GB"/>
        </w:rPr>
        <w:t>(</w:t>
      </w:r>
      <w:r w:rsidR="00B5307D" w:rsidRPr="00CB05F8">
        <w:rPr>
          <w:rFonts w:ascii="Times New Roman" w:hAnsi="Times New Roman" w:cs="Times New Roman"/>
          <w:lang w:val="de-DE" w:eastAsia="en-GB"/>
        </w:rPr>
        <w:t xml:space="preserve">Veblen </w:t>
      </w:r>
      <w:r w:rsidRPr="00CB05F8">
        <w:rPr>
          <w:rFonts w:ascii="Times New Roman" w:hAnsi="Times New Roman" w:cs="Times New Roman"/>
          <w:lang w:val="de-DE" w:eastAsia="en-GB"/>
        </w:rPr>
        <w:t>1921, 75-6)</w:t>
      </w:r>
    </w:p>
    <w:p w14:paraId="0196B292" w14:textId="68C98237" w:rsidR="00EB457E" w:rsidRPr="00CB05F8" w:rsidRDefault="00EB457E" w:rsidP="006A6AD5">
      <w:pPr>
        <w:spacing w:line="360" w:lineRule="auto"/>
        <w:jc w:val="both"/>
        <w:rPr>
          <w:rFonts w:ascii="Times New Roman" w:hAnsi="Times New Roman" w:cs="Times New Roman"/>
          <w:lang w:val="de-DE" w:eastAsia="en-GB"/>
        </w:rPr>
      </w:pPr>
    </w:p>
    <w:p w14:paraId="15956740" w14:textId="3993790F" w:rsidR="008A7CE9" w:rsidRPr="00AB1AB6" w:rsidRDefault="005F3E28" w:rsidP="006A6AD5">
      <w:pPr>
        <w:spacing w:line="360" w:lineRule="auto"/>
        <w:jc w:val="both"/>
        <w:rPr>
          <w:rFonts w:ascii="Times New Roman" w:hAnsi="Times New Roman" w:cs="Times New Roman"/>
          <w:bCs/>
          <w:sz w:val="24"/>
          <w:szCs w:val="24"/>
          <w:lang w:val="de-DE" w:eastAsia="en-GB"/>
        </w:rPr>
      </w:pPr>
      <w:r w:rsidRPr="00AB1AB6">
        <w:rPr>
          <w:rFonts w:ascii="Times New Roman" w:hAnsi="Times New Roman" w:cs="Times New Roman"/>
          <w:bCs/>
          <w:sz w:val="24"/>
          <w:szCs w:val="24"/>
          <w:lang w:val="de-DE" w:eastAsia="en-GB"/>
        </w:rPr>
        <w:t>Legalisier</w:t>
      </w:r>
      <w:r w:rsidR="00FC13CB" w:rsidRPr="00AB1AB6">
        <w:rPr>
          <w:rFonts w:ascii="Times New Roman" w:hAnsi="Times New Roman" w:cs="Times New Roman"/>
          <w:bCs/>
          <w:sz w:val="24"/>
          <w:szCs w:val="24"/>
          <w:lang w:val="de-DE" w:eastAsia="en-GB"/>
        </w:rPr>
        <w:t>tes</w:t>
      </w:r>
      <w:r w:rsidR="00A368B9" w:rsidRPr="00AB1AB6">
        <w:rPr>
          <w:rFonts w:ascii="Times New Roman" w:hAnsi="Times New Roman" w:cs="Times New Roman"/>
          <w:bCs/>
          <w:sz w:val="24"/>
          <w:szCs w:val="24"/>
          <w:lang w:val="de-DE" w:eastAsia="en-GB"/>
        </w:rPr>
        <w:t xml:space="preserve"> </w:t>
      </w:r>
      <w:r w:rsidR="008A7CE9" w:rsidRPr="00AB1AB6">
        <w:rPr>
          <w:rFonts w:ascii="Times New Roman" w:hAnsi="Times New Roman" w:cs="Times New Roman"/>
          <w:bCs/>
          <w:sz w:val="24"/>
          <w:szCs w:val="24"/>
          <w:lang w:val="de-DE" w:eastAsia="en-GB"/>
        </w:rPr>
        <w:t>Glaubenmachen</w:t>
      </w:r>
      <w:r w:rsidR="00FE13B7" w:rsidRPr="00AB1AB6">
        <w:rPr>
          <w:rFonts w:ascii="Times New Roman" w:hAnsi="Times New Roman" w:cs="Times New Roman"/>
          <w:bCs/>
          <w:sz w:val="24"/>
          <w:szCs w:val="24"/>
          <w:lang w:val="de-DE" w:eastAsia="en-GB"/>
        </w:rPr>
        <w:t xml:space="preserve"> </w:t>
      </w:r>
      <w:r w:rsidRPr="00AB1AB6">
        <w:rPr>
          <w:rFonts w:ascii="Times New Roman" w:hAnsi="Times New Roman" w:cs="Times New Roman"/>
          <w:bCs/>
          <w:sz w:val="24"/>
          <w:szCs w:val="24"/>
          <w:lang w:val="de-DE" w:eastAsia="en-GB"/>
        </w:rPr>
        <w:t xml:space="preserve">als </w:t>
      </w:r>
      <w:r w:rsidR="004473C4" w:rsidRPr="00AB1AB6">
        <w:rPr>
          <w:rFonts w:ascii="Times New Roman" w:hAnsi="Times New Roman" w:cs="Times New Roman"/>
          <w:bCs/>
          <w:sz w:val="24"/>
          <w:szCs w:val="24"/>
          <w:lang w:val="de-DE" w:eastAsia="en-GB"/>
        </w:rPr>
        <w:t xml:space="preserve">abergläubisches </w:t>
      </w:r>
      <w:r w:rsidRPr="00AB1AB6">
        <w:rPr>
          <w:rFonts w:ascii="Times New Roman" w:hAnsi="Times New Roman" w:cs="Times New Roman"/>
          <w:bCs/>
          <w:sz w:val="24"/>
          <w:szCs w:val="24"/>
          <w:lang w:val="de-DE" w:eastAsia="en-GB"/>
        </w:rPr>
        <w:t>Gehir</w:t>
      </w:r>
      <w:r w:rsidR="009C2EFB" w:rsidRPr="00AB1AB6">
        <w:rPr>
          <w:rFonts w:ascii="Times New Roman" w:hAnsi="Times New Roman" w:cs="Times New Roman"/>
          <w:bCs/>
          <w:sz w:val="24"/>
          <w:szCs w:val="24"/>
          <w:lang w:val="de-DE" w:eastAsia="en-GB"/>
        </w:rPr>
        <w:t>ngespinst</w:t>
      </w:r>
      <w:r w:rsidRPr="00AB1AB6">
        <w:rPr>
          <w:rFonts w:ascii="Times New Roman" w:hAnsi="Times New Roman" w:cs="Times New Roman"/>
          <w:bCs/>
          <w:sz w:val="24"/>
          <w:szCs w:val="24"/>
          <w:lang w:val="de-DE" w:eastAsia="en-GB"/>
        </w:rPr>
        <w:t xml:space="preserve"> </w:t>
      </w:r>
      <w:r w:rsidR="00E04651" w:rsidRPr="00AB1AB6">
        <w:rPr>
          <w:rFonts w:ascii="Times New Roman" w:hAnsi="Times New Roman" w:cs="Times New Roman"/>
          <w:bCs/>
          <w:sz w:val="24"/>
          <w:szCs w:val="24"/>
          <w:lang w:val="de-DE" w:eastAsia="en-GB"/>
        </w:rPr>
        <w:t xml:space="preserve">aus Imponderabilien </w:t>
      </w:r>
      <w:r w:rsidR="00A368B9" w:rsidRPr="00AB1AB6">
        <w:rPr>
          <w:rFonts w:ascii="Times New Roman" w:hAnsi="Times New Roman" w:cs="Times New Roman"/>
          <w:bCs/>
          <w:sz w:val="24"/>
          <w:szCs w:val="24"/>
          <w:lang w:val="de-DE" w:eastAsia="en-GB"/>
        </w:rPr>
        <w:t>und Einnahmeq</w:t>
      </w:r>
      <w:r w:rsidR="00D81DBE" w:rsidRPr="00AB1AB6">
        <w:rPr>
          <w:rFonts w:ascii="Times New Roman" w:hAnsi="Times New Roman" w:cs="Times New Roman"/>
          <w:bCs/>
          <w:sz w:val="24"/>
          <w:szCs w:val="24"/>
          <w:lang w:val="de-DE" w:eastAsia="en-GB"/>
        </w:rPr>
        <w:t>ue</w:t>
      </w:r>
      <w:r w:rsidR="00A368B9" w:rsidRPr="00AB1AB6">
        <w:rPr>
          <w:rFonts w:ascii="Times New Roman" w:hAnsi="Times New Roman" w:cs="Times New Roman"/>
          <w:bCs/>
          <w:sz w:val="24"/>
          <w:szCs w:val="24"/>
          <w:lang w:val="de-DE" w:eastAsia="en-GB"/>
        </w:rPr>
        <w:t xml:space="preserve">lle </w:t>
      </w:r>
      <w:r w:rsidR="00FE13B7" w:rsidRPr="00AB1AB6">
        <w:rPr>
          <w:rFonts w:ascii="Times New Roman" w:hAnsi="Times New Roman" w:cs="Times New Roman"/>
          <w:bCs/>
          <w:sz w:val="24"/>
          <w:szCs w:val="24"/>
          <w:lang w:val="de-DE" w:eastAsia="en-GB"/>
        </w:rPr>
        <w:t xml:space="preserve">der </w:t>
      </w:r>
      <w:r w:rsidR="002C104F" w:rsidRPr="00AB1AB6">
        <w:rPr>
          <w:rFonts w:ascii="Times New Roman" w:hAnsi="Times New Roman" w:cs="Times New Roman"/>
          <w:bCs/>
          <w:sz w:val="24"/>
          <w:szCs w:val="24"/>
          <w:lang w:val="de-DE" w:eastAsia="en-GB"/>
        </w:rPr>
        <w:t>feinen Leute</w:t>
      </w:r>
    </w:p>
    <w:p w14:paraId="518AEB72" w14:textId="2DAADF9F" w:rsidR="00461651" w:rsidRPr="00CB05F8" w:rsidRDefault="00461651" w:rsidP="006A6AD5">
      <w:pPr>
        <w:spacing w:line="360" w:lineRule="auto"/>
        <w:jc w:val="both"/>
        <w:rPr>
          <w:rFonts w:ascii="Times New Roman" w:hAnsi="Times New Roman" w:cs="Times New Roman"/>
          <w:lang w:eastAsia="en-GB"/>
        </w:rPr>
      </w:pPr>
      <w:r w:rsidRPr="00CB05F8">
        <w:rPr>
          <w:rFonts w:ascii="Times New Roman" w:hAnsi="Times New Roman" w:cs="Times New Roman"/>
          <w:lang w:eastAsia="en-GB"/>
        </w:rPr>
        <w:t xml:space="preserve">An Imponderable is an article </w:t>
      </w:r>
      <w:r w:rsidRPr="00CB05F8">
        <w:rPr>
          <w:rFonts w:ascii="Times New Roman" w:hAnsi="Times New Roman" w:cs="Times New Roman"/>
          <w:b/>
          <w:bCs/>
          <w:lang w:eastAsia="en-GB"/>
        </w:rPr>
        <w:t>of make-believe</w:t>
      </w:r>
      <w:r w:rsidRPr="00CB05F8">
        <w:rPr>
          <w:rFonts w:ascii="Times New Roman" w:hAnsi="Times New Roman" w:cs="Times New Roman"/>
          <w:lang w:eastAsia="en-GB"/>
        </w:rPr>
        <w:t xml:space="preserve"> which has become axiomatic by</w:t>
      </w:r>
      <w:r w:rsidR="00BF0C09" w:rsidRPr="00CB05F8">
        <w:rPr>
          <w:rFonts w:ascii="Times New Roman" w:hAnsi="Times New Roman" w:cs="Times New Roman"/>
          <w:lang w:eastAsia="en-GB"/>
        </w:rPr>
        <w:t xml:space="preserve"> </w:t>
      </w:r>
      <w:r w:rsidRPr="00CB05F8">
        <w:rPr>
          <w:rFonts w:ascii="Times New Roman" w:hAnsi="Times New Roman" w:cs="Times New Roman"/>
          <w:lang w:eastAsia="en-GB"/>
        </w:rPr>
        <w:t xml:space="preserve">force of settled habit. It can accordingly cease to be an Imponderable by a course of unsettling habit. </w:t>
      </w:r>
      <w:r w:rsidR="00FB1D2C" w:rsidRPr="00CB05F8">
        <w:rPr>
          <w:rFonts w:ascii="Times New Roman" w:hAnsi="Times New Roman" w:cs="Times New Roman"/>
          <w:lang w:eastAsia="en-GB"/>
        </w:rPr>
        <w:t>(</w:t>
      </w:r>
      <w:r w:rsidR="00B5307D" w:rsidRPr="00CB05F8">
        <w:rPr>
          <w:rFonts w:ascii="Times New Roman" w:hAnsi="Times New Roman" w:cs="Times New Roman"/>
          <w:lang w:eastAsia="en-GB"/>
        </w:rPr>
        <w:t xml:space="preserve">Veblen </w:t>
      </w:r>
      <w:r w:rsidRPr="00CB05F8">
        <w:rPr>
          <w:rFonts w:ascii="Times New Roman" w:hAnsi="Times New Roman" w:cs="Times New Roman"/>
          <w:lang w:eastAsia="en-GB"/>
        </w:rPr>
        <w:t>1919</w:t>
      </w:r>
      <w:r w:rsidR="00FB1D2C" w:rsidRPr="00CB05F8">
        <w:rPr>
          <w:rFonts w:ascii="Times New Roman" w:hAnsi="Times New Roman" w:cs="Times New Roman"/>
          <w:lang w:eastAsia="en-GB"/>
        </w:rPr>
        <w:t xml:space="preserve">, </w:t>
      </w:r>
      <w:r w:rsidRPr="00CB05F8">
        <w:rPr>
          <w:rFonts w:ascii="Times New Roman" w:hAnsi="Times New Roman" w:cs="Times New Roman"/>
          <w:lang w:eastAsia="en-GB"/>
        </w:rPr>
        <w:t>8</w:t>
      </w:r>
      <w:r w:rsidR="00843DBF">
        <w:rPr>
          <w:rFonts w:ascii="Times New Roman" w:hAnsi="Times New Roman" w:cs="Times New Roman"/>
          <w:lang w:eastAsia="en-GB"/>
        </w:rPr>
        <w:t>)</w:t>
      </w:r>
    </w:p>
    <w:p w14:paraId="77918D38" w14:textId="76749569" w:rsidR="00461651" w:rsidRPr="00CB05F8" w:rsidRDefault="00461651" w:rsidP="006A6AD5">
      <w:pPr>
        <w:spacing w:line="360" w:lineRule="auto"/>
        <w:jc w:val="both"/>
        <w:rPr>
          <w:rFonts w:ascii="Times New Roman" w:hAnsi="Times New Roman" w:cs="Times New Roman"/>
          <w:lang w:eastAsia="en-GB"/>
        </w:rPr>
      </w:pPr>
      <w:r w:rsidRPr="00CB05F8">
        <w:rPr>
          <w:rFonts w:ascii="Times New Roman" w:hAnsi="Times New Roman" w:cs="Times New Roman"/>
          <w:lang w:eastAsia="en-GB"/>
        </w:rPr>
        <w:lastRenderedPageBreak/>
        <w:t xml:space="preserve">Here and now as elsewhere and in other times the stubborn teaching that comes of men's experience with the tangible facts of industry should confidently be counted on to make the outcome, </w:t>
      </w:r>
      <w:proofErr w:type="gramStart"/>
      <w:r w:rsidRPr="00CB05F8">
        <w:rPr>
          <w:rFonts w:ascii="Times New Roman" w:hAnsi="Times New Roman" w:cs="Times New Roman"/>
          <w:lang w:eastAsia="en-GB"/>
        </w:rPr>
        <w:t>so as to</w:t>
      </w:r>
      <w:proofErr w:type="gramEnd"/>
      <w:r w:rsidRPr="00CB05F8">
        <w:rPr>
          <w:rFonts w:ascii="Times New Roman" w:hAnsi="Times New Roman" w:cs="Times New Roman"/>
          <w:lang w:eastAsia="en-GB"/>
        </w:rPr>
        <w:t xml:space="preserve"> </w:t>
      </w:r>
      <w:r w:rsidRPr="00CB05F8">
        <w:rPr>
          <w:rFonts w:ascii="Times New Roman" w:hAnsi="Times New Roman" w:cs="Times New Roman"/>
          <w:b/>
          <w:bCs/>
          <w:lang w:eastAsia="en-GB"/>
        </w:rPr>
        <w:t>bring on a corresponding revision of what is right and good in that world of make-believe that always underlies any established system of law and custom</w:t>
      </w:r>
      <w:r w:rsidRPr="00CB05F8">
        <w:rPr>
          <w:rFonts w:ascii="Times New Roman" w:hAnsi="Times New Roman" w:cs="Times New Roman"/>
          <w:lang w:eastAsia="en-GB"/>
        </w:rPr>
        <w:t xml:space="preserve">. </w:t>
      </w:r>
      <w:r w:rsidR="00FB1D2C" w:rsidRPr="00CB05F8">
        <w:rPr>
          <w:rFonts w:ascii="Times New Roman" w:hAnsi="Times New Roman" w:cs="Times New Roman"/>
          <w:lang w:eastAsia="en-GB"/>
        </w:rPr>
        <w:t>(</w:t>
      </w:r>
      <w:r w:rsidR="00B5307D" w:rsidRPr="00CB05F8">
        <w:rPr>
          <w:rFonts w:ascii="Times New Roman" w:hAnsi="Times New Roman" w:cs="Times New Roman"/>
          <w:lang w:eastAsia="en-GB"/>
        </w:rPr>
        <w:t xml:space="preserve">Veblen </w:t>
      </w:r>
      <w:r w:rsidR="00DD2745" w:rsidRPr="00CB05F8">
        <w:rPr>
          <w:rFonts w:ascii="Times New Roman" w:hAnsi="Times New Roman" w:cs="Times New Roman"/>
          <w:lang w:eastAsia="en-GB"/>
        </w:rPr>
        <w:t>1919,</w:t>
      </w:r>
      <w:r w:rsidR="00FB1D2C" w:rsidRPr="00CB05F8">
        <w:rPr>
          <w:rFonts w:ascii="Times New Roman" w:hAnsi="Times New Roman" w:cs="Times New Roman"/>
          <w:lang w:eastAsia="en-GB"/>
        </w:rPr>
        <w:t xml:space="preserve"> </w:t>
      </w:r>
      <w:r w:rsidRPr="00CB05F8">
        <w:rPr>
          <w:rFonts w:ascii="Times New Roman" w:hAnsi="Times New Roman" w:cs="Times New Roman"/>
          <w:lang w:eastAsia="en-GB"/>
        </w:rPr>
        <w:t>32</w:t>
      </w:r>
      <w:r w:rsidR="00FB1D2C" w:rsidRPr="00CB05F8">
        <w:rPr>
          <w:rFonts w:ascii="Times New Roman" w:hAnsi="Times New Roman" w:cs="Times New Roman"/>
          <w:lang w:eastAsia="en-GB"/>
        </w:rPr>
        <w:t>)</w:t>
      </w:r>
      <w:r w:rsidRPr="00CB05F8">
        <w:rPr>
          <w:rFonts w:ascii="Times New Roman" w:hAnsi="Times New Roman" w:cs="Times New Roman"/>
          <w:lang w:eastAsia="en-GB"/>
        </w:rPr>
        <w:t xml:space="preserve"> </w:t>
      </w:r>
    </w:p>
    <w:p w14:paraId="7A4E91CE" w14:textId="2C8FFD95" w:rsidR="00F558C1" w:rsidRPr="00CB05F8" w:rsidRDefault="00F558C1" w:rsidP="006A6AD5">
      <w:pPr>
        <w:spacing w:line="360" w:lineRule="auto"/>
        <w:jc w:val="both"/>
        <w:rPr>
          <w:rFonts w:ascii="Times New Roman" w:hAnsi="Times New Roman" w:cs="Times New Roman"/>
          <w:lang w:eastAsia="en-GB"/>
        </w:rPr>
      </w:pPr>
      <w:r w:rsidRPr="00CB05F8">
        <w:rPr>
          <w:rFonts w:ascii="Times New Roman" w:hAnsi="Times New Roman" w:cs="Times New Roman"/>
        </w:rPr>
        <w:t xml:space="preserve">since any such revision of ancient rights and perquisites will </w:t>
      </w:r>
      <w:r w:rsidRPr="00CB05F8">
        <w:rPr>
          <w:rFonts w:ascii="Times New Roman" w:hAnsi="Times New Roman" w:cs="Times New Roman"/>
          <w:lang w:eastAsia="en-GB"/>
        </w:rPr>
        <w:t>nece</w:t>
      </w:r>
      <w:r w:rsidR="0060317C" w:rsidRPr="00CB05F8">
        <w:rPr>
          <w:rFonts w:ascii="Times New Roman" w:hAnsi="Times New Roman" w:cs="Times New Roman"/>
          <w:lang w:eastAsia="en-GB"/>
        </w:rPr>
        <w:t>ss</w:t>
      </w:r>
      <w:r w:rsidRPr="00CB05F8">
        <w:rPr>
          <w:rFonts w:ascii="Times New Roman" w:hAnsi="Times New Roman" w:cs="Times New Roman"/>
          <w:lang w:eastAsia="en-GB"/>
        </w:rPr>
        <w:t>arily be conseq</w:t>
      </w:r>
      <w:r w:rsidR="00DD2745" w:rsidRPr="00CB05F8">
        <w:rPr>
          <w:rFonts w:ascii="Times New Roman" w:hAnsi="Times New Roman" w:cs="Times New Roman"/>
          <w:lang w:eastAsia="en-GB"/>
        </w:rPr>
        <w:t>ue</w:t>
      </w:r>
      <w:r w:rsidRPr="00CB05F8">
        <w:rPr>
          <w:rFonts w:ascii="Times New Roman" w:hAnsi="Times New Roman" w:cs="Times New Roman"/>
          <w:lang w:eastAsia="en-GB"/>
        </w:rPr>
        <w:t xml:space="preserve">nt upon and conditioned by that change, and since the </w:t>
      </w:r>
      <w:r w:rsidRPr="00CB05F8">
        <w:rPr>
          <w:rFonts w:ascii="Times New Roman" w:hAnsi="Times New Roman" w:cs="Times New Roman"/>
          <w:b/>
          <w:bCs/>
          <w:lang w:eastAsia="en-GB"/>
        </w:rPr>
        <w:t>axioms of law and custom</w:t>
      </w:r>
      <w:r w:rsidRPr="00CB05F8">
        <w:rPr>
          <w:rFonts w:ascii="Times New Roman" w:hAnsi="Times New Roman" w:cs="Times New Roman"/>
          <w:lang w:eastAsia="en-GB"/>
        </w:rPr>
        <w:t xml:space="preserve"> that underlie any established schedule of rights and perquisites are always of the </w:t>
      </w:r>
      <w:r w:rsidRPr="00CB05F8">
        <w:rPr>
          <w:rFonts w:ascii="Times New Roman" w:hAnsi="Times New Roman" w:cs="Times New Roman"/>
          <w:b/>
          <w:bCs/>
          <w:lang w:eastAsia="en-GB"/>
        </w:rPr>
        <w:t>nature of make-believe</w:t>
      </w:r>
      <w:r w:rsidRPr="00CB05F8">
        <w:rPr>
          <w:rFonts w:ascii="Times New Roman" w:hAnsi="Times New Roman" w:cs="Times New Roman"/>
          <w:lang w:eastAsia="en-GB"/>
        </w:rPr>
        <w:t xml:space="preserve">; and the </w:t>
      </w:r>
      <w:r w:rsidRPr="00CB05F8">
        <w:rPr>
          <w:rFonts w:ascii="Times New Roman" w:hAnsi="Times New Roman" w:cs="Times New Roman"/>
          <w:b/>
          <w:bCs/>
          <w:lang w:eastAsia="en-GB"/>
        </w:rPr>
        <w:t>make-believe is nece</w:t>
      </w:r>
      <w:r w:rsidR="0060317C" w:rsidRPr="00CB05F8">
        <w:rPr>
          <w:rFonts w:ascii="Times New Roman" w:hAnsi="Times New Roman" w:cs="Times New Roman"/>
          <w:b/>
          <w:bCs/>
          <w:lang w:eastAsia="en-GB"/>
        </w:rPr>
        <w:t>ss</w:t>
      </w:r>
      <w:r w:rsidRPr="00CB05F8">
        <w:rPr>
          <w:rFonts w:ascii="Times New Roman" w:hAnsi="Times New Roman" w:cs="Times New Roman"/>
          <w:b/>
          <w:bCs/>
          <w:lang w:eastAsia="en-GB"/>
        </w:rPr>
        <w:t>arily built up out of conceptions derived from the accustomed range of knowledge and belief</w:t>
      </w:r>
      <w:r w:rsidRPr="00CB05F8">
        <w:rPr>
          <w:rFonts w:ascii="Times New Roman" w:hAnsi="Times New Roman" w:cs="Times New Roman"/>
          <w:lang w:eastAsia="en-GB"/>
        </w:rPr>
        <w:t>.</w:t>
      </w:r>
      <w:r w:rsidR="00DD2745" w:rsidRPr="00CB05F8">
        <w:rPr>
          <w:rFonts w:ascii="Times New Roman" w:hAnsi="Times New Roman" w:cs="Times New Roman"/>
          <w:lang w:eastAsia="en-GB"/>
        </w:rPr>
        <w:t xml:space="preserve"> (</w:t>
      </w:r>
      <w:r w:rsidR="00B5307D" w:rsidRPr="00CB05F8">
        <w:rPr>
          <w:rFonts w:ascii="Times New Roman" w:hAnsi="Times New Roman" w:cs="Times New Roman"/>
          <w:lang w:eastAsia="en-GB"/>
        </w:rPr>
        <w:t xml:space="preserve">Veblen </w:t>
      </w:r>
      <w:r w:rsidR="00DD2745" w:rsidRPr="00CB05F8">
        <w:rPr>
          <w:rFonts w:ascii="Times New Roman" w:hAnsi="Times New Roman" w:cs="Times New Roman"/>
          <w:lang w:eastAsia="en-GB"/>
        </w:rPr>
        <w:t xml:space="preserve">1919, </w:t>
      </w:r>
      <w:r w:rsidRPr="00CB05F8">
        <w:rPr>
          <w:rFonts w:ascii="Times New Roman" w:hAnsi="Times New Roman" w:cs="Times New Roman"/>
          <w:lang w:eastAsia="en-GB"/>
        </w:rPr>
        <w:t>33</w:t>
      </w:r>
      <w:r w:rsidR="00DD2745" w:rsidRPr="00CB05F8">
        <w:rPr>
          <w:rFonts w:ascii="Times New Roman" w:hAnsi="Times New Roman" w:cs="Times New Roman"/>
          <w:lang w:eastAsia="en-GB"/>
        </w:rPr>
        <w:t>)</w:t>
      </w:r>
    </w:p>
    <w:p w14:paraId="1841484B" w14:textId="133B656E" w:rsidR="00F558C1" w:rsidRPr="00CB05F8" w:rsidRDefault="00F558C1" w:rsidP="006A6AD5">
      <w:pPr>
        <w:spacing w:line="360" w:lineRule="auto"/>
        <w:jc w:val="both"/>
        <w:rPr>
          <w:rFonts w:ascii="Times New Roman" w:hAnsi="Times New Roman" w:cs="Times New Roman"/>
          <w:lang w:eastAsia="en-GB"/>
        </w:rPr>
      </w:pPr>
      <w:r w:rsidRPr="00CB05F8">
        <w:rPr>
          <w:rFonts w:ascii="Times New Roman" w:hAnsi="Times New Roman" w:cs="Times New Roman"/>
          <w:lang w:eastAsia="en-GB"/>
        </w:rPr>
        <w:t xml:space="preserve">Out-worn </w:t>
      </w:r>
      <w:r w:rsidRPr="00CB05F8">
        <w:rPr>
          <w:rFonts w:ascii="Times New Roman" w:hAnsi="Times New Roman" w:cs="Times New Roman"/>
          <w:b/>
          <w:bCs/>
          <w:lang w:eastAsia="en-GB"/>
        </w:rPr>
        <w:t>axioms of this make-believe order become superstitions</w:t>
      </w:r>
      <w:r w:rsidRPr="00CB05F8">
        <w:rPr>
          <w:rFonts w:ascii="Times New Roman" w:hAnsi="Times New Roman" w:cs="Times New Roman"/>
          <w:lang w:eastAsia="en-GB"/>
        </w:rPr>
        <w:t xml:space="preserve"> when the scope and method of workday knowledge has outgrown that particular range of preconceptions out of which </w:t>
      </w:r>
      <w:r w:rsidRPr="00CB05F8">
        <w:rPr>
          <w:rFonts w:ascii="Times New Roman" w:hAnsi="Times New Roman" w:cs="Times New Roman"/>
          <w:b/>
          <w:bCs/>
          <w:lang w:eastAsia="en-GB"/>
        </w:rPr>
        <w:t>these make-believe axioms</w:t>
      </w:r>
      <w:r w:rsidRPr="00CB05F8">
        <w:rPr>
          <w:rFonts w:ascii="Times New Roman" w:hAnsi="Times New Roman" w:cs="Times New Roman"/>
          <w:lang w:eastAsia="en-GB"/>
        </w:rPr>
        <w:t xml:space="preserve"> are </w:t>
      </w:r>
      <w:proofErr w:type="gramStart"/>
      <w:r w:rsidRPr="00CB05F8">
        <w:rPr>
          <w:rFonts w:ascii="Times New Roman" w:hAnsi="Times New Roman" w:cs="Times New Roman"/>
          <w:lang w:eastAsia="en-GB"/>
        </w:rPr>
        <w:t>constructed;</w:t>
      </w:r>
      <w:proofErr w:type="gramEnd"/>
      <w:r w:rsidRPr="00CB05F8">
        <w:rPr>
          <w:rFonts w:ascii="Times New Roman" w:hAnsi="Times New Roman" w:cs="Times New Roman"/>
          <w:lang w:eastAsia="en-GB"/>
        </w:rPr>
        <w:t xml:space="preserve"> which comes to saying that the underlying principles of the system of law and morals are there</w:t>
      </w:r>
      <w:r w:rsidR="00BF0C09" w:rsidRPr="00CB05F8">
        <w:rPr>
          <w:rFonts w:ascii="Times New Roman" w:hAnsi="Times New Roman" w:cs="Times New Roman"/>
          <w:lang w:eastAsia="en-GB"/>
        </w:rPr>
        <w:t xml:space="preserve"> </w:t>
      </w:r>
      <w:r w:rsidRPr="00CB05F8">
        <w:rPr>
          <w:rFonts w:ascii="Times New Roman" w:hAnsi="Times New Roman" w:cs="Times New Roman"/>
          <w:lang w:eastAsia="en-GB"/>
        </w:rPr>
        <w:t>with caught in a proce</w:t>
      </w:r>
      <w:r w:rsidR="0060317C" w:rsidRPr="00CB05F8">
        <w:rPr>
          <w:rFonts w:ascii="Times New Roman" w:hAnsi="Times New Roman" w:cs="Times New Roman"/>
          <w:lang w:eastAsia="en-GB"/>
        </w:rPr>
        <w:t>ss</w:t>
      </w:r>
      <w:r w:rsidRPr="00CB05F8">
        <w:rPr>
          <w:rFonts w:ascii="Times New Roman" w:hAnsi="Times New Roman" w:cs="Times New Roman"/>
          <w:lang w:eastAsia="en-GB"/>
        </w:rPr>
        <w:t xml:space="preserve"> of obsolescence, </w:t>
      </w:r>
      <w:r w:rsidR="00AE4850">
        <w:rPr>
          <w:rFonts w:ascii="Times New Roman" w:hAnsi="Times New Roman" w:cs="Times New Roman"/>
          <w:lang w:eastAsia="en-GB"/>
        </w:rPr>
        <w:softHyphen/>
      </w:r>
      <w:r w:rsidR="00AE4850" w:rsidRPr="00CB05F8">
        <w:rPr>
          <w:rFonts w:ascii="Times New Roman" w:hAnsi="Times New Roman" w:cs="Times New Roman"/>
          <w:lang w:eastAsia="en-GB"/>
        </w:rPr>
        <w:t xml:space="preserve"> </w:t>
      </w:r>
      <w:r w:rsidRPr="00CB05F8">
        <w:rPr>
          <w:rFonts w:ascii="Times New Roman" w:hAnsi="Times New Roman" w:cs="Times New Roman"/>
          <w:lang w:eastAsia="en-GB"/>
        </w:rPr>
        <w:t>"depreciation by</w:t>
      </w:r>
      <w:r w:rsidR="00BF0C09" w:rsidRPr="00CB05F8">
        <w:rPr>
          <w:rFonts w:ascii="Times New Roman" w:hAnsi="Times New Roman" w:cs="Times New Roman"/>
          <w:lang w:eastAsia="en-GB"/>
        </w:rPr>
        <w:t xml:space="preserve"> </w:t>
      </w:r>
      <w:r w:rsidRPr="00CB05F8">
        <w:rPr>
          <w:rFonts w:ascii="Times New Roman" w:hAnsi="Times New Roman" w:cs="Times New Roman"/>
          <w:lang w:eastAsia="en-GB"/>
        </w:rPr>
        <w:t>superse</w:t>
      </w:r>
      <w:r w:rsidR="0060317C" w:rsidRPr="00CB05F8">
        <w:rPr>
          <w:rFonts w:ascii="Times New Roman" w:hAnsi="Times New Roman" w:cs="Times New Roman"/>
          <w:lang w:eastAsia="en-GB"/>
        </w:rPr>
        <w:t>ss</w:t>
      </w:r>
      <w:r w:rsidRPr="00CB05F8">
        <w:rPr>
          <w:rFonts w:ascii="Times New Roman" w:hAnsi="Times New Roman" w:cs="Times New Roman"/>
          <w:lang w:eastAsia="en-GB"/>
        </w:rPr>
        <w:t xml:space="preserve">ion and disuse." By a figure of </w:t>
      </w:r>
      <w:proofErr w:type="gramStart"/>
      <w:r w:rsidRPr="00CB05F8">
        <w:rPr>
          <w:rFonts w:ascii="Times New Roman" w:hAnsi="Times New Roman" w:cs="Times New Roman"/>
          <w:lang w:eastAsia="en-GB"/>
        </w:rPr>
        <w:t>speech</w:t>
      </w:r>
      <w:proofErr w:type="gramEnd"/>
      <w:r w:rsidRPr="00CB05F8">
        <w:rPr>
          <w:rFonts w:ascii="Times New Roman" w:hAnsi="Times New Roman" w:cs="Times New Roman"/>
          <w:lang w:eastAsia="en-GB"/>
        </w:rPr>
        <w:t xml:space="preserve"> it might be said that the community's intangible a</w:t>
      </w:r>
      <w:r w:rsidR="0060317C" w:rsidRPr="00CB05F8">
        <w:rPr>
          <w:rFonts w:ascii="Times New Roman" w:hAnsi="Times New Roman" w:cs="Times New Roman"/>
          <w:lang w:eastAsia="en-GB"/>
        </w:rPr>
        <w:t>ss</w:t>
      </w:r>
      <w:r w:rsidRPr="00CB05F8">
        <w:rPr>
          <w:rFonts w:ascii="Times New Roman" w:hAnsi="Times New Roman" w:cs="Times New Roman"/>
          <w:lang w:eastAsia="en-GB"/>
        </w:rPr>
        <w:t xml:space="preserve">ets embodied in this particular range of imponderables have shrunk by that much, through the decay of these imponderables that are no longer seasonable, and through their </w:t>
      </w:r>
      <w:r w:rsidRPr="00CB05F8">
        <w:rPr>
          <w:rFonts w:ascii="Times New Roman" w:hAnsi="Times New Roman" w:cs="Times New Roman"/>
          <w:b/>
          <w:bCs/>
          <w:lang w:eastAsia="en-GB"/>
        </w:rPr>
        <w:t>displacement by other figments of the human brain</w:t>
      </w:r>
      <w:r w:rsidRPr="00CB05F8">
        <w:rPr>
          <w:rFonts w:ascii="Times New Roman" w:hAnsi="Times New Roman" w:cs="Times New Roman"/>
          <w:lang w:eastAsia="en-GB"/>
        </w:rPr>
        <w:t>,</w:t>
      </w:r>
      <w:r w:rsidR="00BF0C09" w:rsidRPr="00CB05F8">
        <w:rPr>
          <w:rFonts w:ascii="Times New Roman" w:hAnsi="Times New Roman" w:cs="Times New Roman"/>
          <w:lang w:eastAsia="en-GB"/>
        </w:rPr>
        <w:t xml:space="preserve"> </w:t>
      </w:r>
      <w:r w:rsidR="00AE4850">
        <w:rPr>
          <w:rFonts w:ascii="Times New Roman" w:hAnsi="Times New Roman" w:cs="Times New Roman"/>
          <w:lang w:eastAsia="en-GB"/>
        </w:rPr>
        <w:softHyphen/>
      </w:r>
      <w:r w:rsidR="00AE4850" w:rsidRPr="00CB05F8">
        <w:rPr>
          <w:rFonts w:ascii="Times New Roman" w:hAnsi="Times New Roman" w:cs="Times New Roman"/>
          <w:lang w:eastAsia="en-GB"/>
        </w:rPr>
        <w:t xml:space="preserve"> </w:t>
      </w:r>
      <w:r w:rsidRPr="00CB05F8">
        <w:rPr>
          <w:rFonts w:ascii="Times New Roman" w:hAnsi="Times New Roman" w:cs="Times New Roman"/>
          <w:lang w:eastAsia="en-GB"/>
        </w:rPr>
        <w:t>a consensus of brains trained into closer consonance with the latter-day material conditions of life. Something of this kind, something in the way of depreciation by displacement, appears now to be overtaking that system of imponderables that has been handed down into current law and custom out of that range of ideas and ideals that had the vog</w:t>
      </w:r>
      <w:r w:rsidR="00076970" w:rsidRPr="00CB05F8">
        <w:rPr>
          <w:rFonts w:ascii="Times New Roman" w:hAnsi="Times New Roman" w:cs="Times New Roman"/>
          <w:lang w:eastAsia="en-GB"/>
        </w:rPr>
        <w:t>ue</w:t>
      </w:r>
      <w:r w:rsidRPr="00CB05F8">
        <w:rPr>
          <w:rFonts w:ascii="Times New Roman" w:hAnsi="Times New Roman" w:cs="Times New Roman"/>
          <w:lang w:eastAsia="en-GB"/>
        </w:rPr>
        <w:t xml:space="preserve"> before the coming of the machine industry and the material sciences.</w:t>
      </w:r>
      <w:r w:rsidR="00BF0C09" w:rsidRPr="00CB05F8">
        <w:rPr>
          <w:rFonts w:ascii="Times New Roman" w:hAnsi="Times New Roman" w:cs="Times New Roman"/>
          <w:lang w:eastAsia="en-GB"/>
        </w:rPr>
        <w:t xml:space="preserve"> </w:t>
      </w:r>
      <w:r w:rsidRPr="00CB05F8">
        <w:rPr>
          <w:rFonts w:ascii="Times New Roman" w:hAnsi="Times New Roman" w:cs="Times New Roman"/>
          <w:lang w:eastAsia="en-GB"/>
        </w:rPr>
        <w:t xml:space="preserve">Since the underlying principles of the </w:t>
      </w:r>
      <w:r w:rsidRPr="00CB05F8">
        <w:rPr>
          <w:rFonts w:ascii="Times New Roman" w:hAnsi="Times New Roman" w:cs="Times New Roman"/>
          <w:b/>
          <w:bCs/>
          <w:lang w:eastAsia="en-GB"/>
        </w:rPr>
        <w:t>established order are of this make-believe character</w:t>
      </w:r>
      <w:r w:rsidRPr="00CB05F8">
        <w:rPr>
          <w:rFonts w:ascii="Times New Roman" w:hAnsi="Times New Roman" w:cs="Times New Roman"/>
          <w:lang w:eastAsia="en-GB"/>
        </w:rPr>
        <w:t xml:space="preserve">, that is to say, since </w:t>
      </w:r>
      <w:r w:rsidRPr="00CB05F8">
        <w:rPr>
          <w:rFonts w:ascii="Times New Roman" w:hAnsi="Times New Roman" w:cs="Times New Roman"/>
          <w:lang w:eastAsia="en-GB"/>
        </w:rPr>
        <w:lastRenderedPageBreak/>
        <w:t xml:space="preserve">they are built up out of the range of conceptions that have habitually been doing duty as the substance of knowledge and belief in the past, it follows in the nature of the case that any reconstruction of institutions will be made only tardily, reluctantly, and sparingly; inasmuch as </w:t>
      </w:r>
      <w:r w:rsidRPr="00CB05F8">
        <w:rPr>
          <w:rFonts w:ascii="Times New Roman" w:hAnsi="Times New Roman" w:cs="Times New Roman"/>
          <w:b/>
          <w:bCs/>
          <w:lang w:eastAsia="en-GB"/>
        </w:rPr>
        <w:t>settled habits of thought are given up tardily</w:t>
      </w:r>
      <w:r w:rsidRPr="00CB05F8">
        <w:rPr>
          <w:rFonts w:ascii="Times New Roman" w:hAnsi="Times New Roman" w:cs="Times New Roman"/>
          <w:lang w:eastAsia="en-GB"/>
        </w:rPr>
        <w:t>, reluctantly and sparingly. And this will particularly be tr</w:t>
      </w:r>
      <w:r w:rsidR="00DD2745" w:rsidRPr="00CB05F8">
        <w:rPr>
          <w:rFonts w:ascii="Times New Roman" w:hAnsi="Times New Roman" w:cs="Times New Roman"/>
          <w:lang w:eastAsia="en-GB"/>
        </w:rPr>
        <w:t>ue</w:t>
      </w:r>
      <w:r w:rsidRPr="00CB05F8">
        <w:rPr>
          <w:rFonts w:ascii="Times New Roman" w:hAnsi="Times New Roman" w:cs="Times New Roman"/>
          <w:lang w:eastAsia="en-GB"/>
        </w:rPr>
        <w:t xml:space="preserve"> when the reconstruction of unseasonable institutions runs counter to a settled and </w:t>
      </w:r>
      <w:proofErr w:type="spellStart"/>
      <w:r w:rsidRPr="00CB05F8">
        <w:rPr>
          <w:rFonts w:ascii="Times New Roman" w:hAnsi="Times New Roman" w:cs="Times New Roman"/>
          <w:lang w:eastAsia="en-GB"/>
        </w:rPr>
        <w:t>honorable</w:t>
      </w:r>
      <w:proofErr w:type="spellEnd"/>
      <w:r w:rsidRPr="00CB05F8">
        <w:rPr>
          <w:rFonts w:ascii="Times New Roman" w:hAnsi="Times New Roman" w:cs="Times New Roman"/>
          <w:lang w:eastAsia="en-GB"/>
        </w:rPr>
        <w:t xml:space="preserve"> code of ancient principles and a stubborn array of vested interests, as in this instance. Such is the promise of the present situation, and such is also the record of the shift that was once before made from medieval to modern times. It should be a case of break or bend. </w:t>
      </w:r>
      <w:r w:rsidR="00076970" w:rsidRPr="00CB05F8">
        <w:rPr>
          <w:rFonts w:ascii="Times New Roman" w:hAnsi="Times New Roman" w:cs="Times New Roman"/>
          <w:lang w:eastAsia="en-GB"/>
        </w:rPr>
        <w:t>(</w:t>
      </w:r>
      <w:r w:rsidR="00B5307D" w:rsidRPr="00CB05F8">
        <w:rPr>
          <w:rFonts w:ascii="Times New Roman" w:hAnsi="Times New Roman" w:cs="Times New Roman"/>
          <w:lang w:eastAsia="en-GB"/>
        </w:rPr>
        <w:t xml:space="preserve">Veblen </w:t>
      </w:r>
      <w:r w:rsidR="00076970" w:rsidRPr="00CB05F8">
        <w:rPr>
          <w:rFonts w:ascii="Times New Roman" w:hAnsi="Times New Roman" w:cs="Times New Roman"/>
          <w:lang w:eastAsia="en-GB"/>
        </w:rPr>
        <w:t xml:space="preserve">1919, </w:t>
      </w:r>
      <w:r w:rsidRPr="00CB05F8">
        <w:rPr>
          <w:rFonts w:ascii="Times New Roman" w:hAnsi="Times New Roman" w:cs="Times New Roman"/>
          <w:lang w:eastAsia="en-GB"/>
        </w:rPr>
        <w:t>34</w:t>
      </w:r>
      <w:r w:rsidR="00076970" w:rsidRPr="00CB05F8">
        <w:rPr>
          <w:rFonts w:ascii="Times New Roman" w:hAnsi="Times New Roman" w:cs="Times New Roman"/>
          <w:lang w:eastAsia="en-GB"/>
        </w:rPr>
        <w:t>)</w:t>
      </w:r>
    </w:p>
    <w:p w14:paraId="35257A30" w14:textId="37D518A5" w:rsidR="00FD598B" w:rsidRPr="00CB05F8" w:rsidRDefault="00FD598B" w:rsidP="006A6AD5">
      <w:pPr>
        <w:spacing w:line="360" w:lineRule="auto"/>
        <w:jc w:val="both"/>
        <w:rPr>
          <w:rFonts w:ascii="Times New Roman" w:hAnsi="Times New Roman" w:cs="Times New Roman"/>
          <w:lang w:val="de-DE" w:eastAsia="en-GB"/>
        </w:rPr>
      </w:pPr>
      <w:r w:rsidRPr="00CB05F8">
        <w:rPr>
          <w:rFonts w:ascii="Times New Roman" w:hAnsi="Times New Roman" w:cs="Times New Roman"/>
          <w:lang w:eastAsia="en-GB"/>
        </w:rPr>
        <w:t xml:space="preserve">the common man is beginning to see these things in the glaring though fitful light of that mechanistic conception that rates men and things on grounds of tangible performance, </w:t>
      </w:r>
      <w:r w:rsidR="00AE4850">
        <w:rPr>
          <w:rFonts w:ascii="Times New Roman" w:hAnsi="Times New Roman" w:cs="Times New Roman"/>
          <w:lang w:eastAsia="en-GB"/>
        </w:rPr>
        <w:softHyphen/>
      </w:r>
      <w:r w:rsidR="00AE4850" w:rsidRPr="00CB05F8">
        <w:rPr>
          <w:rFonts w:ascii="Times New Roman" w:hAnsi="Times New Roman" w:cs="Times New Roman"/>
          <w:lang w:eastAsia="en-GB"/>
        </w:rPr>
        <w:t xml:space="preserve"> </w:t>
      </w:r>
      <w:r w:rsidRPr="00CB05F8">
        <w:rPr>
          <w:rFonts w:ascii="Times New Roman" w:hAnsi="Times New Roman" w:cs="Times New Roman"/>
          <w:lang w:eastAsia="en-GB"/>
        </w:rPr>
        <w:t xml:space="preserve">without much afterthought. As seen in this light, and without much afterthought, very much of the </w:t>
      </w:r>
      <w:r w:rsidRPr="00CB05F8">
        <w:rPr>
          <w:rFonts w:ascii="Times New Roman" w:hAnsi="Times New Roman" w:cs="Times New Roman"/>
          <w:b/>
          <w:bCs/>
          <w:lang w:eastAsia="en-GB"/>
        </w:rPr>
        <w:t xml:space="preserve">established system of obligations, earnings, </w:t>
      </w:r>
      <w:proofErr w:type="gramStart"/>
      <w:r w:rsidRPr="00CB05F8">
        <w:rPr>
          <w:rFonts w:ascii="Times New Roman" w:hAnsi="Times New Roman" w:cs="Times New Roman"/>
          <w:b/>
          <w:bCs/>
          <w:lang w:eastAsia="en-GB"/>
        </w:rPr>
        <w:t>perquisites</w:t>
      </w:r>
      <w:proofErr w:type="gramEnd"/>
      <w:r w:rsidRPr="00CB05F8">
        <w:rPr>
          <w:rFonts w:ascii="Times New Roman" w:hAnsi="Times New Roman" w:cs="Times New Roman"/>
          <w:b/>
          <w:bCs/>
          <w:lang w:eastAsia="en-GB"/>
        </w:rPr>
        <w:t xml:space="preserve"> and emoluments, appears to rest on a network of make-believe</w:t>
      </w:r>
      <w:r w:rsidRPr="00CB05F8">
        <w:rPr>
          <w:rFonts w:ascii="Times New Roman" w:hAnsi="Times New Roman" w:cs="Times New Roman"/>
          <w:lang w:eastAsia="en-GB"/>
        </w:rPr>
        <w:t xml:space="preserve">. </w:t>
      </w:r>
      <w:r w:rsidRPr="00CB05F8">
        <w:rPr>
          <w:rFonts w:ascii="Times New Roman" w:hAnsi="Times New Roman" w:cs="Times New Roman"/>
          <w:lang w:val="de-DE" w:eastAsia="en-GB"/>
        </w:rPr>
        <w:t>(</w:t>
      </w:r>
      <w:r w:rsidR="00B5307D" w:rsidRPr="00CB05F8">
        <w:rPr>
          <w:rFonts w:ascii="Times New Roman" w:hAnsi="Times New Roman" w:cs="Times New Roman"/>
          <w:lang w:val="de-DE" w:eastAsia="en-GB"/>
        </w:rPr>
        <w:t xml:space="preserve">Veblen </w:t>
      </w:r>
      <w:r w:rsidRPr="00CB05F8">
        <w:rPr>
          <w:rFonts w:ascii="Times New Roman" w:hAnsi="Times New Roman" w:cs="Times New Roman"/>
          <w:lang w:val="de-DE" w:eastAsia="en-GB"/>
        </w:rPr>
        <w:t>1919, 47</w:t>
      </w:r>
      <w:r w:rsidR="00A7583E" w:rsidRPr="00CB05F8">
        <w:rPr>
          <w:rFonts w:ascii="Times New Roman" w:hAnsi="Times New Roman" w:cs="Times New Roman"/>
          <w:lang w:val="de-DE" w:eastAsia="en-GB"/>
        </w:rPr>
        <w:t>)</w:t>
      </w:r>
    </w:p>
    <w:p w14:paraId="3A3006F8" w14:textId="20869A52" w:rsidR="008B15D6" w:rsidRPr="00CB05F8" w:rsidRDefault="008B15D6" w:rsidP="006A6AD5">
      <w:pPr>
        <w:spacing w:line="360" w:lineRule="auto"/>
        <w:jc w:val="both"/>
        <w:rPr>
          <w:rFonts w:ascii="Times New Roman" w:hAnsi="Times New Roman" w:cs="Times New Roman"/>
          <w:lang w:val="de-DE"/>
        </w:rPr>
      </w:pPr>
    </w:p>
    <w:p w14:paraId="66DB078A" w14:textId="6A70AA2F" w:rsidR="000346E9" w:rsidRPr="00AB1AB6" w:rsidRDefault="00B46F23" w:rsidP="006A6AD5">
      <w:pPr>
        <w:spacing w:line="360" w:lineRule="auto"/>
        <w:jc w:val="both"/>
        <w:rPr>
          <w:rFonts w:ascii="Times New Roman" w:hAnsi="Times New Roman" w:cs="Times New Roman"/>
          <w:bCs/>
          <w:sz w:val="24"/>
          <w:szCs w:val="24"/>
          <w:lang w:val="de-DE"/>
        </w:rPr>
      </w:pPr>
      <w:r w:rsidRPr="00AB1AB6">
        <w:rPr>
          <w:rFonts w:ascii="Times New Roman" w:hAnsi="Times New Roman" w:cs="Times New Roman"/>
          <w:bCs/>
          <w:sz w:val="24"/>
          <w:szCs w:val="24"/>
          <w:lang w:val="de-DE"/>
        </w:rPr>
        <w:t xml:space="preserve">Werbung als </w:t>
      </w:r>
      <w:r w:rsidR="002C104F" w:rsidRPr="00AB1AB6">
        <w:rPr>
          <w:rFonts w:ascii="Times New Roman" w:hAnsi="Times New Roman" w:cs="Times New Roman"/>
          <w:bCs/>
          <w:sz w:val="24"/>
          <w:szCs w:val="24"/>
          <w:lang w:val="de-DE"/>
        </w:rPr>
        <w:t>Fabrizierung ma</w:t>
      </w:r>
      <w:r w:rsidR="0060317C" w:rsidRPr="00AB1AB6">
        <w:rPr>
          <w:rFonts w:ascii="Times New Roman" w:hAnsi="Times New Roman" w:cs="Times New Roman"/>
          <w:bCs/>
          <w:sz w:val="24"/>
          <w:szCs w:val="24"/>
          <w:lang w:val="de-DE"/>
        </w:rPr>
        <w:t>ss</w:t>
      </w:r>
      <w:r w:rsidR="002C104F" w:rsidRPr="00AB1AB6">
        <w:rPr>
          <w:rFonts w:ascii="Times New Roman" w:hAnsi="Times New Roman" w:cs="Times New Roman"/>
          <w:bCs/>
          <w:sz w:val="24"/>
          <w:szCs w:val="24"/>
          <w:lang w:val="de-DE"/>
        </w:rPr>
        <w:t xml:space="preserve">entauglicher </w:t>
      </w:r>
      <w:r w:rsidR="00692B21" w:rsidRPr="00AB1AB6">
        <w:rPr>
          <w:rFonts w:ascii="Times New Roman" w:hAnsi="Times New Roman" w:cs="Times New Roman"/>
          <w:bCs/>
          <w:sz w:val="24"/>
          <w:szCs w:val="24"/>
          <w:lang w:val="de-DE"/>
        </w:rPr>
        <w:t>und tr</w:t>
      </w:r>
      <w:r w:rsidR="002F024E" w:rsidRPr="00AB1AB6">
        <w:rPr>
          <w:rFonts w:ascii="Times New Roman" w:hAnsi="Times New Roman" w:cs="Times New Roman"/>
          <w:bCs/>
          <w:sz w:val="24"/>
          <w:szCs w:val="24"/>
          <w:lang w:val="de-DE"/>
        </w:rPr>
        <w:t>ü</w:t>
      </w:r>
      <w:r w:rsidR="00692B21" w:rsidRPr="00AB1AB6">
        <w:rPr>
          <w:rFonts w:ascii="Times New Roman" w:hAnsi="Times New Roman" w:cs="Times New Roman"/>
          <w:bCs/>
          <w:sz w:val="24"/>
          <w:szCs w:val="24"/>
          <w:lang w:val="de-DE"/>
        </w:rPr>
        <w:t xml:space="preserve">gerischer </w:t>
      </w:r>
      <w:r w:rsidR="002F024E" w:rsidRPr="00AB1AB6">
        <w:rPr>
          <w:rFonts w:ascii="Times New Roman" w:hAnsi="Times New Roman" w:cs="Times New Roman"/>
          <w:bCs/>
          <w:sz w:val="24"/>
          <w:szCs w:val="24"/>
          <w:lang w:val="de-DE"/>
        </w:rPr>
        <w:t>Ü</w:t>
      </w:r>
      <w:r w:rsidRPr="00AB1AB6">
        <w:rPr>
          <w:rFonts w:ascii="Times New Roman" w:hAnsi="Times New Roman" w:cs="Times New Roman"/>
          <w:bCs/>
          <w:sz w:val="24"/>
          <w:szCs w:val="24"/>
          <w:lang w:val="de-DE"/>
        </w:rPr>
        <w:t>berzeugung</w:t>
      </w:r>
      <w:r w:rsidR="002C104F" w:rsidRPr="00AB1AB6">
        <w:rPr>
          <w:rFonts w:ascii="Times New Roman" w:hAnsi="Times New Roman" w:cs="Times New Roman"/>
          <w:bCs/>
          <w:sz w:val="24"/>
          <w:szCs w:val="24"/>
          <w:lang w:val="de-DE"/>
        </w:rPr>
        <w:t>en</w:t>
      </w:r>
      <w:r w:rsidRPr="00AB1AB6">
        <w:rPr>
          <w:rFonts w:ascii="Times New Roman" w:hAnsi="Times New Roman" w:cs="Times New Roman"/>
          <w:bCs/>
          <w:sz w:val="24"/>
          <w:szCs w:val="24"/>
          <w:lang w:val="de-DE"/>
        </w:rPr>
        <w:t xml:space="preserve"> im System </w:t>
      </w:r>
      <w:r w:rsidR="009214C4" w:rsidRPr="00AB1AB6">
        <w:rPr>
          <w:rFonts w:ascii="Times New Roman" w:hAnsi="Times New Roman" w:cs="Times New Roman"/>
          <w:bCs/>
          <w:sz w:val="24"/>
          <w:szCs w:val="24"/>
          <w:lang w:val="de-DE"/>
        </w:rPr>
        <w:t xml:space="preserve">des </w:t>
      </w:r>
      <w:r w:rsidR="000144B8" w:rsidRPr="00AB1AB6">
        <w:rPr>
          <w:rFonts w:ascii="Times New Roman" w:hAnsi="Times New Roman" w:cs="Times New Roman"/>
          <w:bCs/>
          <w:sz w:val="24"/>
          <w:szCs w:val="24"/>
          <w:lang w:val="de-DE"/>
        </w:rPr>
        <w:t>Glaubenmachens</w:t>
      </w:r>
      <w:r w:rsidR="002C104F" w:rsidRPr="00AB1AB6">
        <w:rPr>
          <w:rFonts w:ascii="Times New Roman" w:hAnsi="Times New Roman" w:cs="Times New Roman"/>
          <w:bCs/>
          <w:sz w:val="24"/>
          <w:szCs w:val="24"/>
          <w:lang w:val="de-DE"/>
        </w:rPr>
        <w:t xml:space="preserve"> feine</w:t>
      </w:r>
      <w:r w:rsidR="009214C4" w:rsidRPr="00AB1AB6">
        <w:rPr>
          <w:rFonts w:ascii="Times New Roman" w:hAnsi="Times New Roman" w:cs="Times New Roman"/>
          <w:bCs/>
          <w:sz w:val="24"/>
          <w:szCs w:val="24"/>
          <w:lang w:val="de-DE"/>
        </w:rPr>
        <w:t>r</w:t>
      </w:r>
      <w:r w:rsidR="002C104F" w:rsidRPr="00AB1AB6">
        <w:rPr>
          <w:rFonts w:ascii="Times New Roman" w:hAnsi="Times New Roman" w:cs="Times New Roman"/>
          <w:bCs/>
          <w:sz w:val="24"/>
          <w:szCs w:val="24"/>
          <w:lang w:val="de-DE"/>
        </w:rPr>
        <w:t xml:space="preserve"> Leute</w:t>
      </w:r>
    </w:p>
    <w:p w14:paraId="2CA09266" w14:textId="2732B5B7" w:rsidR="00F1655E" w:rsidRPr="00CB05F8" w:rsidRDefault="0073605D" w:rsidP="006A6AD5">
      <w:pPr>
        <w:spacing w:line="360" w:lineRule="auto"/>
        <w:jc w:val="both"/>
        <w:rPr>
          <w:rFonts w:ascii="Times New Roman" w:hAnsi="Times New Roman" w:cs="Times New Roman"/>
        </w:rPr>
      </w:pPr>
      <w:r w:rsidRPr="00CB05F8">
        <w:rPr>
          <w:rFonts w:ascii="Times New Roman" w:hAnsi="Times New Roman" w:cs="Times New Roman"/>
          <w:lang w:val="de-DE"/>
        </w:rPr>
        <w:t>I</w:t>
      </w:r>
      <w:r w:rsidR="00921255" w:rsidRPr="00CB05F8">
        <w:rPr>
          <w:rFonts w:ascii="Times New Roman" w:hAnsi="Times New Roman" w:cs="Times New Roman"/>
          <w:lang w:val="de-DE"/>
        </w:rPr>
        <w:t xml:space="preserve">m </w:t>
      </w:r>
      <w:r w:rsidRPr="00CB05F8">
        <w:rPr>
          <w:rFonts w:ascii="Times New Roman" w:hAnsi="Times New Roman" w:cs="Times New Roman"/>
          <w:lang w:val="de-DE"/>
        </w:rPr>
        <w:t>Proze</w:t>
      </w:r>
      <w:r w:rsidR="0060317C" w:rsidRPr="00CB05F8">
        <w:rPr>
          <w:rFonts w:ascii="Times New Roman" w:hAnsi="Times New Roman" w:cs="Times New Roman"/>
          <w:lang w:val="de-DE"/>
        </w:rPr>
        <w:t>ss</w:t>
      </w:r>
      <w:r w:rsidRPr="00CB05F8">
        <w:rPr>
          <w:rFonts w:ascii="Times New Roman" w:hAnsi="Times New Roman" w:cs="Times New Roman"/>
          <w:lang w:val="de-DE"/>
        </w:rPr>
        <w:t xml:space="preserve"> des Glaubenmachens </w:t>
      </w:r>
      <w:r w:rsidR="00921255" w:rsidRPr="00CB05F8">
        <w:rPr>
          <w:rFonts w:ascii="Times New Roman" w:hAnsi="Times New Roman" w:cs="Times New Roman"/>
          <w:lang w:val="de-DE"/>
        </w:rPr>
        <w:t xml:space="preserve">von Werten </w:t>
      </w:r>
      <w:r w:rsidRPr="00CB05F8">
        <w:rPr>
          <w:rFonts w:ascii="Times New Roman" w:hAnsi="Times New Roman" w:cs="Times New Roman"/>
          <w:lang w:val="de-DE"/>
        </w:rPr>
        <w:t>kommt dem Marketing</w:t>
      </w:r>
      <w:r w:rsidR="004B6996" w:rsidRPr="00CB05F8">
        <w:rPr>
          <w:rFonts w:ascii="Times New Roman" w:hAnsi="Times New Roman" w:cs="Times New Roman"/>
          <w:lang w:val="de-DE"/>
        </w:rPr>
        <w:t xml:space="preserve"> </w:t>
      </w:r>
      <w:r w:rsidRPr="00CB05F8">
        <w:rPr>
          <w:rFonts w:ascii="Times New Roman" w:hAnsi="Times New Roman" w:cs="Times New Roman"/>
          <w:lang w:val="de-DE"/>
        </w:rPr>
        <w:t>eine entscheidende Rolle zu</w:t>
      </w:r>
      <w:r w:rsidR="000144B8" w:rsidRPr="00CB05F8">
        <w:rPr>
          <w:rFonts w:ascii="Times New Roman" w:hAnsi="Times New Roman" w:cs="Times New Roman"/>
          <w:lang w:val="de-DE"/>
        </w:rPr>
        <w:t>, da es in der Lage ist</w:t>
      </w:r>
      <w:r w:rsidR="00286BF9" w:rsidRPr="00CB05F8">
        <w:rPr>
          <w:rFonts w:ascii="Times New Roman" w:hAnsi="Times New Roman" w:cs="Times New Roman"/>
          <w:lang w:val="de-DE"/>
        </w:rPr>
        <w:t>,</w:t>
      </w:r>
      <w:r w:rsidR="000144B8" w:rsidRPr="00CB05F8">
        <w:rPr>
          <w:rFonts w:ascii="Times New Roman" w:hAnsi="Times New Roman" w:cs="Times New Roman"/>
          <w:lang w:val="de-DE"/>
        </w:rPr>
        <w:t xml:space="preserve"> den Marktpreis f</w:t>
      </w:r>
      <w:r w:rsidR="002F024E" w:rsidRPr="00CB05F8">
        <w:rPr>
          <w:rFonts w:ascii="Times New Roman" w:hAnsi="Times New Roman" w:cs="Times New Roman"/>
          <w:lang w:val="de-DE"/>
        </w:rPr>
        <w:t>ü</w:t>
      </w:r>
      <w:r w:rsidR="000144B8" w:rsidRPr="00CB05F8">
        <w:rPr>
          <w:rFonts w:ascii="Times New Roman" w:hAnsi="Times New Roman" w:cs="Times New Roman"/>
          <w:lang w:val="de-DE"/>
        </w:rPr>
        <w:t>r G</w:t>
      </w:r>
      <w:r w:rsidR="002F024E" w:rsidRPr="00CB05F8">
        <w:rPr>
          <w:rFonts w:ascii="Times New Roman" w:hAnsi="Times New Roman" w:cs="Times New Roman"/>
          <w:lang w:val="de-DE"/>
        </w:rPr>
        <w:t>ü</w:t>
      </w:r>
      <w:r w:rsidR="000144B8" w:rsidRPr="00CB05F8">
        <w:rPr>
          <w:rFonts w:ascii="Times New Roman" w:hAnsi="Times New Roman" w:cs="Times New Roman"/>
          <w:lang w:val="de-DE"/>
        </w:rPr>
        <w:t>ter in die H</w:t>
      </w:r>
      <w:r w:rsidR="002F024E" w:rsidRPr="00CB05F8">
        <w:rPr>
          <w:rFonts w:ascii="Times New Roman" w:hAnsi="Times New Roman" w:cs="Times New Roman"/>
          <w:lang w:val="de-DE"/>
        </w:rPr>
        <w:t>ö</w:t>
      </w:r>
      <w:r w:rsidR="000144B8" w:rsidRPr="00CB05F8">
        <w:rPr>
          <w:rFonts w:ascii="Times New Roman" w:hAnsi="Times New Roman" w:cs="Times New Roman"/>
          <w:lang w:val="de-DE"/>
        </w:rPr>
        <w:t>he zu treiben und somit die Einkommensfl</w:t>
      </w:r>
      <w:r w:rsidR="002F024E" w:rsidRPr="00CB05F8">
        <w:rPr>
          <w:rFonts w:ascii="Times New Roman" w:hAnsi="Times New Roman" w:cs="Times New Roman"/>
          <w:lang w:val="de-DE"/>
        </w:rPr>
        <w:t>ü</w:t>
      </w:r>
      <w:r w:rsidR="0060317C" w:rsidRPr="00CB05F8">
        <w:rPr>
          <w:rFonts w:ascii="Times New Roman" w:hAnsi="Times New Roman" w:cs="Times New Roman"/>
          <w:lang w:val="de-DE"/>
        </w:rPr>
        <w:t>ss</w:t>
      </w:r>
      <w:r w:rsidR="000144B8" w:rsidRPr="00CB05F8">
        <w:rPr>
          <w:rFonts w:ascii="Times New Roman" w:hAnsi="Times New Roman" w:cs="Times New Roman"/>
          <w:lang w:val="de-DE"/>
        </w:rPr>
        <w:t>e f</w:t>
      </w:r>
      <w:r w:rsidR="002F024E" w:rsidRPr="00CB05F8">
        <w:rPr>
          <w:rFonts w:ascii="Times New Roman" w:hAnsi="Times New Roman" w:cs="Times New Roman"/>
          <w:lang w:val="de-DE"/>
        </w:rPr>
        <w:t>ü</w:t>
      </w:r>
      <w:r w:rsidR="000144B8" w:rsidRPr="00CB05F8">
        <w:rPr>
          <w:rFonts w:ascii="Times New Roman" w:hAnsi="Times New Roman" w:cs="Times New Roman"/>
          <w:lang w:val="de-DE"/>
        </w:rPr>
        <w:t>r die angestrebte hohe Marktkapitalisierung zu garantieren und den Gefahren technologisch induzierter deflation</w:t>
      </w:r>
      <w:r w:rsidR="002F024E" w:rsidRPr="00CB05F8">
        <w:rPr>
          <w:rFonts w:ascii="Times New Roman" w:hAnsi="Times New Roman" w:cs="Times New Roman"/>
          <w:lang w:val="de-DE"/>
        </w:rPr>
        <w:t>ä</w:t>
      </w:r>
      <w:r w:rsidR="000144B8" w:rsidRPr="00CB05F8">
        <w:rPr>
          <w:rFonts w:ascii="Times New Roman" w:hAnsi="Times New Roman" w:cs="Times New Roman"/>
          <w:lang w:val="de-DE"/>
        </w:rPr>
        <w:t xml:space="preserve">rer Tendenzen </w:t>
      </w:r>
      <w:r w:rsidR="00767CC9" w:rsidRPr="00CB05F8">
        <w:rPr>
          <w:rFonts w:ascii="Times New Roman" w:hAnsi="Times New Roman" w:cs="Times New Roman"/>
          <w:lang w:val="de-DE"/>
        </w:rPr>
        <w:t xml:space="preserve">und </w:t>
      </w:r>
      <w:r w:rsidR="00286BF9" w:rsidRPr="00CB05F8">
        <w:rPr>
          <w:rFonts w:ascii="Times New Roman" w:hAnsi="Times New Roman" w:cs="Times New Roman"/>
          <w:lang w:val="de-DE"/>
        </w:rPr>
        <w:t xml:space="preserve">eines </w:t>
      </w:r>
      <w:r w:rsidR="00767CC9" w:rsidRPr="00CB05F8">
        <w:rPr>
          <w:rFonts w:ascii="Times New Roman" w:hAnsi="Times New Roman" w:cs="Times New Roman"/>
          <w:lang w:val="de-DE"/>
        </w:rPr>
        <w:t>Fall</w:t>
      </w:r>
      <w:r w:rsidR="00286BF9" w:rsidRPr="00CB05F8">
        <w:rPr>
          <w:rFonts w:ascii="Times New Roman" w:hAnsi="Times New Roman" w:cs="Times New Roman"/>
          <w:lang w:val="de-DE"/>
        </w:rPr>
        <w:t>s</w:t>
      </w:r>
      <w:r w:rsidR="00767CC9" w:rsidRPr="00CB05F8">
        <w:rPr>
          <w:rFonts w:ascii="Times New Roman" w:hAnsi="Times New Roman" w:cs="Times New Roman"/>
          <w:lang w:val="de-DE"/>
        </w:rPr>
        <w:t xml:space="preserve"> der Profitrate </w:t>
      </w:r>
      <w:r w:rsidR="000144B8" w:rsidRPr="00CB05F8">
        <w:rPr>
          <w:rFonts w:ascii="Times New Roman" w:hAnsi="Times New Roman" w:cs="Times New Roman"/>
          <w:lang w:val="de-DE"/>
        </w:rPr>
        <w:t xml:space="preserve">entgegenzuwirken </w:t>
      </w:r>
      <w:r w:rsidR="00FC13CB" w:rsidRPr="00CB05F8">
        <w:rPr>
          <w:rFonts w:ascii="Times New Roman" w:hAnsi="Times New Roman" w:cs="Times New Roman"/>
          <w:lang w:val="de-DE"/>
        </w:rPr>
        <w:t>(Veblen in Kapp 2011)</w:t>
      </w:r>
      <w:r w:rsidR="00843DBF">
        <w:rPr>
          <w:rFonts w:ascii="Times New Roman" w:hAnsi="Times New Roman" w:cs="Times New Roman"/>
          <w:lang w:val="de-DE"/>
        </w:rPr>
        <w:t>.</w:t>
      </w:r>
      <w:r w:rsidR="00FC13CB" w:rsidRPr="00CB05F8">
        <w:rPr>
          <w:rFonts w:ascii="Times New Roman" w:hAnsi="Times New Roman" w:cs="Times New Roman"/>
          <w:lang w:val="de-DE"/>
        </w:rPr>
        <w:t xml:space="preserve"> </w:t>
      </w:r>
      <w:r w:rsidR="000144B8" w:rsidRPr="00CB05F8">
        <w:rPr>
          <w:rFonts w:ascii="Times New Roman" w:hAnsi="Times New Roman" w:cs="Times New Roman"/>
          <w:lang w:val="de-DE"/>
        </w:rPr>
        <w:t xml:space="preserve">Das System des Glaubenmachens findet somit seine Abrundung </w:t>
      </w:r>
      <w:r w:rsidR="00B46F23" w:rsidRPr="00CB05F8">
        <w:rPr>
          <w:rFonts w:ascii="Times New Roman" w:hAnsi="Times New Roman" w:cs="Times New Roman"/>
          <w:lang w:val="de-DE"/>
        </w:rPr>
        <w:t xml:space="preserve">in der Werbung als </w:t>
      </w:r>
      <w:r w:rsidR="00767CC9" w:rsidRPr="00CB05F8">
        <w:rPr>
          <w:rFonts w:ascii="Times New Roman" w:hAnsi="Times New Roman" w:cs="Times New Roman"/>
          <w:lang w:val="de-DE"/>
        </w:rPr>
        <w:t xml:space="preserve">Fabrizierung </w:t>
      </w:r>
      <w:r w:rsidR="00B46F23" w:rsidRPr="00CB05F8">
        <w:rPr>
          <w:rFonts w:ascii="Times New Roman" w:hAnsi="Times New Roman" w:cs="Times New Roman"/>
          <w:lang w:val="de-DE"/>
        </w:rPr>
        <w:t>ma</w:t>
      </w:r>
      <w:r w:rsidR="0060317C" w:rsidRPr="00CB05F8">
        <w:rPr>
          <w:rFonts w:ascii="Times New Roman" w:hAnsi="Times New Roman" w:cs="Times New Roman"/>
          <w:lang w:val="de-DE"/>
        </w:rPr>
        <w:t>ss</w:t>
      </w:r>
      <w:r w:rsidR="00B46F23" w:rsidRPr="00CB05F8">
        <w:rPr>
          <w:rFonts w:ascii="Times New Roman" w:hAnsi="Times New Roman" w:cs="Times New Roman"/>
          <w:lang w:val="de-DE"/>
        </w:rPr>
        <w:t xml:space="preserve">entauglicher </w:t>
      </w:r>
      <w:r w:rsidR="002F024E" w:rsidRPr="00CB05F8">
        <w:rPr>
          <w:rFonts w:ascii="Times New Roman" w:hAnsi="Times New Roman" w:cs="Times New Roman"/>
          <w:lang w:val="de-DE"/>
        </w:rPr>
        <w:t>Ü</w:t>
      </w:r>
      <w:r w:rsidR="00322DEF" w:rsidRPr="00CB05F8">
        <w:rPr>
          <w:rFonts w:ascii="Times New Roman" w:hAnsi="Times New Roman" w:cs="Times New Roman"/>
          <w:lang w:val="de-DE"/>
        </w:rPr>
        <w:t>berzeugung</w:t>
      </w:r>
      <w:r w:rsidR="00B46F23" w:rsidRPr="00CB05F8">
        <w:rPr>
          <w:rFonts w:ascii="Times New Roman" w:hAnsi="Times New Roman" w:cs="Times New Roman"/>
          <w:lang w:val="de-DE"/>
        </w:rPr>
        <w:t xml:space="preserve">, </w:t>
      </w:r>
      <w:r w:rsidR="00B46F23" w:rsidRPr="00CB05F8">
        <w:rPr>
          <w:rFonts w:ascii="Times New Roman" w:hAnsi="Times New Roman" w:cs="Times New Roman"/>
          <w:lang w:val="de-DE"/>
        </w:rPr>
        <w:lastRenderedPageBreak/>
        <w:t>wobei grade f</w:t>
      </w:r>
      <w:r w:rsidR="002F024E" w:rsidRPr="00CB05F8">
        <w:rPr>
          <w:rFonts w:ascii="Times New Roman" w:hAnsi="Times New Roman" w:cs="Times New Roman"/>
          <w:lang w:val="de-DE"/>
        </w:rPr>
        <w:t>ü</w:t>
      </w:r>
      <w:r w:rsidR="00B46F23" w:rsidRPr="00CB05F8">
        <w:rPr>
          <w:rFonts w:ascii="Times New Roman" w:hAnsi="Times New Roman" w:cs="Times New Roman"/>
          <w:lang w:val="de-DE"/>
        </w:rPr>
        <w:t xml:space="preserve">r letztere </w:t>
      </w:r>
      <w:r w:rsidR="00322DEF" w:rsidRPr="00CB05F8">
        <w:rPr>
          <w:rFonts w:ascii="Times New Roman" w:hAnsi="Times New Roman" w:cs="Times New Roman"/>
          <w:lang w:val="de-DE"/>
        </w:rPr>
        <w:t>intere</w:t>
      </w:r>
      <w:r w:rsidR="0060317C" w:rsidRPr="00CB05F8">
        <w:rPr>
          <w:rFonts w:ascii="Times New Roman" w:hAnsi="Times New Roman" w:cs="Times New Roman"/>
          <w:lang w:val="de-DE"/>
        </w:rPr>
        <w:t>ss</w:t>
      </w:r>
      <w:r w:rsidR="00322DEF" w:rsidRPr="00CB05F8">
        <w:rPr>
          <w:rFonts w:ascii="Times New Roman" w:hAnsi="Times New Roman" w:cs="Times New Roman"/>
          <w:lang w:val="de-DE"/>
        </w:rPr>
        <w:t xml:space="preserve">anterweise </w:t>
      </w:r>
      <w:r w:rsidR="00B46F23" w:rsidRPr="00CB05F8">
        <w:rPr>
          <w:rFonts w:ascii="Times New Roman" w:hAnsi="Times New Roman" w:cs="Times New Roman"/>
          <w:lang w:val="de-DE"/>
        </w:rPr>
        <w:t xml:space="preserve">nicht der </w:t>
      </w:r>
      <w:r w:rsidR="00286BF9" w:rsidRPr="00CB05F8">
        <w:rPr>
          <w:rFonts w:ascii="Times New Roman" w:hAnsi="Times New Roman" w:cs="Times New Roman"/>
          <w:lang w:val="de-DE"/>
        </w:rPr>
        <w:t xml:space="preserve">Ausdruck </w:t>
      </w:r>
      <w:r w:rsidR="00B46F23" w:rsidRPr="00CB05F8">
        <w:rPr>
          <w:rFonts w:ascii="Times New Roman" w:hAnsi="Times New Roman" w:cs="Times New Roman"/>
          <w:lang w:val="de-DE"/>
        </w:rPr>
        <w:t>Glaubenmachen verwendet wird</w:t>
      </w:r>
      <w:r w:rsidR="00322DEF" w:rsidRPr="00CB05F8">
        <w:rPr>
          <w:rFonts w:ascii="Times New Roman" w:hAnsi="Times New Roman" w:cs="Times New Roman"/>
          <w:lang w:val="de-DE"/>
        </w:rPr>
        <w:t xml:space="preserve">, sondern </w:t>
      </w:r>
      <w:r w:rsidR="00286BF9" w:rsidRPr="00CB05F8">
        <w:rPr>
          <w:rFonts w:ascii="Times New Roman" w:hAnsi="Times New Roman" w:cs="Times New Roman"/>
          <w:lang w:val="de-DE"/>
        </w:rPr>
        <w:t xml:space="preserve">gemäß </w:t>
      </w:r>
      <w:r w:rsidR="00322DEF" w:rsidRPr="00CB05F8">
        <w:rPr>
          <w:rFonts w:ascii="Times New Roman" w:hAnsi="Times New Roman" w:cs="Times New Roman"/>
          <w:lang w:val="de-DE"/>
        </w:rPr>
        <w:t>der angewandten Technik die N</w:t>
      </w:r>
      <w:r w:rsidR="002F024E" w:rsidRPr="00CB05F8">
        <w:rPr>
          <w:rFonts w:ascii="Times New Roman" w:hAnsi="Times New Roman" w:cs="Times New Roman"/>
          <w:lang w:val="de-DE"/>
        </w:rPr>
        <w:t>ä</w:t>
      </w:r>
      <w:r w:rsidR="00322DEF" w:rsidRPr="00CB05F8">
        <w:rPr>
          <w:rFonts w:ascii="Times New Roman" w:hAnsi="Times New Roman" w:cs="Times New Roman"/>
          <w:lang w:val="de-DE"/>
        </w:rPr>
        <w:t>he zu ma</w:t>
      </w:r>
      <w:r w:rsidR="0060317C" w:rsidRPr="00CB05F8">
        <w:rPr>
          <w:rFonts w:ascii="Times New Roman" w:hAnsi="Times New Roman" w:cs="Times New Roman"/>
          <w:lang w:val="de-DE"/>
        </w:rPr>
        <w:t>ss</w:t>
      </w:r>
      <w:r w:rsidR="00322DEF" w:rsidRPr="00CB05F8">
        <w:rPr>
          <w:rFonts w:ascii="Times New Roman" w:hAnsi="Times New Roman" w:cs="Times New Roman"/>
          <w:lang w:val="de-DE"/>
        </w:rPr>
        <w:t>entauglichen Fiktionen im Sinne von Groschenromanen festgestellt wird</w:t>
      </w:r>
      <w:r w:rsidR="000144B8" w:rsidRPr="00CB05F8">
        <w:rPr>
          <w:rFonts w:ascii="Times New Roman" w:hAnsi="Times New Roman" w:cs="Times New Roman"/>
          <w:lang w:val="de-DE"/>
        </w:rPr>
        <w:t>.</w:t>
      </w:r>
      <w:r w:rsidR="00FC13CB" w:rsidRPr="00CB05F8">
        <w:rPr>
          <w:rFonts w:ascii="Times New Roman" w:hAnsi="Times New Roman" w:cs="Times New Roman"/>
          <w:lang w:val="de-DE"/>
        </w:rPr>
        <w:t xml:space="preserve"> </w:t>
      </w:r>
      <w:r w:rsidR="006C486B" w:rsidRPr="00CB05F8">
        <w:rPr>
          <w:rFonts w:ascii="Times New Roman" w:hAnsi="Times New Roman" w:cs="Times New Roman"/>
          <w:lang w:val="de-DE"/>
        </w:rPr>
        <w:t xml:space="preserve">Veblen diagnostiziert </w:t>
      </w:r>
      <w:r w:rsidR="00322DEF" w:rsidRPr="00CB05F8">
        <w:rPr>
          <w:rFonts w:ascii="Times New Roman" w:hAnsi="Times New Roman" w:cs="Times New Roman"/>
          <w:lang w:val="de-DE"/>
        </w:rPr>
        <w:t xml:space="preserve">auf diese Weise, </w:t>
      </w:r>
      <w:r w:rsidR="006C486B" w:rsidRPr="00CB05F8">
        <w:rPr>
          <w:rFonts w:ascii="Times New Roman" w:hAnsi="Times New Roman" w:cs="Times New Roman"/>
          <w:lang w:val="de-DE"/>
        </w:rPr>
        <w:t>wie gro</w:t>
      </w:r>
      <w:r w:rsidR="00B5307D" w:rsidRPr="00CB05F8">
        <w:rPr>
          <w:rFonts w:ascii="Times New Roman" w:hAnsi="Times New Roman" w:cs="Times New Roman"/>
          <w:lang w:val="de-DE"/>
        </w:rPr>
        <w:t>ß</w:t>
      </w:r>
      <w:r w:rsidR="006C486B" w:rsidRPr="00CB05F8">
        <w:rPr>
          <w:rFonts w:ascii="Times New Roman" w:hAnsi="Times New Roman" w:cs="Times New Roman"/>
          <w:lang w:val="de-DE"/>
        </w:rPr>
        <w:t>e Reicht</w:t>
      </w:r>
      <w:r w:rsidR="002F024E" w:rsidRPr="00CB05F8">
        <w:rPr>
          <w:rFonts w:ascii="Times New Roman" w:hAnsi="Times New Roman" w:cs="Times New Roman"/>
          <w:lang w:val="de-DE"/>
        </w:rPr>
        <w:t>ü</w:t>
      </w:r>
      <w:r w:rsidR="006C486B" w:rsidRPr="00CB05F8">
        <w:rPr>
          <w:rFonts w:ascii="Times New Roman" w:hAnsi="Times New Roman" w:cs="Times New Roman"/>
          <w:lang w:val="de-DE"/>
        </w:rPr>
        <w:t>mer durch bodenlose aber gut verkaufte Behauptungen entstanden sind</w:t>
      </w:r>
      <w:r w:rsidR="00FC13CB" w:rsidRPr="00CB05F8">
        <w:rPr>
          <w:rFonts w:ascii="Times New Roman" w:hAnsi="Times New Roman" w:cs="Times New Roman"/>
          <w:lang w:val="de-DE"/>
        </w:rPr>
        <w:t xml:space="preserve"> (</w:t>
      </w:r>
      <w:r w:rsidR="00B5307D" w:rsidRPr="00CB05F8">
        <w:rPr>
          <w:rFonts w:ascii="Times New Roman" w:hAnsi="Times New Roman" w:cs="Times New Roman"/>
          <w:lang w:val="de-DE"/>
        </w:rPr>
        <w:t xml:space="preserve">Veblen </w:t>
      </w:r>
      <w:r w:rsidR="00FC13CB" w:rsidRPr="00CB05F8">
        <w:rPr>
          <w:rFonts w:ascii="Times New Roman" w:hAnsi="Times New Roman" w:cs="Times New Roman"/>
          <w:lang w:val="de-DE"/>
        </w:rPr>
        <w:t xml:space="preserve">1904, </w:t>
      </w:r>
      <w:r w:rsidR="00F1655E" w:rsidRPr="00CB05F8">
        <w:rPr>
          <w:rFonts w:ascii="Times New Roman" w:hAnsi="Times New Roman" w:cs="Times New Roman"/>
          <w:lang w:val="de-DE"/>
        </w:rPr>
        <w:t>55-</w:t>
      </w:r>
      <w:r w:rsidR="00E16569" w:rsidRPr="00CB05F8">
        <w:rPr>
          <w:rFonts w:ascii="Times New Roman" w:hAnsi="Times New Roman" w:cs="Times New Roman"/>
          <w:lang w:val="de-DE"/>
        </w:rPr>
        <w:t>7</w:t>
      </w:r>
      <w:r w:rsidR="00FC13CB" w:rsidRPr="00CB05F8">
        <w:rPr>
          <w:rFonts w:ascii="Times New Roman" w:hAnsi="Times New Roman" w:cs="Times New Roman"/>
          <w:lang w:val="de-DE"/>
        </w:rPr>
        <w:t>)</w:t>
      </w:r>
      <w:r w:rsidR="008A350B" w:rsidRPr="00CB05F8">
        <w:rPr>
          <w:rFonts w:ascii="Times New Roman" w:hAnsi="Times New Roman" w:cs="Times New Roman"/>
          <w:lang w:val="de-DE"/>
        </w:rPr>
        <w:t xml:space="preserve">. </w:t>
      </w:r>
      <w:proofErr w:type="spellStart"/>
      <w:r w:rsidR="008A350B" w:rsidRPr="00CB05F8">
        <w:rPr>
          <w:rFonts w:ascii="Times New Roman" w:hAnsi="Times New Roman" w:cs="Times New Roman"/>
        </w:rPr>
        <w:t>Etwas</w:t>
      </w:r>
      <w:proofErr w:type="spellEnd"/>
      <w:r w:rsidR="008A350B" w:rsidRPr="00CB05F8">
        <w:rPr>
          <w:rFonts w:ascii="Times New Roman" w:hAnsi="Times New Roman" w:cs="Times New Roman"/>
        </w:rPr>
        <w:t xml:space="preserve"> </w:t>
      </w:r>
      <w:proofErr w:type="spellStart"/>
      <w:r w:rsidR="008A350B" w:rsidRPr="00CB05F8">
        <w:rPr>
          <w:rFonts w:ascii="Times New Roman" w:hAnsi="Times New Roman" w:cs="Times New Roman"/>
        </w:rPr>
        <w:t>sp</w:t>
      </w:r>
      <w:r w:rsidR="002F024E" w:rsidRPr="00CB05F8">
        <w:rPr>
          <w:rFonts w:ascii="Times New Roman" w:hAnsi="Times New Roman" w:cs="Times New Roman"/>
        </w:rPr>
        <w:t>ä</w:t>
      </w:r>
      <w:r w:rsidR="008A350B" w:rsidRPr="00CB05F8">
        <w:rPr>
          <w:rFonts w:ascii="Times New Roman" w:hAnsi="Times New Roman" w:cs="Times New Roman"/>
        </w:rPr>
        <w:t>ter</w:t>
      </w:r>
      <w:proofErr w:type="spellEnd"/>
      <w:r w:rsidR="008A350B" w:rsidRPr="00CB05F8">
        <w:rPr>
          <w:rFonts w:ascii="Times New Roman" w:hAnsi="Times New Roman" w:cs="Times New Roman"/>
        </w:rPr>
        <w:t xml:space="preserve"> </w:t>
      </w:r>
      <w:proofErr w:type="spellStart"/>
      <w:r w:rsidR="008A350B" w:rsidRPr="00CB05F8">
        <w:rPr>
          <w:rFonts w:ascii="Times New Roman" w:hAnsi="Times New Roman" w:cs="Times New Roman"/>
        </w:rPr>
        <w:t>bringt</w:t>
      </w:r>
      <w:proofErr w:type="spellEnd"/>
      <w:r w:rsidR="008A350B" w:rsidRPr="00CB05F8">
        <w:rPr>
          <w:rFonts w:ascii="Times New Roman" w:hAnsi="Times New Roman" w:cs="Times New Roman"/>
        </w:rPr>
        <w:t xml:space="preserve"> er es auf den </w:t>
      </w:r>
      <w:proofErr w:type="spellStart"/>
      <w:r w:rsidR="008A350B" w:rsidRPr="00CB05F8">
        <w:rPr>
          <w:rFonts w:ascii="Times New Roman" w:hAnsi="Times New Roman" w:cs="Times New Roman"/>
        </w:rPr>
        <w:t>Punkt</w:t>
      </w:r>
      <w:proofErr w:type="spellEnd"/>
      <w:r w:rsidR="008A350B" w:rsidRPr="00CB05F8">
        <w:rPr>
          <w:rFonts w:ascii="Times New Roman" w:hAnsi="Times New Roman" w:cs="Times New Roman"/>
        </w:rPr>
        <w:t xml:space="preserve">: “It is of the nature of sales publicity to promise much and deliver a minimum: </w:t>
      </w:r>
      <w:proofErr w:type="spellStart"/>
      <w:r w:rsidR="008A350B" w:rsidRPr="00CB05F8">
        <w:rPr>
          <w:rFonts w:ascii="Times New Roman" w:hAnsi="Times New Roman" w:cs="Times New Roman"/>
          <w:b/>
          <w:bCs/>
          <w:i/>
          <w:iCs/>
        </w:rPr>
        <w:t>Suppres</w:t>
      </w:r>
      <w:r w:rsidR="00F62741" w:rsidRPr="00CB05F8">
        <w:rPr>
          <w:rFonts w:ascii="Times New Roman" w:hAnsi="Times New Roman" w:cs="Times New Roman"/>
          <w:b/>
          <w:bCs/>
          <w:i/>
          <w:iCs/>
        </w:rPr>
        <w:t>s</w:t>
      </w:r>
      <w:r w:rsidR="008A350B" w:rsidRPr="00CB05F8">
        <w:rPr>
          <w:rFonts w:ascii="Times New Roman" w:hAnsi="Times New Roman" w:cs="Times New Roman"/>
          <w:b/>
          <w:bCs/>
          <w:i/>
          <w:iCs/>
        </w:rPr>
        <w:t>io</w:t>
      </w:r>
      <w:proofErr w:type="spellEnd"/>
      <w:r w:rsidR="008A350B" w:rsidRPr="00CB05F8">
        <w:rPr>
          <w:rFonts w:ascii="Times New Roman" w:hAnsi="Times New Roman" w:cs="Times New Roman"/>
          <w:b/>
          <w:bCs/>
          <w:i/>
          <w:iCs/>
        </w:rPr>
        <w:t xml:space="preserve"> </w:t>
      </w:r>
      <w:proofErr w:type="spellStart"/>
      <w:r w:rsidR="008A350B" w:rsidRPr="00CB05F8">
        <w:rPr>
          <w:rFonts w:ascii="Times New Roman" w:hAnsi="Times New Roman" w:cs="Times New Roman"/>
          <w:b/>
          <w:bCs/>
          <w:i/>
          <w:iCs/>
        </w:rPr>
        <w:t>veri</w:t>
      </w:r>
      <w:proofErr w:type="spellEnd"/>
      <w:r w:rsidR="008A350B" w:rsidRPr="00CB05F8">
        <w:rPr>
          <w:rFonts w:ascii="Times New Roman" w:hAnsi="Times New Roman" w:cs="Times New Roman"/>
          <w:b/>
          <w:bCs/>
          <w:i/>
          <w:iCs/>
        </w:rPr>
        <w:t xml:space="preserve">, </w:t>
      </w:r>
      <w:proofErr w:type="spellStart"/>
      <w:r w:rsidR="008A350B" w:rsidRPr="00CB05F8">
        <w:rPr>
          <w:rFonts w:ascii="Times New Roman" w:hAnsi="Times New Roman" w:cs="Times New Roman"/>
          <w:b/>
          <w:bCs/>
          <w:i/>
          <w:iCs/>
        </w:rPr>
        <w:t>s</w:t>
      </w:r>
      <w:r w:rsidR="00F62741" w:rsidRPr="00CB05F8">
        <w:rPr>
          <w:rFonts w:ascii="Times New Roman" w:hAnsi="Times New Roman" w:cs="Times New Roman"/>
          <w:b/>
          <w:bCs/>
          <w:i/>
          <w:iCs/>
        </w:rPr>
        <w:t>u</w:t>
      </w:r>
      <w:r w:rsidR="008A350B" w:rsidRPr="00CB05F8">
        <w:rPr>
          <w:rFonts w:ascii="Times New Roman" w:hAnsi="Times New Roman" w:cs="Times New Roman"/>
          <w:b/>
          <w:bCs/>
          <w:i/>
          <w:iCs/>
        </w:rPr>
        <w:t>ggestio</w:t>
      </w:r>
      <w:proofErr w:type="spellEnd"/>
      <w:r w:rsidR="008A350B" w:rsidRPr="00CB05F8">
        <w:rPr>
          <w:rFonts w:ascii="Times New Roman" w:hAnsi="Times New Roman" w:cs="Times New Roman"/>
          <w:b/>
          <w:bCs/>
          <w:i/>
          <w:iCs/>
        </w:rPr>
        <w:t xml:space="preserve"> </w:t>
      </w:r>
      <w:proofErr w:type="spellStart"/>
      <w:r w:rsidR="008A350B" w:rsidRPr="00CB05F8">
        <w:rPr>
          <w:rFonts w:ascii="Times New Roman" w:hAnsi="Times New Roman" w:cs="Times New Roman"/>
          <w:b/>
          <w:bCs/>
          <w:i/>
          <w:iCs/>
        </w:rPr>
        <w:t>falsi</w:t>
      </w:r>
      <w:proofErr w:type="spellEnd"/>
      <w:r w:rsidR="008A350B" w:rsidRPr="00CB05F8">
        <w:rPr>
          <w:rFonts w:ascii="Times New Roman" w:hAnsi="Times New Roman" w:cs="Times New Roman"/>
        </w:rPr>
        <w:t>” (</w:t>
      </w:r>
      <w:r w:rsidR="00B5307D" w:rsidRPr="00CB05F8">
        <w:rPr>
          <w:rFonts w:ascii="Times New Roman" w:hAnsi="Times New Roman" w:cs="Times New Roman"/>
        </w:rPr>
        <w:t xml:space="preserve">Veblen </w:t>
      </w:r>
      <w:r w:rsidR="008A350B" w:rsidRPr="00CB05F8">
        <w:rPr>
          <w:rFonts w:ascii="Times New Roman" w:hAnsi="Times New Roman" w:cs="Times New Roman"/>
        </w:rPr>
        <w:t>1923, 321)</w:t>
      </w:r>
      <w:r w:rsidR="00BE78AF">
        <w:rPr>
          <w:rFonts w:ascii="Times New Roman" w:hAnsi="Times New Roman" w:cs="Times New Roman"/>
        </w:rPr>
        <w:t>.</w:t>
      </w:r>
    </w:p>
    <w:p w14:paraId="35DF2744" w14:textId="1E6B02BD" w:rsidR="00F1655E" w:rsidRPr="00AB1AB6" w:rsidRDefault="00F1655E" w:rsidP="006A6AD5">
      <w:pPr>
        <w:spacing w:line="360" w:lineRule="auto"/>
        <w:jc w:val="both"/>
        <w:rPr>
          <w:rFonts w:ascii="Times New Roman" w:hAnsi="Times New Roman" w:cs="Times New Roman"/>
          <w:lang w:val="de-DE"/>
        </w:rPr>
      </w:pPr>
      <w:r w:rsidRPr="00CB05F8">
        <w:rPr>
          <w:rFonts w:ascii="Times New Roman" w:hAnsi="Times New Roman" w:cs="Times New Roman"/>
        </w:rPr>
        <w:t>The great end of consistent advertising is to establish such differential</w:t>
      </w:r>
      <w:r w:rsidR="000144B8" w:rsidRPr="00CB05F8">
        <w:rPr>
          <w:rFonts w:ascii="Times New Roman" w:hAnsi="Times New Roman" w:cs="Times New Roman"/>
        </w:rPr>
        <w:t xml:space="preserve"> </w:t>
      </w:r>
      <w:r w:rsidRPr="00CB05F8">
        <w:rPr>
          <w:rFonts w:ascii="Times New Roman" w:hAnsi="Times New Roman" w:cs="Times New Roman"/>
        </w:rPr>
        <w:t xml:space="preserve">monopolies resting on </w:t>
      </w:r>
      <w:r w:rsidRPr="00CB05F8">
        <w:rPr>
          <w:rFonts w:ascii="Times New Roman" w:hAnsi="Times New Roman" w:cs="Times New Roman"/>
          <w:b/>
          <w:bCs/>
        </w:rPr>
        <w:t>popular conviction</w:t>
      </w:r>
      <w:r w:rsidRPr="00CB05F8">
        <w:rPr>
          <w:rFonts w:ascii="Times New Roman" w:hAnsi="Times New Roman" w:cs="Times New Roman"/>
        </w:rPr>
        <w:t>. And the advertiser is succe</w:t>
      </w:r>
      <w:r w:rsidR="0060317C" w:rsidRPr="00CB05F8">
        <w:rPr>
          <w:rFonts w:ascii="Times New Roman" w:hAnsi="Times New Roman" w:cs="Times New Roman"/>
        </w:rPr>
        <w:t>ss</w:t>
      </w:r>
      <w:r w:rsidRPr="00CB05F8">
        <w:rPr>
          <w:rFonts w:ascii="Times New Roman" w:hAnsi="Times New Roman" w:cs="Times New Roman"/>
        </w:rPr>
        <w:t>ful in this endeavo</w:t>
      </w:r>
      <w:r w:rsidR="00076970" w:rsidRPr="00CB05F8">
        <w:rPr>
          <w:rFonts w:ascii="Times New Roman" w:hAnsi="Times New Roman" w:cs="Times New Roman"/>
        </w:rPr>
        <w:t>u</w:t>
      </w:r>
      <w:r w:rsidRPr="00CB05F8">
        <w:rPr>
          <w:rFonts w:ascii="Times New Roman" w:hAnsi="Times New Roman" w:cs="Times New Roman"/>
        </w:rPr>
        <w:t xml:space="preserve">r to establish a profitable popular conviction, somewhat in proportion as he correctly apprehends the manner in which a </w:t>
      </w:r>
      <w:r w:rsidRPr="00CB05F8">
        <w:rPr>
          <w:rFonts w:ascii="Times New Roman" w:hAnsi="Times New Roman" w:cs="Times New Roman"/>
          <w:b/>
          <w:bCs/>
        </w:rPr>
        <w:t>popular conviction</w:t>
      </w:r>
      <w:r w:rsidRPr="00CB05F8">
        <w:rPr>
          <w:rFonts w:ascii="Times New Roman" w:hAnsi="Times New Roman" w:cs="Times New Roman"/>
        </w:rPr>
        <w:t xml:space="preserve"> on any given topic is built up.</w:t>
      </w:r>
      <w:r w:rsidR="00511B6F" w:rsidRPr="00CB05F8">
        <w:rPr>
          <w:rFonts w:ascii="Times New Roman" w:hAnsi="Times New Roman" w:cs="Times New Roman"/>
        </w:rPr>
        <w:t xml:space="preserve"> </w:t>
      </w:r>
      <w:r w:rsidRPr="00CB05F8">
        <w:rPr>
          <w:rFonts w:ascii="Times New Roman" w:hAnsi="Times New Roman" w:cs="Times New Roman"/>
        </w:rPr>
        <w:t>(</w:t>
      </w:r>
      <w:r w:rsidR="00076970" w:rsidRPr="00CB05F8">
        <w:rPr>
          <w:rFonts w:ascii="Times New Roman" w:hAnsi="Times New Roman" w:cs="Times New Roman"/>
        </w:rPr>
        <w:t>*</w:t>
      </w:r>
      <w:r w:rsidRPr="00CB05F8">
        <w:rPr>
          <w:rFonts w:ascii="Times New Roman" w:hAnsi="Times New Roman" w:cs="Times New Roman"/>
        </w:rPr>
        <w:t>20) The cost, as well as the pecuniary val</w:t>
      </w:r>
      <w:r w:rsidR="00076970" w:rsidRPr="00CB05F8">
        <w:rPr>
          <w:rFonts w:ascii="Times New Roman" w:hAnsi="Times New Roman" w:cs="Times New Roman"/>
        </w:rPr>
        <w:t>ue</w:t>
      </w:r>
      <w:r w:rsidRPr="00CB05F8">
        <w:rPr>
          <w:rFonts w:ascii="Times New Roman" w:hAnsi="Times New Roman" w:cs="Times New Roman"/>
        </w:rPr>
        <w:t xml:space="preserve"> and the magnitude, of this organized fabrication of </w:t>
      </w:r>
      <w:r w:rsidRPr="00CB05F8">
        <w:rPr>
          <w:rFonts w:ascii="Times New Roman" w:hAnsi="Times New Roman" w:cs="Times New Roman"/>
          <w:b/>
          <w:bCs/>
        </w:rPr>
        <w:t>popular</w:t>
      </w:r>
      <w:r w:rsidR="000144B8" w:rsidRPr="00CB05F8">
        <w:rPr>
          <w:rFonts w:ascii="Times New Roman" w:hAnsi="Times New Roman" w:cs="Times New Roman"/>
          <w:b/>
          <w:bCs/>
        </w:rPr>
        <w:t xml:space="preserve"> </w:t>
      </w:r>
      <w:r w:rsidRPr="00CB05F8">
        <w:rPr>
          <w:rFonts w:ascii="Times New Roman" w:hAnsi="Times New Roman" w:cs="Times New Roman"/>
          <w:b/>
          <w:bCs/>
        </w:rPr>
        <w:t>convictions</w:t>
      </w:r>
      <w:r w:rsidRPr="00CB05F8">
        <w:rPr>
          <w:rFonts w:ascii="Times New Roman" w:hAnsi="Times New Roman" w:cs="Times New Roman"/>
        </w:rPr>
        <w:t xml:space="preserve"> is indicated by such statements as that the proprietors of a certain</w:t>
      </w:r>
      <w:r w:rsidR="00E16569" w:rsidRPr="00CB05F8">
        <w:rPr>
          <w:rFonts w:ascii="Times New Roman" w:hAnsi="Times New Roman" w:cs="Times New Roman"/>
        </w:rPr>
        <w:t xml:space="preserve"> </w:t>
      </w:r>
      <w:r w:rsidRPr="00CB05F8">
        <w:rPr>
          <w:rFonts w:ascii="Times New Roman" w:hAnsi="Times New Roman" w:cs="Times New Roman"/>
        </w:rPr>
        <w:t>well-known household remedy, reputed among medical authorities to be of entirely</w:t>
      </w:r>
      <w:r w:rsidR="00E16569" w:rsidRPr="00CB05F8">
        <w:rPr>
          <w:rFonts w:ascii="Times New Roman" w:hAnsi="Times New Roman" w:cs="Times New Roman"/>
        </w:rPr>
        <w:t xml:space="preserve"> </w:t>
      </w:r>
      <w:r w:rsidRPr="00CB05F8">
        <w:rPr>
          <w:rFonts w:ascii="Times New Roman" w:hAnsi="Times New Roman" w:cs="Times New Roman"/>
        </w:rPr>
        <w:t>dubious val</w:t>
      </w:r>
      <w:r w:rsidR="00076970" w:rsidRPr="00CB05F8">
        <w:rPr>
          <w:rFonts w:ascii="Times New Roman" w:hAnsi="Times New Roman" w:cs="Times New Roman"/>
        </w:rPr>
        <w:t>ue</w:t>
      </w:r>
      <w:r w:rsidRPr="00CB05F8">
        <w:rPr>
          <w:rFonts w:ascii="Times New Roman" w:hAnsi="Times New Roman" w:cs="Times New Roman"/>
        </w:rPr>
        <w:t>, have for a series of years found their profits in spending</w:t>
      </w:r>
      <w:r w:rsidR="00E16569" w:rsidRPr="00CB05F8">
        <w:rPr>
          <w:rFonts w:ascii="Times New Roman" w:hAnsi="Times New Roman" w:cs="Times New Roman"/>
        </w:rPr>
        <w:t xml:space="preserve"> </w:t>
      </w:r>
      <w:r w:rsidRPr="00CB05F8">
        <w:rPr>
          <w:rFonts w:ascii="Times New Roman" w:hAnsi="Times New Roman" w:cs="Times New Roman"/>
        </w:rPr>
        <w:t>several million dollars annually in advertisements. This case is by no means</w:t>
      </w:r>
      <w:r w:rsidR="00E16569" w:rsidRPr="00CB05F8">
        <w:rPr>
          <w:rFonts w:ascii="Times New Roman" w:hAnsi="Times New Roman" w:cs="Times New Roman"/>
        </w:rPr>
        <w:t xml:space="preserve"> </w:t>
      </w:r>
      <w:r w:rsidRPr="00CB05F8">
        <w:rPr>
          <w:rFonts w:ascii="Times New Roman" w:hAnsi="Times New Roman" w:cs="Times New Roman"/>
        </w:rPr>
        <w:t>uniq</w:t>
      </w:r>
      <w:r w:rsidR="00076970" w:rsidRPr="00CB05F8">
        <w:rPr>
          <w:rFonts w:ascii="Times New Roman" w:hAnsi="Times New Roman" w:cs="Times New Roman"/>
        </w:rPr>
        <w:t>ue</w:t>
      </w:r>
      <w:r w:rsidRPr="00CB05F8">
        <w:rPr>
          <w:rFonts w:ascii="Times New Roman" w:hAnsi="Times New Roman" w:cs="Times New Roman"/>
        </w:rPr>
        <w:t>.</w:t>
      </w:r>
      <w:r w:rsidR="00BE78AF">
        <w:rPr>
          <w:rFonts w:ascii="Times New Roman" w:hAnsi="Times New Roman" w:cs="Times New Roman"/>
        </w:rPr>
        <w:t xml:space="preserve"> </w:t>
      </w:r>
      <w:r w:rsidR="00AB1AB6">
        <w:rPr>
          <w:rFonts w:ascii="Times New Roman" w:hAnsi="Times New Roman" w:cs="Times New Roman"/>
        </w:rPr>
        <w:t>T</w:t>
      </w:r>
      <w:r w:rsidRPr="00CB05F8">
        <w:rPr>
          <w:rFonts w:ascii="Times New Roman" w:hAnsi="Times New Roman" w:cs="Times New Roman"/>
        </w:rPr>
        <w:t>he writing and designing of advertisements (letterpre</w:t>
      </w:r>
      <w:r w:rsidR="0060317C" w:rsidRPr="00CB05F8">
        <w:rPr>
          <w:rFonts w:ascii="Times New Roman" w:hAnsi="Times New Roman" w:cs="Times New Roman"/>
        </w:rPr>
        <w:t>ss</w:t>
      </w:r>
      <w:r w:rsidRPr="00CB05F8">
        <w:rPr>
          <w:rFonts w:ascii="Times New Roman" w:hAnsi="Times New Roman" w:cs="Times New Roman"/>
        </w:rPr>
        <w:t>, display, and</w:t>
      </w:r>
      <w:r w:rsidR="00FC13CB" w:rsidRPr="00CB05F8">
        <w:rPr>
          <w:rFonts w:ascii="Times New Roman" w:hAnsi="Times New Roman" w:cs="Times New Roman"/>
        </w:rPr>
        <w:t xml:space="preserve"> </w:t>
      </w:r>
      <w:r w:rsidRPr="00CB05F8">
        <w:rPr>
          <w:rFonts w:ascii="Times New Roman" w:hAnsi="Times New Roman" w:cs="Times New Roman"/>
        </w:rPr>
        <w:t xml:space="preserve">illustrations) has grown into a distinct calling; so that the work of a skilled writer of advertisements compares not </w:t>
      </w:r>
      <w:proofErr w:type="spellStart"/>
      <w:r w:rsidRPr="00CB05F8">
        <w:rPr>
          <w:rFonts w:ascii="Times New Roman" w:hAnsi="Times New Roman" w:cs="Times New Roman"/>
        </w:rPr>
        <w:t>unfavorably</w:t>
      </w:r>
      <w:proofErr w:type="spellEnd"/>
      <w:r w:rsidRPr="00CB05F8">
        <w:rPr>
          <w:rFonts w:ascii="Times New Roman" w:hAnsi="Times New Roman" w:cs="Times New Roman"/>
        </w:rPr>
        <w:t>, in point of lucrativene</w:t>
      </w:r>
      <w:r w:rsidR="0060317C" w:rsidRPr="00CB05F8">
        <w:rPr>
          <w:rFonts w:ascii="Times New Roman" w:hAnsi="Times New Roman" w:cs="Times New Roman"/>
        </w:rPr>
        <w:t>ss</w:t>
      </w:r>
      <w:r w:rsidRPr="00CB05F8">
        <w:rPr>
          <w:rFonts w:ascii="Times New Roman" w:hAnsi="Times New Roman" w:cs="Times New Roman"/>
        </w:rPr>
        <w:t>,</w:t>
      </w:r>
      <w:r w:rsidR="00E16569" w:rsidRPr="00CB05F8">
        <w:rPr>
          <w:rFonts w:ascii="Times New Roman" w:hAnsi="Times New Roman" w:cs="Times New Roman"/>
        </w:rPr>
        <w:t xml:space="preserve"> </w:t>
      </w:r>
      <w:r w:rsidRPr="00CB05F8">
        <w:rPr>
          <w:rFonts w:ascii="Times New Roman" w:hAnsi="Times New Roman" w:cs="Times New Roman"/>
        </w:rPr>
        <w:t xml:space="preserve">with that of the avowed writers of </w:t>
      </w:r>
      <w:r w:rsidRPr="00CB05F8">
        <w:rPr>
          <w:rFonts w:ascii="Times New Roman" w:hAnsi="Times New Roman" w:cs="Times New Roman"/>
          <w:b/>
          <w:bCs/>
        </w:rPr>
        <w:t>popular fiction</w:t>
      </w:r>
      <w:r w:rsidRPr="00CB05F8">
        <w:rPr>
          <w:rFonts w:ascii="Times New Roman" w:hAnsi="Times New Roman" w:cs="Times New Roman"/>
        </w:rPr>
        <w:t>.</w:t>
      </w:r>
      <w:r w:rsidR="00FC13CB" w:rsidRPr="00CB05F8">
        <w:rPr>
          <w:rFonts w:ascii="Times New Roman" w:hAnsi="Times New Roman" w:cs="Times New Roman"/>
        </w:rPr>
        <w:t xml:space="preserve"> </w:t>
      </w:r>
      <w:r w:rsidRPr="00CB05F8">
        <w:rPr>
          <w:rFonts w:ascii="Times New Roman" w:hAnsi="Times New Roman" w:cs="Times New Roman"/>
        </w:rPr>
        <w:t>The psychological principles of advertising may be formulated somewhat as</w:t>
      </w:r>
      <w:r w:rsidR="00B46F23" w:rsidRPr="00CB05F8">
        <w:rPr>
          <w:rFonts w:ascii="Times New Roman" w:hAnsi="Times New Roman" w:cs="Times New Roman"/>
        </w:rPr>
        <w:t xml:space="preserve"> </w:t>
      </w:r>
      <w:r w:rsidRPr="00CB05F8">
        <w:rPr>
          <w:rFonts w:ascii="Times New Roman" w:hAnsi="Times New Roman" w:cs="Times New Roman"/>
        </w:rPr>
        <w:t>follows: A declaration of fact, made in the form and with the incidents of taste and expre</w:t>
      </w:r>
      <w:r w:rsidR="0060317C" w:rsidRPr="00CB05F8">
        <w:rPr>
          <w:rFonts w:ascii="Times New Roman" w:hAnsi="Times New Roman" w:cs="Times New Roman"/>
        </w:rPr>
        <w:t>ss</w:t>
      </w:r>
      <w:r w:rsidRPr="00CB05F8">
        <w:rPr>
          <w:rFonts w:ascii="Times New Roman" w:hAnsi="Times New Roman" w:cs="Times New Roman"/>
        </w:rPr>
        <w:t>ion to which a person is accustomed, will be accepted as authenti</w:t>
      </w:r>
      <w:r w:rsidR="00E16569" w:rsidRPr="00CB05F8">
        <w:rPr>
          <w:rFonts w:ascii="Times New Roman" w:hAnsi="Times New Roman" w:cs="Times New Roman"/>
        </w:rPr>
        <w:t xml:space="preserve">c </w:t>
      </w:r>
      <w:r w:rsidRPr="00CB05F8">
        <w:rPr>
          <w:rFonts w:ascii="Times New Roman" w:hAnsi="Times New Roman" w:cs="Times New Roman"/>
        </w:rPr>
        <w:t>and will be acted upon if occasion arises, in so far as it d</w:t>
      </w:r>
      <w:r w:rsidR="00076970" w:rsidRPr="00CB05F8">
        <w:rPr>
          <w:rFonts w:ascii="Times New Roman" w:hAnsi="Times New Roman" w:cs="Times New Roman"/>
        </w:rPr>
        <w:t>oe</w:t>
      </w:r>
      <w:r w:rsidRPr="00CB05F8">
        <w:rPr>
          <w:rFonts w:ascii="Times New Roman" w:hAnsi="Times New Roman" w:cs="Times New Roman"/>
        </w:rPr>
        <w:t>s not conflict</w:t>
      </w:r>
      <w:r w:rsidR="00E16569" w:rsidRPr="00CB05F8">
        <w:rPr>
          <w:rFonts w:ascii="Times New Roman" w:hAnsi="Times New Roman" w:cs="Times New Roman"/>
        </w:rPr>
        <w:t xml:space="preserve"> </w:t>
      </w:r>
      <w:r w:rsidRPr="00CB05F8">
        <w:rPr>
          <w:rFonts w:ascii="Times New Roman" w:hAnsi="Times New Roman" w:cs="Times New Roman"/>
        </w:rPr>
        <w:t>with opinions already accepted. The acceptance of an opinion seems to be almost entirely a pa</w:t>
      </w:r>
      <w:r w:rsidR="0060317C" w:rsidRPr="00CB05F8">
        <w:rPr>
          <w:rFonts w:ascii="Times New Roman" w:hAnsi="Times New Roman" w:cs="Times New Roman"/>
        </w:rPr>
        <w:t>ss</w:t>
      </w:r>
      <w:r w:rsidRPr="00CB05F8">
        <w:rPr>
          <w:rFonts w:ascii="Times New Roman" w:hAnsi="Times New Roman" w:cs="Times New Roman"/>
        </w:rPr>
        <w:t xml:space="preserve">ive matter. The presumption remains in </w:t>
      </w:r>
      <w:proofErr w:type="spellStart"/>
      <w:r w:rsidRPr="00CB05F8">
        <w:rPr>
          <w:rFonts w:ascii="Times New Roman" w:hAnsi="Times New Roman" w:cs="Times New Roman"/>
        </w:rPr>
        <w:t>favor</w:t>
      </w:r>
      <w:proofErr w:type="spellEnd"/>
      <w:r w:rsidRPr="00CB05F8">
        <w:rPr>
          <w:rFonts w:ascii="Times New Roman" w:hAnsi="Times New Roman" w:cs="Times New Roman"/>
        </w:rPr>
        <w:t xml:space="preserve"> </w:t>
      </w:r>
      <w:r w:rsidRPr="00CB05F8">
        <w:rPr>
          <w:rFonts w:ascii="Times New Roman" w:hAnsi="Times New Roman" w:cs="Times New Roman"/>
        </w:rPr>
        <w:lastRenderedPageBreak/>
        <w:t>of an opinion that</w:t>
      </w:r>
      <w:r w:rsidR="00E16569" w:rsidRPr="00CB05F8">
        <w:rPr>
          <w:rFonts w:ascii="Times New Roman" w:hAnsi="Times New Roman" w:cs="Times New Roman"/>
        </w:rPr>
        <w:t xml:space="preserve"> </w:t>
      </w:r>
      <w:r w:rsidRPr="00CB05F8">
        <w:rPr>
          <w:rFonts w:ascii="Times New Roman" w:hAnsi="Times New Roman" w:cs="Times New Roman"/>
        </w:rPr>
        <w:t>has once been accepted, and an appreciable burden of proof falls on the negative. A competent formulation of opinion on a given point is the chief factor in gaining adherents to that opinion, and a reiteration of the statement</w:t>
      </w:r>
      <w:r w:rsidR="00E16569" w:rsidRPr="00CB05F8">
        <w:rPr>
          <w:rFonts w:ascii="Times New Roman" w:hAnsi="Times New Roman" w:cs="Times New Roman"/>
        </w:rPr>
        <w:t xml:space="preserve"> </w:t>
      </w:r>
      <w:r w:rsidRPr="00CB05F8">
        <w:rPr>
          <w:rFonts w:ascii="Times New Roman" w:hAnsi="Times New Roman" w:cs="Times New Roman"/>
        </w:rPr>
        <w:t>is the chief factor in carrying conviction. The truth of such a formulation is a matter of secondary conseq</w:t>
      </w:r>
      <w:r w:rsidR="00076970" w:rsidRPr="00CB05F8">
        <w:rPr>
          <w:rFonts w:ascii="Times New Roman" w:hAnsi="Times New Roman" w:cs="Times New Roman"/>
        </w:rPr>
        <w:t>ue</w:t>
      </w:r>
      <w:r w:rsidRPr="00CB05F8">
        <w:rPr>
          <w:rFonts w:ascii="Times New Roman" w:hAnsi="Times New Roman" w:cs="Times New Roman"/>
        </w:rPr>
        <w:t>nce, but a wide and patent departure from known fact</w:t>
      </w:r>
      <w:r w:rsidR="00E16569" w:rsidRPr="00CB05F8">
        <w:rPr>
          <w:rFonts w:ascii="Times New Roman" w:hAnsi="Times New Roman" w:cs="Times New Roman"/>
        </w:rPr>
        <w:t xml:space="preserve"> </w:t>
      </w:r>
      <w:r w:rsidRPr="00CB05F8">
        <w:rPr>
          <w:rFonts w:ascii="Times New Roman" w:hAnsi="Times New Roman" w:cs="Times New Roman"/>
        </w:rPr>
        <w:t>generally weakens its persuasive effect. The aim of the advertiser is to arrest</w:t>
      </w:r>
      <w:r w:rsidR="00E16569" w:rsidRPr="00CB05F8">
        <w:rPr>
          <w:rFonts w:ascii="Times New Roman" w:hAnsi="Times New Roman" w:cs="Times New Roman"/>
        </w:rPr>
        <w:t xml:space="preserve"> </w:t>
      </w:r>
      <w:r w:rsidRPr="00CB05F8">
        <w:rPr>
          <w:rFonts w:ascii="Times New Roman" w:hAnsi="Times New Roman" w:cs="Times New Roman"/>
        </w:rPr>
        <w:t xml:space="preserve">attention and then present his statement in such a manner that it is </w:t>
      </w:r>
      <w:r w:rsidRPr="00CB05F8">
        <w:rPr>
          <w:rFonts w:ascii="Times New Roman" w:hAnsi="Times New Roman" w:cs="Times New Roman"/>
          <w:b/>
          <w:bCs/>
        </w:rPr>
        <w:t>easily a</w:t>
      </w:r>
      <w:r w:rsidR="0060317C" w:rsidRPr="00CB05F8">
        <w:rPr>
          <w:rFonts w:ascii="Times New Roman" w:hAnsi="Times New Roman" w:cs="Times New Roman"/>
          <w:b/>
          <w:bCs/>
        </w:rPr>
        <w:t>ss</w:t>
      </w:r>
      <w:r w:rsidRPr="00CB05F8">
        <w:rPr>
          <w:rFonts w:ascii="Times New Roman" w:hAnsi="Times New Roman" w:cs="Times New Roman"/>
          <w:b/>
          <w:bCs/>
        </w:rPr>
        <w:t>imilated into the habits of thought</w:t>
      </w:r>
      <w:r w:rsidRPr="00CB05F8">
        <w:rPr>
          <w:rFonts w:ascii="Times New Roman" w:hAnsi="Times New Roman" w:cs="Times New Roman"/>
        </w:rPr>
        <w:t xml:space="preserve"> of the person whose conviction is to be infl</w:t>
      </w:r>
      <w:r w:rsidR="00076970" w:rsidRPr="00CB05F8">
        <w:rPr>
          <w:rFonts w:ascii="Times New Roman" w:hAnsi="Times New Roman" w:cs="Times New Roman"/>
        </w:rPr>
        <w:t>ue</w:t>
      </w:r>
      <w:r w:rsidRPr="00CB05F8">
        <w:rPr>
          <w:rFonts w:ascii="Times New Roman" w:hAnsi="Times New Roman" w:cs="Times New Roman"/>
        </w:rPr>
        <w:t xml:space="preserve">nced. When this is effectually done </w:t>
      </w:r>
      <w:r w:rsidRPr="00CB05F8">
        <w:rPr>
          <w:rFonts w:ascii="Times New Roman" w:hAnsi="Times New Roman" w:cs="Times New Roman"/>
          <w:b/>
          <w:bCs/>
        </w:rPr>
        <w:t>a reversal of the conviction so established is a matter of considerable difficulty</w:t>
      </w:r>
      <w:r w:rsidRPr="00CB05F8">
        <w:rPr>
          <w:rFonts w:ascii="Times New Roman" w:hAnsi="Times New Roman" w:cs="Times New Roman"/>
        </w:rPr>
        <w:t>. The tenacity of a view once</w:t>
      </w:r>
      <w:r w:rsidR="00E16569" w:rsidRPr="00CB05F8">
        <w:rPr>
          <w:rFonts w:ascii="Times New Roman" w:hAnsi="Times New Roman" w:cs="Times New Roman"/>
        </w:rPr>
        <w:t xml:space="preserve"> </w:t>
      </w:r>
      <w:r w:rsidRPr="00CB05F8">
        <w:rPr>
          <w:rFonts w:ascii="Times New Roman" w:hAnsi="Times New Roman" w:cs="Times New Roman"/>
        </w:rPr>
        <w:t>accepted in this way is evidenced, for instance, by the endle</w:t>
      </w:r>
      <w:r w:rsidR="0060317C" w:rsidRPr="00CB05F8">
        <w:rPr>
          <w:rFonts w:ascii="Times New Roman" w:hAnsi="Times New Roman" w:cs="Times New Roman"/>
        </w:rPr>
        <w:t>ss</w:t>
      </w:r>
      <w:r w:rsidRPr="00CB05F8">
        <w:rPr>
          <w:rFonts w:ascii="Times New Roman" w:hAnsi="Times New Roman" w:cs="Times New Roman"/>
        </w:rPr>
        <w:t xml:space="preserve"> number and variety of testimonials to the merits of well-advertised but notoriously</w:t>
      </w:r>
      <w:r w:rsidR="00322DEF" w:rsidRPr="00CB05F8">
        <w:rPr>
          <w:rFonts w:ascii="Times New Roman" w:hAnsi="Times New Roman" w:cs="Times New Roman"/>
        </w:rPr>
        <w:t xml:space="preserve"> </w:t>
      </w:r>
      <w:r w:rsidRPr="00CB05F8">
        <w:rPr>
          <w:rFonts w:ascii="Times New Roman" w:hAnsi="Times New Roman" w:cs="Times New Roman"/>
        </w:rPr>
        <w:t>worthle</w:t>
      </w:r>
      <w:r w:rsidR="0060317C" w:rsidRPr="00CB05F8">
        <w:rPr>
          <w:rFonts w:ascii="Times New Roman" w:hAnsi="Times New Roman" w:cs="Times New Roman"/>
        </w:rPr>
        <w:t>ss</w:t>
      </w:r>
      <w:r w:rsidRPr="00CB05F8">
        <w:rPr>
          <w:rFonts w:ascii="Times New Roman" w:hAnsi="Times New Roman" w:cs="Times New Roman"/>
        </w:rPr>
        <w:t xml:space="preserve"> household remedies and the like.</w:t>
      </w:r>
      <w:r w:rsidR="00AB1AB6">
        <w:rPr>
          <w:rFonts w:ascii="Times New Roman" w:hAnsi="Times New Roman" w:cs="Times New Roman"/>
        </w:rPr>
        <w:t xml:space="preserve"> </w:t>
      </w:r>
      <w:r w:rsidR="00AB1AB6" w:rsidRPr="00AB1AB6">
        <w:rPr>
          <w:rFonts w:ascii="Times New Roman" w:hAnsi="Times New Roman" w:cs="Times New Roman"/>
          <w:lang w:val="de-DE"/>
        </w:rPr>
        <w:t>(</w:t>
      </w:r>
      <w:r w:rsidR="00AB1AB6" w:rsidRPr="00CB05F8">
        <w:rPr>
          <w:rFonts w:ascii="Times New Roman" w:hAnsi="Times New Roman" w:cs="Times New Roman"/>
          <w:lang w:val="de-DE"/>
        </w:rPr>
        <w:t>Veblen 1904, 55-7</w:t>
      </w:r>
      <w:r w:rsidR="00AB1AB6">
        <w:rPr>
          <w:rFonts w:ascii="Times New Roman" w:hAnsi="Times New Roman" w:cs="Times New Roman"/>
          <w:lang w:val="de-DE"/>
        </w:rPr>
        <w:t>)</w:t>
      </w:r>
    </w:p>
    <w:p w14:paraId="3B579459" w14:textId="68D5D099" w:rsidR="003A2E39" w:rsidRPr="00CB05F8" w:rsidRDefault="00E04651"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 xml:space="preserve">Die </w:t>
      </w:r>
      <w:r w:rsidR="00511B6F" w:rsidRPr="00CB05F8">
        <w:rPr>
          <w:rFonts w:ascii="Times New Roman" w:hAnsi="Times New Roman" w:cs="Times New Roman"/>
          <w:lang w:val="de-DE"/>
        </w:rPr>
        <w:t>in der Textpa</w:t>
      </w:r>
      <w:r w:rsidR="0060317C" w:rsidRPr="00CB05F8">
        <w:rPr>
          <w:rFonts w:ascii="Times New Roman" w:hAnsi="Times New Roman" w:cs="Times New Roman"/>
          <w:lang w:val="de-DE"/>
        </w:rPr>
        <w:t>ss</w:t>
      </w:r>
      <w:r w:rsidR="00511B6F" w:rsidRPr="00CB05F8">
        <w:rPr>
          <w:rFonts w:ascii="Times New Roman" w:hAnsi="Times New Roman" w:cs="Times New Roman"/>
          <w:lang w:val="de-DE"/>
        </w:rPr>
        <w:t xml:space="preserve">age </w:t>
      </w:r>
      <w:r w:rsidR="00076970" w:rsidRPr="00CB05F8">
        <w:rPr>
          <w:rFonts w:ascii="Times New Roman" w:hAnsi="Times New Roman" w:cs="Times New Roman"/>
          <w:lang w:val="de-DE"/>
        </w:rPr>
        <w:t xml:space="preserve">genannte </w:t>
      </w:r>
      <w:r w:rsidR="00E16569" w:rsidRPr="00CB05F8">
        <w:rPr>
          <w:rFonts w:ascii="Times New Roman" w:hAnsi="Times New Roman" w:cs="Times New Roman"/>
          <w:lang w:val="de-DE"/>
        </w:rPr>
        <w:t>Fu</w:t>
      </w:r>
      <w:r w:rsidR="00401323">
        <w:rPr>
          <w:rFonts w:ascii="Times New Roman" w:hAnsi="Times New Roman" w:cs="Times New Roman"/>
          <w:lang w:val="de-DE"/>
        </w:rPr>
        <w:t>ß</w:t>
      </w:r>
      <w:r w:rsidR="00E16569" w:rsidRPr="00CB05F8">
        <w:rPr>
          <w:rFonts w:ascii="Times New Roman" w:hAnsi="Times New Roman" w:cs="Times New Roman"/>
          <w:lang w:val="de-DE"/>
        </w:rPr>
        <w:t>note 20</w:t>
      </w:r>
      <w:r w:rsidR="003A2E39" w:rsidRPr="00CB05F8">
        <w:rPr>
          <w:rFonts w:ascii="Times New Roman" w:hAnsi="Times New Roman" w:cs="Times New Roman"/>
          <w:lang w:val="de-DE"/>
        </w:rPr>
        <w:t xml:space="preserve"> (</w:t>
      </w:r>
      <w:r w:rsidR="00BE78AF">
        <w:rPr>
          <w:rFonts w:ascii="Times New Roman" w:hAnsi="Times New Roman" w:cs="Times New Roman"/>
          <w:lang w:val="de-DE"/>
        </w:rPr>
        <w:t>ebd.</w:t>
      </w:r>
      <w:r w:rsidR="00B5307D" w:rsidRPr="00CB05F8">
        <w:rPr>
          <w:rFonts w:ascii="Times New Roman" w:hAnsi="Times New Roman" w:cs="Times New Roman"/>
          <w:lang w:val="de-DE"/>
        </w:rPr>
        <w:t>,</w:t>
      </w:r>
      <w:r w:rsidR="0007419E" w:rsidRPr="00CB05F8">
        <w:rPr>
          <w:rFonts w:ascii="Times New Roman" w:hAnsi="Times New Roman" w:cs="Times New Roman"/>
          <w:lang w:val="de-DE"/>
        </w:rPr>
        <w:t xml:space="preserve"> 56-7)</w:t>
      </w:r>
      <w:r w:rsidR="003A2E39" w:rsidRPr="00CB05F8">
        <w:rPr>
          <w:rFonts w:ascii="Times New Roman" w:hAnsi="Times New Roman" w:cs="Times New Roman"/>
          <w:lang w:val="de-DE"/>
        </w:rPr>
        <w:t xml:space="preserve"> </w:t>
      </w:r>
      <w:r w:rsidR="00641315" w:rsidRPr="00CB05F8">
        <w:rPr>
          <w:rFonts w:ascii="Times New Roman" w:hAnsi="Times New Roman" w:cs="Times New Roman"/>
          <w:lang w:val="de-DE"/>
        </w:rPr>
        <w:t xml:space="preserve">rückt </w:t>
      </w:r>
      <w:r w:rsidR="003A2E39" w:rsidRPr="00CB05F8">
        <w:rPr>
          <w:rFonts w:ascii="Times New Roman" w:hAnsi="Times New Roman" w:cs="Times New Roman"/>
          <w:lang w:val="de-DE"/>
        </w:rPr>
        <w:t>all dies und inbesondere die amerikanische Patentmedizin in d</w:t>
      </w:r>
      <w:r w:rsidR="00641315" w:rsidRPr="00CB05F8">
        <w:rPr>
          <w:rFonts w:ascii="Times New Roman" w:hAnsi="Times New Roman" w:cs="Times New Roman"/>
          <w:lang w:val="de-DE"/>
        </w:rPr>
        <w:t xml:space="preserve">ie </w:t>
      </w:r>
      <w:r w:rsidR="003A2E39" w:rsidRPr="00CB05F8">
        <w:rPr>
          <w:rFonts w:ascii="Times New Roman" w:hAnsi="Times New Roman" w:cs="Times New Roman"/>
          <w:lang w:val="de-DE"/>
        </w:rPr>
        <w:t>Tradition Elijahs, um dann die Einsichten L. F. Wards zu zitieren</w:t>
      </w:r>
      <w:r w:rsidR="003D1B24" w:rsidRPr="00CB05F8">
        <w:rPr>
          <w:rFonts w:ascii="Times New Roman" w:hAnsi="Times New Roman" w:cs="Times New Roman"/>
          <w:lang w:val="de-DE"/>
        </w:rPr>
        <w:t xml:space="preserve">, die vor allem den </w:t>
      </w:r>
      <w:r w:rsidR="00FB2DDE" w:rsidRPr="00CB05F8">
        <w:rPr>
          <w:rFonts w:ascii="Times New Roman" w:hAnsi="Times New Roman" w:cs="Times New Roman"/>
          <w:lang w:val="de-DE"/>
        </w:rPr>
        <w:t>„</w:t>
      </w:r>
      <w:r w:rsidR="003D1B24" w:rsidRPr="00CB05F8">
        <w:rPr>
          <w:rFonts w:ascii="Times New Roman" w:hAnsi="Times New Roman" w:cs="Times New Roman"/>
          <w:lang w:val="de-DE"/>
        </w:rPr>
        <w:t>hinterh</w:t>
      </w:r>
      <w:r w:rsidR="002F024E" w:rsidRPr="00CB05F8">
        <w:rPr>
          <w:rFonts w:ascii="Times New Roman" w:hAnsi="Times New Roman" w:cs="Times New Roman"/>
          <w:lang w:val="de-DE"/>
        </w:rPr>
        <w:t>ä</w:t>
      </w:r>
      <w:r w:rsidR="003D1B24" w:rsidRPr="00CB05F8">
        <w:rPr>
          <w:rFonts w:ascii="Times New Roman" w:hAnsi="Times New Roman" w:cs="Times New Roman"/>
          <w:lang w:val="de-DE"/>
        </w:rPr>
        <w:t>ltigen</w:t>
      </w:r>
      <w:r w:rsidR="00FB2DDE" w:rsidRPr="00CB05F8">
        <w:rPr>
          <w:rFonts w:ascii="Times New Roman" w:hAnsi="Times New Roman" w:cs="Times New Roman"/>
          <w:lang w:val="de-DE"/>
        </w:rPr>
        <w:t xml:space="preserve">, </w:t>
      </w:r>
      <w:r w:rsidR="003D1B24" w:rsidRPr="00CB05F8">
        <w:rPr>
          <w:rFonts w:ascii="Times New Roman" w:hAnsi="Times New Roman" w:cs="Times New Roman"/>
          <w:lang w:val="de-DE"/>
        </w:rPr>
        <w:t xml:space="preserve">listigen </w:t>
      </w:r>
      <w:r w:rsidR="00FB2DDE" w:rsidRPr="00CB05F8">
        <w:rPr>
          <w:rFonts w:ascii="Times New Roman" w:hAnsi="Times New Roman" w:cs="Times New Roman"/>
          <w:lang w:val="de-DE"/>
        </w:rPr>
        <w:t xml:space="preserve">und unmoralischen“ </w:t>
      </w:r>
      <w:r w:rsidR="003D1B24" w:rsidRPr="00CB05F8">
        <w:rPr>
          <w:rFonts w:ascii="Times New Roman" w:hAnsi="Times New Roman" w:cs="Times New Roman"/>
          <w:lang w:val="de-DE"/>
        </w:rPr>
        <w:t>Trug und Lug als Basis der Wettbewerbswirtschaft</w:t>
      </w:r>
      <w:r w:rsidR="008A43D5" w:rsidRPr="00CB05F8">
        <w:rPr>
          <w:rFonts w:ascii="Times New Roman" w:hAnsi="Times New Roman" w:cs="Times New Roman"/>
          <w:lang w:val="de-DE"/>
        </w:rPr>
        <w:t xml:space="preserve"> ausmacht</w:t>
      </w:r>
      <w:r w:rsidR="003D1B24" w:rsidRPr="00CB05F8">
        <w:rPr>
          <w:rFonts w:ascii="Times New Roman" w:hAnsi="Times New Roman" w:cs="Times New Roman"/>
          <w:lang w:val="de-DE"/>
        </w:rPr>
        <w:t>, diese somit in der Tradition gro</w:t>
      </w:r>
      <w:r w:rsidR="008A43D5" w:rsidRPr="00CB05F8">
        <w:rPr>
          <w:rFonts w:ascii="Times New Roman" w:hAnsi="Times New Roman" w:cs="Times New Roman"/>
          <w:lang w:val="de-DE"/>
        </w:rPr>
        <w:t>ß</w:t>
      </w:r>
      <w:r w:rsidR="003D1B24" w:rsidRPr="00CB05F8">
        <w:rPr>
          <w:rFonts w:ascii="Times New Roman" w:hAnsi="Times New Roman" w:cs="Times New Roman"/>
          <w:lang w:val="de-DE"/>
        </w:rPr>
        <w:t>wildjagender Urmenschen sieht.</w:t>
      </w:r>
      <w:r w:rsidR="003A2E39" w:rsidRPr="00CB05F8">
        <w:rPr>
          <w:rFonts w:ascii="Times New Roman" w:hAnsi="Times New Roman" w:cs="Times New Roman"/>
          <w:lang w:val="de-DE"/>
        </w:rPr>
        <w:t xml:space="preserve"> </w:t>
      </w:r>
    </w:p>
    <w:p w14:paraId="0FDB1D19" w14:textId="071CBB1B" w:rsidR="00F1655E" w:rsidRPr="00CB05F8" w:rsidRDefault="00F1655E"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 xml:space="preserve">So acute an observer as Mr. Sombart is still able to hold the opinion that </w:t>
      </w:r>
      <w:r w:rsidR="00AF60A6" w:rsidRPr="00CB05F8">
        <w:rPr>
          <w:rFonts w:ascii="Times New Roman" w:hAnsi="Times New Roman" w:cs="Times New Roman"/>
          <w:lang w:val="de-DE"/>
        </w:rPr>
        <w:t>‚</w:t>
      </w:r>
      <w:r w:rsidRPr="00CB05F8">
        <w:rPr>
          <w:rFonts w:ascii="Times New Roman" w:hAnsi="Times New Roman" w:cs="Times New Roman"/>
          <w:lang w:val="de-DE"/>
        </w:rPr>
        <w:t xml:space="preserve">auf </w:t>
      </w:r>
      <w:r w:rsidRPr="00CB05F8">
        <w:rPr>
          <w:rFonts w:ascii="Times New Roman" w:hAnsi="Times New Roman" w:cs="Times New Roman"/>
          <w:lang w:val="de-DE"/>
        </w:rPr>
        <w:t>Schwindel ist da</w:t>
      </w:r>
      <w:r w:rsidR="00AF60A6" w:rsidRPr="00CB05F8">
        <w:rPr>
          <w:rFonts w:ascii="Times New Roman" w:hAnsi="Times New Roman" w:cs="Times New Roman"/>
          <w:lang w:val="de-DE"/>
        </w:rPr>
        <w:t>ue</w:t>
      </w:r>
      <w:r w:rsidRPr="00CB05F8">
        <w:rPr>
          <w:rFonts w:ascii="Times New Roman" w:hAnsi="Times New Roman" w:cs="Times New Roman"/>
          <w:lang w:val="de-DE"/>
        </w:rPr>
        <w:t>rnd noch nie ein Unternehmen begründet worden</w:t>
      </w:r>
      <w:r w:rsidR="00AF60A6" w:rsidRPr="00CB05F8">
        <w:rPr>
          <w:rFonts w:ascii="Times New Roman" w:hAnsi="Times New Roman" w:cs="Times New Roman"/>
          <w:lang w:val="de-DE"/>
        </w:rPr>
        <w:t>‘</w:t>
      </w:r>
      <w:r w:rsidRPr="00CB05F8">
        <w:rPr>
          <w:rFonts w:ascii="Times New Roman" w:hAnsi="Times New Roman" w:cs="Times New Roman"/>
          <w:lang w:val="de-DE"/>
        </w:rPr>
        <w:t xml:space="preserve"> (Kapitalismus, vol. </w:t>
      </w:r>
      <w:r w:rsidRPr="00CB05F8">
        <w:rPr>
          <w:rFonts w:ascii="Times New Roman" w:hAnsi="Times New Roman" w:cs="Times New Roman"/>
        </w:rPr>
        <w:t xml:space="preserve">II. </w:t>
      </w:r>
      <w:r w:rsidR="006727ED" w:rsidRPr="00CB05F8">
        <w:rPr>
          <w:rFonts w:ascii="Times New Roman" w:hAnsi="Times New Roman" w:cs="Times New Roman"/>
        </w:rPr>
        <w:t>p</w:t>
      </w:r>
      <w:r w:rsidRPr="00CB05F8">
        <w:rPr>
          <w:rFonts w:ascii="Times New Roman" w:hAnsi="Times New Roman" w:cs="Times New Roman"/>
        </w:rPr>
        <w:t xml:space="preserve">. 376). Mr. Sombart has not made acquaintance with the adventures of </w:t>
      </w:r>
      <w:r w:rsidRPr="00CB05F8">
        <w:rPr>
          <w:rFonts w:ascii="Times New Roman" w:hAnsi="Times New Roman" w:cs="Times New Roman"/>
          <w:b/>
          <w:bCs/>
        </w:rPr>
        <w:t>Elijah the Restorer</w:t>
      </w:r>
      <w:r w:rsidRPr="00CB05F8">
        <w:rPr>
          <w:rFonts w:ascii="Times New Roman" w:hAnsi="Times New Roman" w:cs="Times New Roman"/>
        </w:rPr>
        <w:t xml:space="preserve">, nor is he conversant with American patent-medicine enterprise. With Mr. Sombart's view may be contrasted that of Mr. L. F. Ward, an observer of equally large outlook and acumen: </w:t>
      </w:r>
      <w:r w:rsidR="003A2E39" w:rsidRPr="00CB05F8">
        <w:rPr>
          <w:rFonts w:ascii="Times New Roman" w:hAnsi="Times New Roman" w:cs="Times New Roman"/>
        </w:rPr>
        <w:t>‘T</w:t>
      </w:r>
      <w:r w:rsidRPr="00CB05F8">
        <w:rPr>
          <w:rFonts w:ascii="Times New Roman" w:hAnsi="Times New Roman" w:cs="Times New Roman"/>
        </w:rPr>
        <w:t>he law of mind as it operates in society as an aid to competition and in the interest of the individual is e</w:t>
      </w:r>
      <w:r w:rsidR="0060317C" w:rsidRPr="00CB05F8">
        <w:rPr>
          <w:rFonts w:ascii="Times New Roman" w:hAnsi="Times New Roman" w:cs="Times New Roman"/>
        </w:rPr>
        <w:t>ss</w:t>
      </w:r>
      <w:r w:rsidRPr="00CB05F8">
        <w:rPr>
          <w:rFonts w:ascii="Times New Roman" w:hAnsi="Times New Roman" w:cs="Times New Roman"/>
        </w:rPr>
        <w:t>entially immoral. It rests primarily on the</w:t>
      </w:r>
      <w:r w:rsidR="00E16569" w:rsidRPr="00CB05F8">
        <w:rPr>
          <w:rFonts w:ascii="Times New Roman" w:hAnsi="Times New Roman" w:cs="Times New Roman"/>
        </w:rPr>
        <w:t xml:space="preserve"> </w:t>
      </w:r>
      <w:r w:rsidRPr="00CB05F8">
        <w:rPr>
          <w:rFonts w:ascii="Times New Roman" w:hAnsi="Times New Roman" w:cs="Times New Roman"/>
        </w:rPr>
        <w:t>principle of deception. It is an extension to other human beings of the method</w:t>
      </w:r>
      <w:r w:rsidR="00E16569" w:rsidRPr="00CB05F8">
        <w:rPr>
          <w:rFonts w:ascii="Times New Roman" w:hAnsi="Times New Roman" w:cs="Times New Roman"/>
        </w:rPr>
        <w:t xml:space="preserve"> </w:t>
      </w:r>
      <w:r w:rsidRPr="00CB05F8">
        <w:rPr>
          <w:rFonts w:ascii="Times New Roman" w:hAnsi="Times New Roman" w:cs="Times New Roman"/>
        </w:rPr>
        <w:t xml:space="preserve">applied to the animal world by </w:t>
      </w:r>
      <w:r w:rsidRPr="00CB05F8">
        <w:rPr>
          <w:rFonts w:ascii="Times New Roman" w:hAnsi="Times New Roman" w:cs="Times New Roman"/>
        </w:rPr>
        <w:lastRenderedPageBreak/>
        <w:t>which the latter was subjected to man. This method was that of the ambush and the snare. Its ruling principle was cunning. Its object was to deceive, circumvent, ensnare, and capture. Low animal cunning was succeeded by more refined kinds of cunning. The more important of these go</w:t>
      </w:r>
      <w:r w:rsidR="00E16569" w:rsidRPr="00CB05F8">
        <w:rPr>
          <w:rFonts w:ascii="Times New Roman" w:hAnsi="Times New Roman" w:cs="Times New Roman"/>
        </w:rPr>
        <w:t xml:space="preserve"> </w:t>
      </w:r>
      <w:r w:rsidRPr="00CB05F8">
        <w:rPr>
          <w:rFonts w:ascii="Times New Roman" w:hAnsi="Times New Roman" w:cs="Times New Roman"/>
        </w:rPr>
        <w:t>by the names of busine</w:t>
      </w:r>
      <w:r w:rsidR="0060317C" w:rsidRPr="00CB05F8">
        <w:rPr>
          <w:rFonts w:ascii="Times New Roman" w:hAnsi="Times New Roman" w:cs="Times New Roman"/>
        </w:rPr>
        <w:t>ss</w:t>
      </w:r>
      <w:r w:rsidRPr="00CB05F8">
        <w:rPr>
          <w:rFonts w:ascii="Times New Roman" w:hAnsi="Times New Roman" w:cs="Times New Roman"/>
        </w:rPr>
        <w:t xml:space="preserve"> shrewdne</w:t>
      </w:r>
      <w:r w:rsidR="0060317C" w:rsidRPr="00CB05F8">
        <w:rPr>
          <w:rFonts w:ascii="Times New Roman" w:hAnsi="Times New Roman" w:cs="Times New Roman"/>
        </w:rPr>
        <w:t>ss</w:t>
      </w:r>
      <w:r w:rsidRPr="00CB05F8">
        <w:rPr>
          <w:rFonts w:ascii="Times New Roman" w:hAnsi="Times New Roman" w:cs="Times New Roman"/>
        </w:rPr>
        <w:t>, strategy,</w:t>
      </w:r>
      <w:r w:rsidR="001A0B18" w:rsidRPr="00CB05F8">
        <w:rPr>
          <w:rFonts w:ascii="Times New Roman" w:hAnsi="Times New Roman" w:cs="Times New Roman"/>
        </w:rPr>
        <w:t xml:space="preserve"> </w:t>
      </w:r>
      <w:r w:rsidRPr="00CB05F8">
        <w:rPr>
          <w:rFonts w:ascii="Times New Roman" w:hAnsi="Times New Roman" w:cs="Times New Roman"/>
        </w:rPr>
        <w:t>and diplomacy, none of which differ from ordinary cunning in anything but the degree of adroitne</w:t>
      </w:r>
      <w:r w:rsidR="0060317C" w:rsidRPr="00CB05F8">
        <w:rPr>
          <w:rFonts w:ascii="Times New Roman" w:hAnsi="Times New Roman" w:cs="Times New Roman"/>
        </w:rPr>
        <w:t>ss</w:t>
      </w:r>
      <w:r w:rsidRPr="00CB05F8">
        <w:rPr>
          <w:rFonts w:ascii="Times New Roman" w:hAnsi="Times New Roman" w:cs="Times New Roman"/>
        </w:rPr>
        <w:t xml:space="preserve"> by which</w:t>
      </w:r>
      <w:r w:rsidR="00E16569" w:rsidRPr="00CB05F8">
        <w:rPr>
          <w:rFonts w:ascii="Times New Roman" w:hAnsi="Times New Roman" w:cs="Times New Roman"/>
        </w:rPr>
        <w:t xml:space="preserve"> </w:t>
      </w:r>
      <w:r w:rsidRPr="00CB05F8">
        <w:rPr>
          <w:rFonts w:ascii="Times New Roman" w:hAnsi="Times New Roman" w:cs="Times New Roman"/>
        </w:rPr>
        <w:t>the victim is outwitted. In this way social life is completely honeycombed with deception.</w:t>
      </w:r>
      <w:r w:rsidR="00AF60A6" w:rsidRPr="00CB05F8">
        <w:rPr>
          <w:rFonts w:ascii="Times New Roman" w:hAnsi="Times New Roman" w:cs="Times New Roman"/>
        </w:rPr>
        <w:t>’</w:t>
      </w:r>
      <w:r w:rsidRPr="00CB05F8">
        <w:rPr>
          <w:rFonts w:ascii="Times New Roman" w:hAnsi="Times New Roman" w:cs="Times New Roman"/>
        </w:rPr>
        <w:t xml:space="preserve"> </w:t>
      </w:r>
      <w:r w:rsidR="00AF60A6" w:rsidRPr="00CB05F8">
        <w:rPr>
          <w:rFonts w:ascii="Times New Roman" w:hAnsi="Times New Roman" w:cs="Times New Roman"/>
        </w:rPr>
        <w:t>–</w:t>
      </w:r>
      <w:r w:rsidRPr="00CB05F8">
        <w:rPr>
          <w:rFonts w:ascii="Times New Roman" w:hAnsi="Times New Roman" w:cs="Times New Roman"/>
        </w:rPr>
        <w:t xml:space="preserve"> </w:t>
      </w:r>
      <w:r w:rsidR="00AF60A6" w:rsidRPr="00CB05F8">
        <w:rPr>
          <w:rFonts w:ascii="Times New Roman" w:hAnsi="Times New Roman" w:cs="Times New Roman"/>
        </w:rPr>
        <w:t>‘</w:t>
      </w:r>
      <w:r w:rsidRPr="00CB05F8">
        <w:rPr>
          <w:rFonts w:ascii="Times New Roman" w:hAnsi="Times New Roman" w:cs="Times New Roman"/>
        </w:rPr>
        <w:t>The Psychologic Basis of Social Economics,</w:t>
      </w:r>
      <w:r w:rsidR="00AF60A6" w:rsidRPr="00CB05F8">
        <w:rPr>
          <w:rFonts w:ascii="Times New Roman" w:hAnsi="Times New Roman" w:cs="Times New Roman"/>
        </w:rPr>
        <w:t>’</w:t>
      </w:r>
      <w:r w:rsidRPr="00CB05F8">
        <w:rPr>
          <w:rFonts w:ascii="Times New Roman" w:hAnsi="Times New Roman" w:cs="Times New Roman"/>
        </w:rPr>
        <w:t xml:space="preserve"> Ann. of Am. </w:t>
      </w:r>
      <w:r w:rsidRPr="00CB05F8">
        <w:rPr>
          <w:rFonts w:ascii="Times New Roman" w:hAnsi="Times New Roman" w:cs="Times New Roman"/>
          <w:lang w:val="de-DE"/>
        </w:rPr>
        <w:t>Acad., vol. III. pp. 83-84</w:t>
      </w:r>
      <w:r w:rsidR="00AF60A6" w:rsidRPr="00CB05F8">
        <w:rPr>
          <w:rFonts w:ascii="Times New Roman" w:hAnsi="Times New Roman" w:cs="Times New Roman"/>
          <w:lang w:val="de-DE"/>
        </w:rPr>
        <w:t>.‘</w:t>
      </w:r>
      <w:r w:rsidRPr="00CB05F8">
        <w:rPr>
          <w:rFonts w:ascii="Times New Roman" w:hAnsi="Times New Roman" w:cs="Times New Roman"/>
          <w:lang w:val="de-DE"/>
        </w:rPr>
        <w:t xml:space="preserve"> </w:t>
      </w:r>
      <w:r w:rsidR="00B5307D" w:rsidRPr="00CB05F8">
        <w:rPr>
          <w:rFonts w:ascii="Times New Roman" w:hAnsi="Times New Roman" w:cs="Times New Roman"/>
          <w:lang w:val="de-DE"/>
        </w:rPr>
        <w:t>(</w:t>
      </w:r>
      <w:r w:rsidR="001A0B18" w:rsidRPr="00CB05F8">
        <w:rPr>
          <w:rFonts w:ascii="Times New Roman" w:hAnsi="Times New Roman" w:cs="Times New Roman"/>
          <w:lang w:val="de-DE"/>
        </w:rPr>
        <w:t xml:space="preserve">Veblen 1904, </w:t>
      </w:r>
      <w:r w:rsidRPr="00CB05F8">
        <w:rPr>
          <w:rFonts w:ascii="Times New Roman" w:hAnsi="Times New Roman" w:cs="Times New Roman"/>
          <w:lang w:val="de-DE"/>
        </w:rPr>
        <w:t>475-76</w:t>
      </w:r>
      <w:r w:rsidR="00B5307D" w:rsidRPr="00CB05F8">
        <w:rPr>
          <w:rFonts w:ascii="Times New Roman" w:hAnsi="Times New Roman" w:cs="Times New Roman"/>
          <w:lang w:val="de-DE"/>
        </w:rPr>
        <w:t>)</w:t>
      </w:r>
    </w:p>
    <w:p w14:paraId="45BE4306" w14:textId="505781B9" w:rsidR="001A0B18" w:rsidRPr="00CB05F8" w:rsidRDefault="00883A30"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Vor allem Veblens Widerspruch zu Werner Sombart ist interessant, da es sich hier um einen unhinterfragten doppelbödigen Glaubensgrundsatz der feinen Leute handelt, der deshalb in „besten“ Kreisen als gültige Währung für Selbstbeweihräucherung</w:t>
      </w:r>
      <w:r w:rsidR="00AC368A" w:rsidRPr="00CB05F8">
        <w:rPr>
          <w:rFonts w:ascii="Times New Roman" w:hAnsi="Times New Roman" w:cs="Times New Roman"/>
          <w:lang w:val="de-DE"/>
        </w:rPr>
        <w:t xml:space="preserve"> und </w:t>
      </w:r>
      <w:r w:rsidR="00F53DAE" w:rsidRPr="00CB05F8">
        <w:rPr>
          <w:rFonts w:ascii="Times New Roman" w:hAnsi="Times New Roman" w:cs="Times New Roman"/>
          <w:lang w:val="de-DE"/>
        </w:rPr>
        <w:t>-</w:t>
      </w:r>
      <w:r w:rsidR="00AC368A" w:rsidRPr="00CB05F8">
        <w:rPr>
          <w:rFonts w:ascii="Times New Roman" w:hAnsi="Times New Roman" w:cs="Times New Roman"/>
          <w:lang w:val="de-DE"/>
        </w:rPr>
        <w:t>täuschung</w:t>
      </w:r>
      <w:r w:rsidRPr="00CB05F8">
        <w:rPr>
          <w:rFonts w:ascii="Times New Roman" w:hAnsi="Times New Roman" w:cs="Times New Roman"/>
          <w:lang w:val="de-DE"/>
        </w:rPr>
        <w:t xml:space="preserve"> gilt. Ein Beispiel hierfür ist, dass selbst kein geringerer als der ehemaligen Bundeskanzler der Bundesrepublik Deutschland, Helmut Schmidt, diesen Glaubenssatz öffentlich anlä</w:t>
      </w:r>
      <w:r w:rsidR="00684F63">
        <w:rPr>
          <w:rFonts w:ascii="Times New Roman" w:hAnsi="Times New Roman" w:cs="Times New Roman"/>
          <w:lang w:val="de-DE"/>
        </w:rPr>
        <w:t>ss</w:t>
      </w:r>
      <w:r w:rsidRPr="00CB05F8">
        <w:rPr>
          <w:rFonts w:ascii="Times New Roman" w:hAnsi="Times New Roman" w:cs="Times New Roman"/>
          <w:lang w:val="de-DE"/>
        </w:rPr>
        <w:t>lich der 6. Effie-Preisverleihung 1987 auf Einladung des Gesamtverbandes der Werbeagenturen (GWA</w:t>
      </w:r>
      <w:r w:rsidR="00BE78AF">
        <w:rPr>
          <w:rFonts w:ascii="Times New Roman" w:hAnsi="Times New Roman" w:cs="Times New Roman"/>
          <w:lang w:val="de-DE"/>
        </w:rPr>
        <w:t xml:space="preserve">, </w:t>
      </w:r>
      <w:r w:rsidRPr="00CB05F8">
        <w:rPr>
          <w:rFonts w:ascii="Times New Roman" w:hAnsi="Times New Roman" w:cs="Times New Roman"/>
          <w:lang w:val="de-DE"/>
        </w:rPr>
        <w:t xml:space="preserve">heute: Gesamtverband Kommunikationsagenturen) in Frankfurt </w:t>
      </w:r>
      <w:r w:rsidR="00F53DAE" w:rsidRPr="00CB05F8">
        <w:rPr>
          <w:rFonts w:ascii="Times New Roman" w:hAnsi="Times New Roman" w:cs="Times New Roman"/>
          <w:lang w:val="de-DE"/>
        </w:rPr>
        <w:t xml:space="preserve">mit scheinbar kritischer Absicht </w:t>
      </w:r>
      <w:r w:rsidRPr="00CB05F8">
        <w:rPr>
          <w:rFonts w:ascii="Times New Roman" w:hAnsi="Times New Roman" w:cs="Times New Roman"/>
          <w:lang w:val="de-DE"/>
        </w:rPr>
        <w:t xml:space="preserve">als eine bewährte Erkenntnis </w:t>
      </w:r>
      <w:r w:rsidR="004473C4" w:rsidRPr="00CB05F8">
        <w:rPr>
          <w:rFonts w:ascii="Times New Roman" w:hAnsi="Times New Roman" w:cs="Times New Roman"/>
          <w:lang w:val="de-DE"/>
        </w:rPr>
        <w:t>propagiert</w:t>
      </w:r>
      <w:r w:rsidRPr="00CB05F8">
        <w:rPr>
          <w:rFonts w:ascii="Times New Roman" w:hAnsi="Times New Roman" w:cs="Times New Roman"/>
          <w:lang w:val="de-DE"/>
        </w:rPr>
        <w:t xml:space="preserve">, </w:t>
      </w:r>
      <w:r w:rsidR="00F53DAE" w:rsidRPr="00CB05F8">
        <w:rPr>
          <w:rFonts w:ascii="Times New Roman" w:hAnsi="Times New Roman" w:cs="Times New Roman"/>
          <w:lang w:val="de-DE"/>
        </w:rPr>
        <w:t xml:space="preserve">dabei aber </w:t>
      </w:r>
      <w:r w:rsidRPr="00CB05F8">
        <w:rPr>
          <w:rFonts w:ascii="Times New Roman" w:hAnsi="Times New Roman" w:cs="Times New Roman"/>
          <w:lang w:val="de-DE"/>
        </w:rPr>
        <w:t>letztlich</w:t>
      </w:r>
      <w:r w:rsidR="0033608B" w:rsidRPr="00CB05F8">
        <w:rPr>
          <w:rFonts w:ascii="Times New Roman" w:hAnsi="Times New Roman" w:cs="Times New Roman"/>
          <w:lang w:val="de-DE"/>
        </w:rPr>
        <w:t>,</w:t>
      </w:r>
      <w:r w:rsidRPr="00CB05F8">
        <w:rPr>
          <w:rFonts w:ascii="Times New Roman" w:hAnsi="Times New Roman" w:cs="Times New Roman"/>
          <w:lang w:val="de-DE"/>
        </w:rPr>
        <w:t xml:space="preserve"> </w:t>
      </w:r>
      <w:r w:rsidR="00AC368A" w:rsidRPr="00CB05F8">
        <w:rPr>
          <w:rFonts w:ascii="Times New Roman" w:hAnsi="Times New Roman" w:cs="Times New Roman"/>
          <w:lang w:val="de-DE"/>
        </w:rPr>
        <w:t>das Ausmaß des Glaubenmachens verkennend</w:t>
      </w:r>
      <w:r w:rsidR="0033608B" w:rsidRPr="00CB05F8">
        <w:rPr>
          <w:rFonts w:ascii="Times New Roman" w:hAnsi="Times New Roman" w:cs="Times New Roman"/>
          <w:lang w:val="de-DE"/>
        </w:rPr>
        <w:t>,</w:t>
      </w:r>
      <w:r w:rsidR="00F53DAE" w:rsidRPr="00CB05F8">
        <w:rPr>
          <w:rFonts w:ascii="Times New Roman" w:hAnsi="Times New Roman" w:cs="Times New Roman"/>
          <w:lang w:val="de-DE"/>
        </w:rPr>
        <w:t xml:space="preserve"> diesen noch verstärk</w:t>
      </w:r>
      <w:r w:rsidR="004473C4" w:rsidRPr="00CB05F8">
        <w:rPr>
          <w:rFonts w:ascii="Times New Roman" w:hAnsi="Times New Roman" w:cs="Times New Roman"/>
          <w:lang w:val="de-DE"/>
        </w:rPr>
        <w:t>t</w:t>
      </w:r>
      <w:r w:rsidRPr="00CB05F8">
        <w:rPr>
          <w:rFonts w:ascii="Times New Roman" w:hAnsi="Times New Roman" w:cs="Times New Roman"/>
          <w:lang w:val="de-DE"/>
        </w:rPr>
        <w:t>.</w:t>
      </w:r>
      <w:r w:rsidRPr="00CB05F8">
        <w:rPr>
          <w:rStyle w:val="FootnoteReference"/>
          <w:rFonts w:ascii="Times New Roman" w:hAnsi="Times New Roman" w:cs="Times New Roman"/>
          <w:lang w:val="de-DE"/>
        </w:rPr>
        <w:footnoteReference w:id="5"/>
      </w:r>
    </w:p>
    <w:p w14:paraId="4481A247" w14:textId="77777777" w:rsidR="00883A30" w:rsidRPr="00CB05F8" w:rsidRDefault="00883A30" w:rsidP="006A6AD5">
      <w:pPr>
        <w:spacing w:line="360" w:lineRule="auto"/>
        <w:jc w:val="both"/>
        <w:rPr>
          <w:rFonts w:ascii="Times New Roman" w:hAnsi="Times New Roman" w:cs="Times New Roman"/>
          <w:lang w:val="de-DE"/>
        </w:rPr>
      </w:pPr>
    </w:p>
    <w:p w14:paraId="197BD72B" w14:textId="3C743FD0" w:rsidR="00924861" w:rsidRPr="00B00278" w:rsidRDefault="00076970" w:rsidP="006A6AD5">
      <w:pPr>
        <w:spacing w:line="360" w:lineRule="auto"/>
        <w:jc w:val="both"/>
        <w:rPr>
          <w:rFonts w:ascii="Times New Roman" w:hAnsi="Times New Roman" w:cs="Times New Roman"/>
          <w:bCs/>
          <w:sz w:val="24"/>
          <w:szCs w:val="24"/>
          <w:lang w:val="de-DE"/>
        </w:rPr>
      </w:pPr>
      <w:r w:rsidRPr="00B00278">
        <w:rPr>
          <w:rFonts w:ascii="Times New Roman" w:hAnsi="Times New Roman" w:cs="Times New Roman"/>
          <w:bCs/>
          <w:sz w:val="24"/>
          <w:szCs w:val="24"/>
          <w:lang w:val="de-DE"/>
        </w:rPr>
        <w:t xml:space="preserve">Wirtlicher </w:t>
      </w:r>
      <w:r w:rsidR="001A0B18" w:rsidRPr="00B00278">
        <w:rPr>
          <w:rFonts w:ascii="Times New Roman" w:hAnsi="Times New Roman" w:cs="Times New Roman"/>
          <w:bCs/>
          <w:sz w:val="24"/>
          <w:szCs w:val="24"/>
          <w:lang w:val="de-DE"/>
        </w:rPr>
        <w:t xml:space="preserve">Gewinn </w:t>
      </w:r>
      <w:r w:rsidR="00182FD8" w:rsidRPr="00B00278">
        <w:rPr>
          <w:rFonts w:ascii="Times New Roman" w:hAnsi="Times New Roman" w:cs="Times New Roman"/>
          <w:bCs/>
          <w:sz w:val="24"/>
          <w:szCs w:val="24"/>
          <w:lang w:val="de-DE"/>
        </w:rPr>
        <w:t xml:space="preserve">aus </w:t>
      </w:r>
      <w:r w:rsidR="00B00278">
        <w:rPr>
          <w:rFonts w:ascii="Times New Roman" w:hAnsi="Times New Roman" w:cs="Times New Roman"/>
          <w:bCs/>
          <w:sz w:val="24"/>
          <w:szCs w:val="24"/>
          <w:lang w:val="de-DE"/>
        </w:rPr>
        <w:t xml:space="preserve">dichterischer </w:t>
      </w:r>
      <w:r w:rsidR="001A0B18" w:rsidRPr="00B00278">
        <w:rPr>
          <w:rFonts w:ascii="Times New Roman" w:hAnsi="Times New Roman" w:cs="Times New Roman"/>
          <w:bCs/>
          <w:sz w:val="24"/>
          <w:szCs w:val="24"/>
          <w:lang w:val="de-DE"/>
        </w:rPr>
        <w:t xml:space="preserve">Wahrheit </w:t>
      </w:r>
    </w:p>
    <w:p w14:paraId="5A1E39EB" w14:textId="7DBC7623" w:rsidR="00D67B5F" w:rsidRPr="00CB05F8" w:rsidRDefault="00E04651"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Zum Schlu</w:t>
      </w:r>
      <w:r w:rsidR="0060317C" w:rsidRPr="00CB05F8">
        <w:rPr>
          <w:rFonts w:ascii="Times New Roman" w:hAnsi="Times New Roman" w:cs="Times New Roman"/>
          <w:lang w:val="de-DE"/>
        </w:rPr>
        <w:t>ss</w:t>
      </w:r>
      <w:r w:rsidRPr="00CB05F8">
        <w:rPr>
          <w:rFonts w:ascii="Times New Roman" w:hAnsi="Times New Roman" w:cs="Times New Roman"/>
          <w:lang w:val="de-DE"/>
        </w:rPr>
        <w:t xml:space="preserve"> wollen wir den Gedanken aufgreifen, da</w:t>
      </w:r>
      <w:r w:rsidR="0060317C" w:rsidRPr="00CB05F8">
        <w:rPr>
          <w:rFonts w:ascii="Times New Roman" w:hAnsi="Times New Roman" w:cs="Times New Roman"/>
          <w:lang w:val="de-DE"/>
        </w:rPr>
        <w:t>ss</w:t>
      </w:r>
      <w:r w:rsidRPr="00CB05F8">
        <w:rPr>
          <w:rFonts w:ascii="Times New Roman" w:hAnsi="Times New Roman" w:cs="Times New Roman"/>
          <w:lang w:val="de-DE"/>
        </w:rPr>
        <w:t xml:space="preserve"> </w:t>
      </w:r>
      <w:r w:rsidR="008A43D5" w:rsidRPr="00CB05F8">
        <w:rPr>
          <w:rFonts w:ascii="Times New Roman" w:hAnsi="Times New Roman" w:cs="Times New Roman"/>
          <w:lang w:val="de-DE"/>
        </w:rPr>
        <w:t xml:space="preserve">die heutige </w:t>
      </w:r>
      <w:r w:rsidRPr="00CB05F8">
        <w:rPr>
          <w:rFonts w:ascii="Times New Roman" w:hAnsi="Times New Roman" w:cs="Times New Roman"/>
          <w:lang w:val="de-DE"/>
        </w:rPr>
        <w:t>Wirtschaft</w:t>
      </w:r>
      <w:r w:rsidR="00AD4FFB" w:rsidRPr="00CB05F8">
        <w:rPr>
          <w:rFonts w:ascii="Times New Roman" w:hAnsi="Times New Roman" w:cs="Times New Roman"/>
          <w:lang w:val="de-DE"/>
        </w:rPr>
        <w:t xml:space="preserve"> vielleicht</w:t>
      </w:r>
      <w:r w:rsidRPr="00CB05F8">
        <w:rPr>
          <w:rFonts w:ascii="Times New Roman" w:hAnsi="Times New Roman" w:cs="Times New Roman"/>
          <w:lang w:val="de-DE"/>
        </w:rPr>
        <w:t xml:space="preserve"> </w:t>
      </w:r>
      <w:r w:rsidR="00D67B5F" w:rsidRPr="00CB05F8">
        <w:rPr>
          <w:rFonts w:ascii="Times New Roman" w:hAnsi="Times New Roman" w:cs="Times New Roman"/>
          <w:lang w:val="de-DE"/>
        </w:rPr>
        <w:t xml:space="preserve">mehr denn je ein </w:t>
      </w:r>
      <w:r w:rsidR="008A43D5" w:rsidRPr="00CB05F8">
        <w:rPr>
          <w:rFonts w:ascii="Times New Roman" w:hAnsi="Times New Roman" w:cs="Times New Roman"/>
          <w:lang w:val="de-DE"/>
        </w:rPr>
        <w:t>Wahrheitsk</w:t>
      </w:r>
      <w:r w:rsidRPr="00CB05F8">
        <w:rPr>
          <w:rFonts w:ascii="Times New Roman" w:hAnsi="Times New Roman" w:cs="Times New Roman"/>
          <w:lang w:val="de-DE"/>
        </w:rPr>
        <w:t xml:space="preserve">ampf </w:t>
      </w:r>
      <w:r w:rsidR="008A43D5" w:rsidRPr="00CB05F8">
        <w:rPr>
          <w:rFonts w:ascii="Times New Roman" w:hAnsi="Times New Roman" w:cs="Times New Roman"/>
          <w:lang w:val="de-DE"/>
        </w:rPr>
        <w:t>ist</w:t>
      </w:r>
      <w:r w:rsidRPr="00CB05F8">
        <w:rPr>
          <w:rFonts w:ascii="Times New Roman" w:hAnsi="Times New Roman" w:cs="Times New Roman"/>
          <w:lang w:val="de-DE"/>
        </w:rPr>
        <w:t>.</w:t>
      </w:r>
      <w:r w:rsidR="0071693F" w:rsidRPr="00CB05F8">
        <w:rPr>
          <w:rFonts w:ascii="Times New Roman" w:hAnsi="Times New Roman" w:cs="Times New Roman"/>
          <w:lang w:val="de-DE"/>
        </w:rPr>
        <w:t xml:space="preserve"> (Berger 2021; 2020)</w:t>
      </w:r>
      <w:r w:rsidRPr="00CB05F8">
        <w:rPr>
          <w:rFonts w:ascii="Times New Roman" w:hAnsi="Times New Roman" w:cs="Times New Roman"/>
          <w:lang w:val="de-DE"/>
        </w:rPr>
        <w:t xml:space="preserve"> Allerdings </w:t>
      </w:r>
      <w:r w:rsidRPr="00CB05F8">
        <w:rPr>
          <w:rFonts w:ascii="Times New Roman" w:hAnsi="Times New Roman" w:cs="Times New Roman"/>
          <w:lang w:val="de-DE"/>
        </w:rPr>
        <w:lastRenderedPageBreak/>
        <w:t xml:space="preserve">geht es dabei nicht nur um </w:t>
      </w:r>
      <w:r w:rsidR="00692B21" w:rsidRPr="00CB05F8">
        <w:rPr>
          <w:rFonts w:ascii="Times New Roman" w:hAnsi="Times New Roman" w:cs="Times New Roman"/>
          <w:lang w:val="de-DE"/>
        </w:rPr>
        <w:t>(Un-)</w:t>
      </w:r>
      <w:r w:rsidRPr="00CB05F8">
        <w:rPr>
          <w:rFonts w:ascii="Times New Roman" w:hAnsi="Times New Roman" w:cs="Times New Roman"/>
          <w:lang w:val="de-DE"/>
        </w:rPr>
        <w:t xml:space="preserve">Wahrheiten, die auf dem Markt um Geltung </w:t>
      </w:r>
      <w:r w:rsidR="00692B21" w:rsidRPr="00CB05F8">
        <w:rPr>
          <w:rFonts w:ascii="Times New Roman" w:hAnsi="Times New Roman" w:cs="Times New Roman"/>
          <w:lang w:val="de-DE"/>
        </w:rPr>
        <w:t>ringen</w:t>
      </w:r>
      <w:r w:rsidR="00AD4FFB" w:rsidRPr="00CB05F8">
        <w:rPr>
          <w:rFonts w:ascii="Times New Roman" w:hAnsi="Times New Roman" w:cs="Times New Roman"/>
          <w:lang w:val="de-DE"/>
        </w:rPr>
        <w:t xml:space="preserve"> oder </w:t>
      </w:r>
      <w:r w:rsidR="0043078F" w:rsidRPr="00CB05F8">
        <w:rPr>
          <w:rFonts w:ascii="Times New Roman" w:hAnsi="Times New Roman" w:cs="Times New Roman"/>
          <w:lang w:val="de-DE"/>
        </w:rPr>
        <w:t>den neoliberalen Kampf gegen sozial-ökologisch</w:t>
      </w:r>
      <w:r w:rsidR="00B40041" w:rsidRPr="00CB05F8">
        <w:rPr>
          <w:rFonts w:ascii="Times New Roman" w:hAnsi="Times New Roman" w:cs="Times New Roman"/>
          <w:lang w:val="de-DE"/>
        </w:rPr>
        <w:t xml:space="preserve">e hilfreiche </w:t>
      </w:r>
      <w:r w:rsidR="0043078F" w:rsidRPr="00CB05F8">
        <w:rPr>
          <w:rFonts w:ascii="Times New Roman" w:hAnsi="Times New Roman" w:cs="Times New Roman"/>
          <w:lang w:val="de-DE"/>
        </w:rPr>
        <w:t>wissenschaftliche Wahrheit</w:t>
      </w:r>
      <w:r w:rsidR="008A43D5" w:rsidRPr="00CB05F8">
        <w:rPr>
          <w:rFonts w:ascii="Times New Roman" w:hAnsi="Times New Roman" w:cs="Times New Roman"/>
          <w:lang w:val="de-DE"/>
        </w:rPr>
        <w:t xml:space="preserve"> und Weisheit</w:t>
      </w:r>
      <w:r w:rsidR="00692B21" w:rsidRPr="00CB05F8">
        <w:rPr>
          <w:rFonts w:ascii="Times New Roman" w:hAnsi="Times New Roman" w:cs="Times New Roman"/>
          <w:lang w:val="de-DE"/>
        </w:rPr>
        <w:t>. Sondern es geht auch um alternative Wahrheit</w:t>
      </w:r>
      <w:r w:rsidR="0060317C" w:rsidRPr="00CB05F8">
        <w:rPr>
          <w:rFonts w:ascii="Times New Roman" w:hAnsi="Times New Roman" w:cs="Times New Roman"/>
          <w:lang w:val="de-DE"/>
        </w:rPr>
        <w:t>ss</w:t>
      </w:r>
      <w:r w:rsidR="00692B21" w:rsidRPr="00CB05F8">
        <w:rPr>
          <w:rFonts w:ascii="Times New Roman" w:hAnsi="Times New Roman" w:cs="Times New Roman"/>
          <w:lang w:val="de-DE"/>
        </w:rPr>
        <w:t xml:space="preserve">tandards, die jenseits von Marktwahrheiten </w:t>
      </w:r>
      <w:r w:rsidR="00AD4FFB" w:rsidRPr="00CB05F8">
        <w:rPr>
          <w:rFonts w:ascii="Times New Roman" w:hAnsi="Times New Roman" w:cs="Times New Roman"/>
          <w:lang w:val="de-DE"/>
        </w:rPr>
        <w:t xml:space="preserve">ihren Ursprung haben und </w:t>
      </w:r>
      <w:r w:rsidR="00692B21" w:rsidRPr="00CB05F8">
        <w:rPr>
          <w:rFonts w:ascii="Times New Roman" w:hAnsi="Times New Roman" w:cs="Times New Roman"/>
          <w:lang w:val="de-DE"/>
        </w:rPr>
        <w:t xml:space="preserve">mit diesen konfligieren. Diese </w:t>
      </w:r>
      <w:r w:rsidR="00AD4FFB" w:rsidRPr="00CB05F8">
        <w:rPr>
          <w:rFonts w:ascii="Times New Roman" w:hAnsi="Times New Roman" w:cs="Times New Roman"/>
          <w:lang w:val="de-DE"/>
        </w:rPr>
        <w:t xml:space="preserve">liegen </w:t>
      </w:r>
      <w:r w:rsidR="005038C1" w:rsidRPr="00CB05F8">
        <w:rPr>
          <w:rFonts w:ascii="Times New Roman" w:hAnsi="Times New Roman" w:cs="Times New Roman"/>
          <w:lang w:val="de-DE"/>
        </w:rPr>
        <w:t xml:space="preserve">beispielsweise </w:t>
      </w:r>
      <w:r w:rsidR="00B5307D" w:rsidRPr="00CB05F8">
        <w:rPr>
          <w:rFonts w:ascii="Times New Roman" w:hAnsi="Times New Roman" w:cs="Times New Roman"/>
          <w:lang w:val="de-DE"/>
        </w:rPr>
        <w:t xml:space="preserve">in der </w:t>
      </w:r>
      <w:r w:rsidR="00B40041" w:rsidRPr="00CB05F8">
        <w:rPr>
          <w:rFonts w:ascii="Times New Roman" w:hAnsi="Times New Roman" w:cs="Times New Roman"/>
          <w:lang w:val="de-DE"/>
        </w:rPr>
        <w:t>poetische</w:t>
      </w:r>
      <w:r w:rsidR="00B5307D" w:rsidRPr="00CB05F8">
        <w:rPr>
          <w:rFonts w:ascii="Times New Roman" w:hAnsi="Times New Roman" w:cs="Times New Roman"/>
          <w:lang w:val="de-DE"/>
        </w:rPr>
        <w:t>n</w:t>
      </w:r>
      <w:r w:rsidR="00B40041" w:rsidRPr="00CB05F8">
        <w:rPr>
          <w:rFonts w:ascii="Times New Roman" w:hAnsi="Times New Roman" w:cs="Times New Roman"/>
          <w:lang w:val="de-DE"/>
        </w:rPr>
        <w:t xml:space="preserve"> Ökonomie (Berger 2017)</w:t>
      </w:r>
      <w:r w:rsidR="00AD4FFB" w:rsidRPr="00CB05F8">
        <w:rPr>
          <w:rFonts w:ascii="Times New Roman" w:hAnsi="Times New Roman" w:cs="Times New Roman"/>
          <w:lang w:val="de-DE"/>
        </w:rPr>
        <w:t xml:space="preserve"> als einer der </w:t>
      </w:r>
      <w:r w:rsidR="00B8632A" w:rsidRPr="00CB05F8">
        <w:rPr>
          <w:rFonts w:ascii="Times New Roman" w:hAnsi="Times New Roman" w:cs="Times New Roman"/>
          <w:lang w:val="de-DE"/>
        </w:rPr>
        <w:t>Quelle</w:t>
      </w:r>
      <w:r w:rsidR="00AD4FFB" w:rsidRPr="00CB05F8">
        <w:rPr>
          <w:rFonts w:ascii="Times New Roman" w:hAnsi="Times New Roman" w:cs="Times New Roman"/>
          <w:lang w:val="de-DE"/>
        </w:rPr>
        <w:t>n</w:t>
      </w:r>
      <w:r w:rsidR="00B8632A" w:rsidRPr="00CB05F8">
        <w:rPr>
          <w:rFonts w:ascii="Times New Roman" w:hAnsi="Times New Roman" w:cs="Times New Roman"/>
          <w:lang w:val="de-DE"/>
        </w:rPr>
        <w:t xml:space="preserve"> </w:t>
      </w:r>
      <w:r w:rsidR="00AD4FFB" w:rsidRPr="00CB05F8">
        <w:rPr>
          <w:rFonts w:ascii="Times New Roman" w:hAnsi="Times New Roman" w:cs="Times New Roman"/>
          <w:lang w:val="de-DE"/>
        </w:rPr>
        <w:t xml:space="preserve">der </w:t>
      </w:r>
      <w:r w:rsidR="00EF1562" w:rsidRPr="00CB05F8">
        <w:rPr>
          <w:rFonts w:ascii="Times New Roman" w:hAnsi="Times New Roman" w:cs="Times New Roman"/>
          <w:lang w:val="de-DE"/>
        </w:rPr>
        <w:t>wirtlichen Ökonomie</w:t>
      </w:r>
      <w:r w:rsidR="00B40041" w:rsidRPr="00CB05F8">
        <w:rPr>
          <w:rFonts w:ascii="Times New Roman" w:hAnsi="Times New Roman" w:cs="Times New Roman"/>
          <w:lang w:val="de-DE"/>
        </w:rPr>
        <w:t xml:space="preserve">, </w:t>
      </w:r>
      <w:r w:rsidR="00AD4FFB" w:rsidRPr="00CB05F8">
        <w:rPr>
          <w:rFonts w:ascii="Times New Roman" w:hAnsi="Times New Roman" w:cs="Times New Roman"/>
          <w:lang w:val="de-DE"/>
        </w:rPr>
        <w:t xml:space="preserve">welche </w:t>
      </w:r>
      <w:r w:rsidR="00B8632A" w:rsidRPr="00CB05F8">
        <w:rPr>
          <w:rFonts w:ascii="Times New Roman" w:hAnsi="Times New Roman" w:cs="Times New Roman"/>
          <w:lang w:val="de-DE"/>
        </w:rPr>
        <w:t xml:space="preserve">in der Buchreihe </w:t>
      </w:r>
      <w:r w:rsidR="00B40041" w:rsidRPr="00CB05F8">
        <w:rPr>
          <w:rFonts w:ascii="Times New Roman" w:hAnsi="Times New Roman" w:cs="Times New Roman"/>
          <w:lang w:val="de-DE"/>
        </w:rPr>
        <w:t xml:space="preserve">Elementa </w:t>
      </w:r>
      <w:r w:rsidR="00B8632A" w:rsidRPr="00CB05F8">
        <w:rPr>
          <w:rFonts w:ascii="Times New Roman" w:hAnsi="Times New Roman" w:cs="Times New Roman"/>
          <w:lang w:val="de-DE"/>
        </w:rPr>
        <w:t>Oeconomica freigelegt werden (</w:t>
      </w:r>
      <w:r w:rsidR="0033608B" w:rsidRPr="00CB05F8">
        <w:rPr>
          <w:rFonts w:ascii="Times New Roman" w:hAnsi="Times New Roman" w:cs="Times New Roman"/>
          <w:lang w:val="de-DE"/>
        </w:rPr>
        <w:t xml:space="preserve">De </w:t>
      </w:r>
      <w:r w:rsidR="00B8632A" w:rsidRPr="00CB05F8">
        <w:rPr>
          <w:rFonts w:ascii="Times New Roman" w:hAnsi="Times New Roman" w:cs="Times New Roman"/>
          <w:lang w:val="de-DE"/>
        </w:rPr>
        <w:t>Gennaro/Kazmierski/Lüfter 2013)</w:t>
      </w:r>
      <w:r w:rsidR="00692B21" w:rsidRPr="00CB05F8">
        <w:rPr>
          <w:rFonts w:ascii="Times New Roman" w:hAnsi="Times New Roman" w:cs="Times New Roman"/>
          <w:lang w:val="de-DE"/>
        </w:rPr>
        <w:t xml:space="preserve">. Hier scheint allerdings eine andere Bedeutung von Wahrheitskampf auf, </w:t>
      </w:r>
      <w:r w:rsidR="00692B21" w:rsidRPr="00CB05F8">
        <w:rPr>
          <w:rFonts w:ascii="Times New Roman" w:hAnsi="Times New Roman" w:cs="Times New Roman"/>
          <w:lang w:val="de-DE"/>
        </w:rPr>
        <w:t>n</w:t>
      </w:r>
      <w:r w:rsidR="002F024E" w:rsidRPr="00CB05F8">
        <w:rPr>
          <w:rFonts w:ascii="Times New Roman" w:hAnsi="Times New Roman" w:cs="Times New Roman"/>
          <w:lang w:val="de-DE"/>
        </w:rPr>
        <w:t>ä</w:t>
      </w:r>
      <w:r w:rsidR="00692B21" w:rsidRPr="00CB05F8">
        <w:rPr>
          <w:rFonts w:ascii="Times New Roman" w:hAnsi="Times New Roman" w:cs="Times New Roman"/>
          <w:lang w:val="de-DE"/>
        </w:rPr>
        <w:t xml:space="preserve">mlich jene des Kampfes nicht nur </w:t>
      </w:r>
      <w:r w:rsidR="00692B21" w:rsidRPr="00CB05F8">
        <w:rPr>
          <w:rFonts w:ascii="Times New Roman" w:hAnsi="Times New Roman" w:cs="Times New Roman"/>
          <w:i/>
          <w:iCs/>
          <w:lang w:val="de-DE"/>
        </w:rPr>
        <w:t>um</w:t>
      </w:r>
      <w:r w:rsidR="00AD4FFB" w:rsidRPr="00CB05F8">
        <w:rPr>
          <w:rFonts w:ascii="Times New Roman" w:hAnsi="Times New Roman" w:cs="Times New Roman"/>
          <w:lang w:val="de-DE"/>
        </w:rPr>
        <w:t xml:space="preserve">, </w:t>
      </w:r>
      <w:r w:rsidR="00692B21" w:rsidRPr="00CB05F8">
        <w:rPr>
          <w:rFonts w:ascii="Times New Roman" w:hAnsi="Times New Roman" w:cs="Times New Roman"/>
          <w:i/>
          <w:iCs/>
          <w:lang w:val="de-DE"/>
        </w:rPr>
        <w:t>f</w:t>
      </w:r>
      <w:r w:rsidR="002F024E" w:rsidRPr="00CB05F8">
        <w:rPr>
          <w:rFonts w:ascii="Times New Roman" w:hAnsi="Times New Roman" w:cs="Times New Roman"/>
          <w:i/>
          <w:iCs/>
          <w:lang w:val="de-DE"/>
        </w:rPr>
        <w:t>ü</w:t>
      </w:r>
      <w:r w:rsidR="00692B21" w:rsidRPr="00CB05F8">
        <w:rPr>
          <w:rFonts w:ascii="Times New Roman" w:hAnsi="Times New Roman" w:cs="Times New Roman"/>
          <w:i/>
          <w:iCs/>
          <w:lang w:val="de-DE"/>
        </w:rPr>
        <w:t>r</w:t>
      </w:r>
      <w:r w:rsidR="00692B21" w:rsidRPr="00CB05F8">
        <w:rPr>
          <w:rFonts w:ascii="Times New Roman" w:hAnsi="Times New Roman" w:cs="Times New Roman"/>
          <w:lang w:val="de-DE"/>
        </w:rPr>
        <w:t xml:space="preserve"> </w:t>
      </w:r>
      <w:r w:rsidR="00AD4FFB" w:rsidRPr="00CB05F8">
        <w:rPr>
          <w:rFonts w:ascii="Times New Roman" w:hAnsi="Times New Roman" w:cs="Times New Roman"/>
          <w:lang w:val="de-DE"/>
        </w:rPr>
        <w:t xml:space="preserve">oder </w:t>
      </w:r>
      <w:r w:rsidR="00AD4FFB" w:rsidRPr="00CB05F8">
        <w:rPr>
          <w:rFonts w:ascii="Times New Roman" w:hAnsi="Times New Roman" w:cs="Times New Roman"/>
          <w:i/>
          <w:iCs/>
          <w:lang w:val="de-DE"/>
        </w:rPr>
        <w:t>gegen</w:t>
      </w:r>
      <w:r w:rsidR="00AD4FFB" w:rsidRPr="00CB05F8">
        <w:rPr>
          <w:rFonts w:ascii="Times New Roman" w:hAnsi="Times New Roman" w:cs="Times New Roman"/>
          <w:lang w:val="de-DE"/>
        </w:rPr>
        <w:t xml:space="preserve"> </w:t>
      </w:r>
      <w:r w:rsidR="00401323" w:rsidRPr="00CB05F8">
        <w:rPr>
          <w:rFonts w:ascii="Times New Roman" w:hAnsi="Times New Roman" w:cs="Times New Roman"/>
          <w:lang w:val="de-DE"/>
        </w:rPr>
        <w:t>Wahrheiten,</w:t>
      </w:r>
      <w:r w:rsidR="00BD45EA" w:rsidRPr="00CB05F8">
        <w:rPr>
          <w:rFonts w:ascii="Times New Roman" w:hAnsi="Times New Roman" w:cs="Times New Roman"/>
          <w:lang w:val="de-DE"/>
        </w:rPr>
        <w:t xml:space="preserve"> </w:t>
      </w:r>
      <w:r w:rsidR="00692B21" w:rsidRPr="00CB05F8">
        <w:rPr>
          <w:rFonts w:ascii="Times New Roman" w:hAnsi="Times New Roman" w:cs="Times New Roman"/>
          <w:lang w:val="de-DE"/>
        </w:rPr>
        <w:t xml:space="preserve">sondern </w:t>
      </w:r>
      <w:r w:rsidR="009214C4" w:rsidRPr="00CB05F8">
        <w:rPr>
          <w:rFonts w:ascii="Times New Roman" w:hAnsi="Times New Roman" w:cs="Times New Roman"/>
          <w:lang w:val="de-DE"/>
        </w:rPr>
        <w:t xml:space="preserve">ein Ringen </w:t>
      </w:r>
      <w:r w:rsidR="00692B21" w:rsidRPr="00CB05F8">
        <w:rPr>
          <w:rFonts w:ascii="Times New Roman" w:hAnsi="Times New Roman" w:cs="Times New Roman"/>
          <w:i/>
          <w:iCs/>
          <w:lang w:val="de-DE"/>
        </w:rPr>
        <w:t>mit</w:t>
      </w:r>
      <w:r w:rsidR="00692B21" w:rsidRPr="00CB05F8">
        <w:rPr>
          <w:rFonts w:ascii="Times New Roman" w:hAnsi="Times New Roman" w:cs="Times New Roman"/>
          <w:lang w:val="de-DE"/>
        </w:rPr>
        <w:t xml:space="preserve"> </w:t>
      </w:r>
      <w:r w:rsidR="00AD4FFB" w:rsidRPr="00CB05F8">
        <w:rPr>
          <w:rFonts w:ascii="Times New Roman" w:hAnsi="Times New Roman" w:cs="Times New Roman"/>
          <w:lang w:val="de-DE"/>
        </w:rPr>
        <w:t xml:space="preserve">und </w:t>
      </w:r>
      <w:r w:rsidR="00AD4FFB" w:rsidRPr="00CB05F8">
        <w:rPr>
          <w:rFonts w:ascii="Times New Roman" w:hAnsi="Times New Roman" w:cs="Times New Roman"/>
          <w:i/>
          <w:iCs/>
          <w:lang w:val="de-DE"/>
        </w:rPr>
        <w:t>aus</w:t>
      </w:r>
      <w:r w:rsidR="00AD4FFB" w:rsidRPr="00CB05F8">
        <w:rPr>
          <w:rFonts w:ascii="Times New Roman" w:hAnsi="Times New Roman" w:cs="Times New Roman"/>
          <w:lang w:val="de-DE"/>
        </w:rPr>
        <w:t xml:space="preserve"> </w:t>
      </w:r>
      <w:r w:rsidR="00692B21" w:rsidRPr="00CB05F8">
        <w:rPr>
          <w:rFonts w:ascii="Times New Roman" w:hAnsi="Times New Roman" w:cs="Times New Roman"/>
          <w:lang w:val="de-DE"/>
        </w:rPr>
        <w:t>de</w:t>
      </w:r>
      <w:r w:rsidR="008D1CA2" w:rsidRPr="00CB05F8">
        <w:rPr>
          <w:rFonts w:ascii="Times New Roman" w:hAnsi="Times New Roman" w:cs="Times New Roman"/>
          <w:lang w:val="de-DE"/>
        </w:rPr>
        <w:t>m</w:t>
      </w:r>
      <w:r w:rsidR="00692B21" w:rsidRPr="00CB05F8">
        <w:rPr>
          <w:rFonts w:ascii="Times New Roman" w:hAnsi="Times New Roman" w:cs="Times New Roman"/>
          <w:lang w:val="de-DE"/>
        </w:rPr>
        <w:t xml:space="preserve"> </w:t>
      </w:r>
      <w:r w:rsidR="00D55AF2" w:rsidRPr="00CB05F8">
        <w:rPr>
          <w:rFonts w:ascii="Times New Roman" w:hAnsi="Times New Roman" w:cs="Times New Roman"/>
          <w:lang w:val="de-DE"/>
        </w:rPr>
        <w:t xml:space="preserve">im Menschen verorteten </w:t>
      </w:r>
      <w:r w:rsidR="0033608B" w:rsidRPr="00CB05F8">
        <w:rPr>
          <w:rFonts w:ascii="Times New Roman" w:hAnsi="Times New Roman" w:cs="Times New Roman"/>
          <w:i/>
          <w:iCs/>
          <w:lang w:val="de-DE"/>
        </w:rPr>
        <w:t>D</w:t>
      </w:r>
      <w:r w:rsidR="008D1CA2" w:rsidRPr="00CB05F8">
        <w:rPr>
          <w:rFonts w:ascii="Times New Roman" w:hAnsi="Times New Roman" w:cs="Times New Roman"/>
          <w:i/>
          <w:iCs/>
          <w:lang w:val="de-DE"/>
        </w:rPr>
        <w:t>ass</w:t>
      </w:r>
      <w:r w:rsidR="008D1CA2" w:rsidRPr="00CB05F8">
        <w:rPr>
          <w:rFonts w:ascii="Times New Roman" w:hAnsi="Times New Roman" w:cs="Times New Roman"/>
          <w:lang w:val="de-DE"/>
        </w:rPr>
        <w:t xml:space="preserve"> der </w:t>
      </w:r>
      <w:r w:rsidR="00692B21" w:rsidRPr="00CB05F8">
        <w:rPr>
          <w:rFonts w:ascii="Times New Roman" w:hAnsi="Times New Roman" w:cs="Times New Roman"/>
          <w:lang w:val="de-DE"/>
        </w:rPr>
        <w:t>Wahrheit</w:t>
      </w:r>
      <w:r w:rsidR="002176A8" w:rsidRPr="00CB05F8">
        <w:rPr>
          <w:rFonts w:ascii="Times New Roman" w:hAnsi="Times New Roman" w:cs="Times New Roman"/>
          <w:lang w:val="de-DE"/>
        </w:rPr>
        <w:t xml:space="preserve"> </w:t>
      </w:r>
      <w:r w:rsidR="00D55AF2" w:rsidRPr="00CB05F8">
        <w:rPr>
          <w:rFonts w:ascii="Times New Roman" w:hAnsi="Times New Roman" w:cs="Times New Roman"/>
          <w:i/>
          <w:iCs/>
          <w:lang w:val="de-DE"/>
        </w:rPr>
        <w:t xml:space="preserve">als </w:t>
      </w:r>
      <w:r w:rsidR="00D55AF2" w:rsidRPr="00CB05F8">
        <w:rPr>
          <w:rFonts w:ascii="Times New Roman" w:hAnsi="Times New Roman" w:cs="Times New Roman"/>
          <w:lang w:val="de-DE"/>
        </w:rPr>
        <w:t>Ereignis</w:t>
      </w:r>
      <w:r w:rsidR="00AF60A6" w:rsidRPr="00CB05F8">
        <w:rPr>
          <w:rFonts w:ascii="Times New Roman" w:hAnsi="Times New Roman" w:cs="Times New Roman"/>
          <w:lang w:val="de-DE"/>
        </w:rPr>
        <w:t xml:space="preserve"> (zum Ereignis-Denken s. Heidegger 2013)</w:t>
      </w:r>
      <w:r w:rsidR="00692B21" w:rsidRPr="00CB05F8">
        <w:rPr>
          <w:rFonts w:ascii="Times New Roman" w:hAnsi="Times New Roman" w:cs="Times New Roman"/>
          <w:lang w:val="de-DE"/>
        </w:rPr>
        <w:t xml:space="preserve">. Dabei kommt dem Gewinn aus </w:t>
      </w:r>
      <w:r w:rsidR="00982763">
        <w:rPr>
          <w:rFonts w:ascii="Times New Roman" w:hAnsi="Times New Roman" w:cs="Times New Roman"/>
          <w:lang w:val="de-DE"/>
        </w:rPr>
        <w:t xml:space="preserve">einer </w:t>
      </w:r>
      <w:r w:rsidR="00B11123">
        <w:rPr>
          <w:rFonts w:ascii="Times New Roman" w:hAnsi="Times New Roman" w:cs="Times New Roman"/>
          <w:lang w:val="de-DE"/>
        </w:rPr>
        <w:t>dichterisch</w:t>
      </w:r>
      <w:r w:rsidR="00982763">
        <w:rPr>
          <w:rFonts w:ascii="Times New Roman" w:hAnsi="Times New Roman" w:cs="Times New Roman"/>
          <w:lang w:val="de-DE"/>
        </w:rPr>
        <w:t>en</w:t>
      </w:r>
      <w:r w:rsidR="00B11123">
        <w:rPr>
          <w:rFonts w:ascii="Times New Roman" w:hAnsi="Times New Roman" w:cs="Times New Roman"/>
          <w:lang w:val="de-DE"/>
        </w:rPr>
        <w:t xml:space="preserve"> </w:t>
      </w:r>
      <w:r w:rsidR="00692B21" w:rsidRPr="00CB05F8">
        <w:rPr>
          <w:rFonts w:ascii="Times New Roman" w:hAnsi="Times New Roman" w:cs="Times New Roman"/>
          <w:lang w:val="de-DE"/>
        </w:rPr>
        <w:t>Wahrheit eine Bedeutung zu, d</w:t>
      </w:r>
      <w:r w:rsidR="00D67B5F" w:rsidRPr="00CB05F8">
        <w:rPr>
          <w:rFonts w:ascii="Times New Roman" w:hAnsi="Times New Roman" w:cs="Times New Roman"/>
          <w:lang w:val="de-DE"/>
        </w:rPr>
        <w:t>ie</w:t>
      </w:r>
      <w:r w:rsidR="00692B21" w:rsidRPr="00CB05F8">
        <w:rPr>
          <w:rFonts w:ascii="Times New Roman" w:hAnsi="Times New Roman" w:cs="Times New Roman"/>
          <w:lang w:val="de-DE"/>
        </w:rPr>
        <w:t xml:space="preserve"> nichts mit geldwerten Profiten</w:t>
      </w:r>
      <w:r w:rsidR="00692B21" w:rsidRPr="00CB05F8">
        <w:rPr>
          <w:rFonts w:ascii="Times New Roman" w:hAnsi="Times New Roman" w:cs="Times New Roman"/>
          <w:lang w:val="de-DE"/>
        </w:rPr>
        <w:t xml:space="preserve"> aus Glaubenmachen zu tun hat</w:t>
      </w:r>
      <w:r w:rsidR="00BD45EA" w:rsidRPr="00CB05F8">
        <w:rPr>
          <w:rFonts w:ascii="Times New Roman" w:hAnsi="Times New Roman" w:cs="Times New Roman"/>
          <w:lang w:val="de-DE"/>
        </w:rPr>
        <w:t>, ja sogar von diesem bedroht und verw</w:t>
      </w:r>
      <w:r w:rsidR="002F024E" w:rsidRPr="00CB05F8">
        <w:rPr>
          <w:rFonts w:ascii="Times New Roman" w:hAnsi="Times New Roman" w:cs="Times New Roman"/>
          <w:lang w:val="de-DE"/>
        </w:rPr>
        <w:t>ü</w:t>
      </w:r>
      <w:r w:rsidR="00BD45EA" w:rsidRPr="00CB05F8">
        <w:rPr>
          <w:rFonts w:ascii="Times New Roman" w:hAnsi="Times New Roman" w:cs="Times New Roman"/>
          <w:lang w:val="de-DE"/>
        </w:rPr>
        <w:t>stet wird</w:t>
      </w:r>
      <w:r w:rsidR="00692B21" w:rsidRPr="00CB05F8">
        <w:rPr>
          <w:rFonts w:ascii="Times New Roman" w:hAnsi="Times New Roman" w:cs="Times New Roman"/>
          <w:lang w:val="de-DE"/>
        </w:rPr>
        <w:t>.</w:t>
      </w:r>
      <w:r w:rsidR="00BD45EA" w:rsidRPr="00CB05F8">
        <w:rPr>
          <w:rFonts w:ascii="Times New Roman" w:hAnsi="Times New Roman" w:cs="Times New Roman"/>
          <w:lang w:val="de-DE"/>
        </w:rPr>
        <w:t xml:space="preserve"> </w:t>
      </w:r>
    </w:p>
    <w:p w14:paraId="1DB1A914" w14:textId="0E9AC335" w:rsidR="0023503E" w:rsidRPr="00CB05F8" w:rsidRDefault="00BD45EA"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 xml:space="preserve">Der Dichter Ernst Wiechert hat den Gewinn </w:t>
      </w:r>
      <w:r w:rsidR="00D67B5F" w:rsidRPr="00CB05F8">
        <w:rPr>
          <w:rFonts w:ascii="Times New Roman" w:hAnsi="Times New Roman" w:cs="Times New Roman"/>
          <w:lang w:val="de-DE"/>
        </w:rPr>
        <w:t xml:space="preserve">des </w:t>
      </w:r>
      <w:r w:rsidRPr="00CB05F8">
        <w:rPr>
          <w:rFonts w:ascii="Times New Roman" w:hAnsi="Times New Roman" w:cs="Times New Roman"/>
          <w:lang w:val="de-DE"/>
        </w:rPr>
        <w:t xml:space="preserve">Lebens </w:t>
      </w:r>
      <w:r w:rsidR="00D67B5F" w:rsidRPr="00CB05F8">
        <w:rPr>
          <w:rFonts w:ascii="Times New Roman" w:hAnsi="Times New Roman" w:cs="Times New Roman"/>
          <w:lang w:val="de-DE"/>
        </w:rPr>
        <w:t xml:space="preserve">als </w:t>
      </w:r>
      <w:r w:rsidRPr="00CB05F8">
        <w:rPr>
          <w:rFonts w:ascii="Times New Roman" w:hAnsi="Times New Roman" w:cs="Times New Roman"/>
          <w:lang w:val="de-DE"/>
        </w:rPr>
        <w:t>dichterische Wahrheit verstanden und in seinem kleinen Heft „Von den tre</w:t>
      </w:r>
      <w:r w:rsidR="002035D8" w:rsidRPr="00CB05F8">
        <w:rPr>
          <w:rFonts w:ascii="Times New Roman" w:hAnsi="Times New Roman" w:cs="Times New Roman"/>
          <w:lang w:val="de-DE"/>
        </w:rPr>
        <w:t>ue</w:t>
      </w:r>
      <w:r w:rsidRPr="00CB05F8">
        <w:rPr>
          <w:rFonts w:ascii="Times New Roman" w:hAnsi="Times New Roman" w:cs="Times New Roman"/>
          <w:lang w:val="de-DE"/>
        </w:rPr>
        <w:t>n Begleitern“</w:t>
      </w:r>
      <w:r w:rsidR="00D67B5F" w:rsidRPr="00CB05F8">
        <w:rPr>
          <w:rFonts w:ascii="Times New Roman" w:hAnsi="Times New Roman" w:cs="Times New Roman"/>
          <w:lang w:val="de-DE"/>
        </w:rPr>
        <w:t xml:space="preserve"> (1952)</w:t>
      </w:r>
      <w:r w:rsidRPr="00CB05F8">
        <w:rPr>
          <w:rFonts w:ascii="Times New Roman" w:hAnsi="Times New Roman" w:cs="Times New Roman"/>
          <w:lang w:val="de-DE"/>
        </w:rPr>
        <w:t xml:space="preserve"> festgehalten</w:t>
      </w:r>
      <w:r w:rsidR="00D67B5F" w:rsidRPr="00CB05F8">
        <w:rPr>
          <w:rFonts w:ascii="Times New Roman" w:hAnsi="Times New Roman" w:cs="Times New Roman"/>
          <w:lang w:val="de-DE"/>
        </w:rPr>
        <w:t>, mit denen Verse von Mathias Claudius</w:t>
      </w:r>
      <w:r w:rsidR="00AC56F7" w:rsidRPr="00CB05F8">
        <w:rPr>
          <w:rFonts w:ascii="Times New Roman" w:hAnsi="Times New Roman" w:cs="Times New Roman"/>
          <w:lang w:val="de-DE"/>
        </w:rPr>
        <w:t xml:space="preserve"> (Abendlied)</w:t>
      </w:r>
      <w:r w:rsidR="00D67B5F" w:rsidRPr="00CB05F8">
        <w:rPr>
          <w:rFonts w:ascii="Times New Roman" w:hAnsi="Times New Roman" w:cs="Times New Roman"/>
          <w:lang w:val="de-DE"/>
        </w:rPr>
        <w:t>, G</w:t>
      </w:r>
      <w:r w:rsidR="00B40041" w:rsidRPr="00CB05F8">
        <w:rPr>
          <w:rFonts w:ascii="Times New Roman" w:hAnsi="Times New Roman" w:cs="Times New Roman"/>
          <w:lang w:val="de-DE"/>
        </w:rPr>
        <w:t>oe</w:t>
      </w:r>
      <w:r w:rsidR="00D67B5F" w:rsidRPr="00CB05F8">
        <w:rPr>
          <w:rFonts w:ascii="Times New Roman" w:hAnsi="Times New Roman" w:cs="Times New Roman"/>
          <w:lang w:val="de-DE"/>
        </w:rPr>
        <w:t>the</w:t>
      </w:r>
      <w:r w:rsidR="00AC56F7" w:rsidRPr="00CB05F8">
        <w:rPr>
          <w:rFonts w:ascii="Times New Roman" w:hAnsi="Times New Roman" w:cs="Times New Roman"/>
          <w:lang w:val="de-DE"/>
        </w:rPr>
        <w:t xml:space="preserve"> (Wandrers Nachtlied)</w:t>
      </w:r>
      <w:r w:rsidR="00D67B5F" w:rsidRPr="00CB05F8">
        <w:rPr>
          <w:rFonts w:ascii="Times New Roman" w:hAnsi="Times New Roman" w:cs="Times New Roman"/>
          <w:lang w:val="de-DE"/>
        </w:rPr>
        <w:t>, Hölderli</w:t>
      </w:r>
      <w:r w:rsidR="00D67B5F" w:rsidRPr="00CB05F8">
        <w:rPr>
          <w:rFonts w:ascii="Times New Roman" w:hAnsi="Times New Roman" w:cs="Times New Roman"/>
          <w:lang w:val="de-DE"/>
        </w:rPr>
        <w:t>n</w:t>
      </w:r>
      <w:r w:rsidR="00AC56F7" w:rsidRPr="00CB05F8">
        <w:rPr>
          <w:rFonts w:ascii="Times New Roman" w:hAnsi="Times New Roman" w:cs="Times New Roman"/>
          <w:lang w:val="de-DE"/>
        </w:rPr>
        <w:t xml:space="preserve"> (Abendphantasie)</w:t>
      </w:r>
      <w:r w:rsidR="00D67B5F" w:rsidRPr="00CB05F8">
        <w:rPr>
          <w:rFonts w:ascii="Times New Roman" w:hAnsi="Times New Roman" w:cs="Times New Roman"/>
          <w:lang w:val="de-DE"/>
        </w:rPr>
        <w:t>, und Mörike</w:t>
      </w:r>
      <w:r w:rsidR="00AC56F7" w:rsidRPr="00CB05F8">
        <w:rPr>
          <w:rFonts w:ascii="Times New Roman" w:hAnsi="Times New Roman" w:cs="Times New Roman"/>
          <w:lang w:val="de-DE"/>
        </w:rPr>
        <w:t xml:space="preserve"> (Verborgenheit)</w:t>
      </w:r>
      <w:r w:rsidR="00D67B5F" w:rsidRPr="00CB05F8">
        <w:rPr>
          <w:rFonts w:ascii="Times New Roman" w:hAnsi="Times New Roman" w:cs="Times New Roman"/>
          <w:lang w:val="de-DE"/>
        </w:rPr>
        <w:t xml:space="preserve"> gemeint sind</w:t>
      </w:r>
      <w:r w:rsidRPr="00CB05F8">
        <w:rPr>
          <w:rFonts w:ascii="Times New Roman" w:hAnsi="Times New Roman" w:cs="Times New Roman"/>
          <w:lang w:val="de-DE"/>
        </w:rPr>
        <w:t xml:space="preserve">. </w:t>
      </w:r>
      <w:r w:rsidR="00D67B5F" w:rsidRPr="00CB05F8">
        <w:rPr>
          <w:rFonts w:ascii="Times New Roman" w:hAnsi="Times New Roman" w:cs="Times New Roman"/>
          <w:lang w:val="de-DE"/>
        </w:rPr>
        <w:t xml:space="preserve">Dies </w:t>
      </w:r>
      <w:r w:rsidR="00A50FAE" w:rsidRPr="00CB05F8">
        <w:rPr>
          <w:rFonts w:ascii="Times New Roman" w:hAnsi="Times New Roman" w:cs="Times New Roman"/>
          <w:lang w:val="de-DE"/>
        </w:rPr>
        <w:t xml:space="preserve">ist </w:t>
      </w:r>
      <w:r w:rsidR="00AC56F7" w:rsidRPr="00CB05F8">
        <w:rPr>
          <w:rFonts w:ascii="Times New Roman" w:hAnsi="Times New Roman" w:cs="Times New Roman"/>
          <w:lang w:val="de-DE"/>
        </w:rPr>
        <w:t xml:space="preserve">einzuordnen </w:t>
      </w:r>
      <w:r w:rsidR="00BE78AF">
        <w:rPr>
          <w:rFonts w:ascii="Times New Roman" w:hAnsi="Times New Roman" w:cs="Times New Roman"/>
          <w:lang w:val="de-DE"/>
        </w:rPr>
        <w:t>in den</w:t>
      </w:r>
      <w:r w:rsidR="00A50FAE" w:rsidRPr="00CB05F8">
        <w:rPr>
          <w:rFonts w:ascii="Times New Roman" w:hAnsi="Times New Roman" w:cs="Times New Roman"/>
          <w:lang w:val="de-DE"/>
        </w:rPr>
        <w:t xml:space="preserve"> Hintergrund </w:t>
      </w:r>
      <w:r w:rsidR="0033608B" w:rsidRPr="00CB05F8">
        <w:rPr>
          <w:rFonts w:ascii="Times New Roman" w:hAnsi="Times New Roman" w:cs="Times New Roman"/>
          <w:lang w:val="de-DE"/>
        </w:rPr>
        <w:t xml:space="preserve">von </w:t>
      </w:r>
      <w:r w:rsidR="00A50FAE" w:rsidRPr="00CB05F8">
        <w:rPr>
          <w:rFonts w:ascii="Times New Roman" w:hAnsi="Times New Roman" w:cs="Times New Roman"/>
          <w:lang w:val="de-DE"/>
        </w:rPr>
        <w:t>Wiecherts</w:t>
      </w:r>
      <w:r w:rsidR="00AC56F7" w:rsidRPr="00CB05F8">
        <w:rPr>
          <w:rFonts w:ascii="Times New Roman" w:hAnsi="Times New Roman" w:cs="Times New Roman"/>
          <w:lang w:val="de-DE"/>
        </w:rPr>
        <w:t xml:space="preserve"> kunstphilosophischer</w:t>
      </w:r>
      <w:r w:rsidR="00A50FAE" w:rsidRPr="00CB05F8">
        <w:rPr>
          <w:rFonts w:ascii="Times New Roman" w:hAnsi="Times New Roman" w:cs="Times New Roman"/>
          <w:lang w:val="de-DE"/>
        </w:rPr>
        <w:t xml:space="preserve"> </w:t>
      </w:r>
      <w:r w:rsidR="002F024E" w:rsidRPr="00CB05F8">
        <w:rPr>
          <w:rFonts w:ascii="Times New Roman" w:hAnsi="Times New Roman" w:cs="Times New Roman"/>
          <w:lang w:val="de-DE"/>
        </w:rPr>
        <w:t>Ü</w:t>
      </w:r>
      <w:r w:rsidR="00D67B5F" w:rsidRPr="00CB05F8">
        <w:rPr>
          <w:rFonts w:ascii="Times New Roman" w:hAnsi="Times New Roman" w:cs="Times New Roman"/>
          <w:lang w:val="de-DE"/>
        </w:rPr>
        <w:t>berzeu</w:t>
      </w:r>
      <w:r w:rsidR="00D67B5F" w:rsidRPr="00CB05F8">
        <w:rPr>
          <w:rFonts w:ascii="Times New Roman" w:hAnsi="Times New Roman" w:cs="Times New Roman"/>
          <w:lang w:val="de-DE"/>
        </w:rPr>
        <w:t>gung</w:t>
      </w:r>
      <w:r w:rsidR="00D67803" w:rsidRPr="00CB05F8">
        <w:rPr>
          <w:rFonts w:ascii="Times New Roman" w:hAnsi="Times New Roman" w:cs="Times New Roman"/>
          <w:lang w:val="de-DE"/>
        </w:rPr>
        <w:t xml:space="preserve"> (Berger 2017)</w:t>
      </w:r>
      <w:r w:rsidRPr="00CB05F8">
        <w:rPr>
          <w:rFonts w:ascii="Times New Roman" w:hAnsi="Times New Roman" w:cs="Times New Roman"/>
          <w:lang w:val="de-DE"/>
        </w:rPr>
        <w:t>, da</w:t>
      </w:r>
      <w:r w:rsidR="0060317C" w:rsidRPr="00CB05F8">
        <w:rPr>
          <w:rFonts w:ascii="Times New Roman" w:hAnsi="Times New Roman" w:cs="Times New Roman"/>
          <w:lang w:val="de-DE"/>
        </w:rPr>
        <w:t>ss</w:t>
      </w:r>
      <w:r w:rsidRPr="00CB05F8">
        <w:rPr>
          <w:rFonts w:ascii="Times New Roman" w:hAnsi="Times New Roman" w:cs="Times New Roman"/>
          <w:lang w:val="de-DE"/>
        </w:rPr>
        <w:t xml:space="preserve"> die Welt nicht aus einem Prinzip </w:t>
      </w:r>
      <w:r w:rsidR="00D67B5F" w:rsidRPr="00CB05F8">
        <w:rPr>
          <w:rFonts w:ascii="Times New Roman" w:hAnsi="Times New Roman" w:cs="Times New Roman"/>
          <w:lang w:val="de-DE"/>
        </w:rPr>
        <w:t>zu heilen ist</w:t>
      </w:r>
      <w:r w:rsidRPr="00CB05F8">
        <w:rPr>
          <w:rFonts w:ascii="Times New Roman" w:hAnsi="Times New Roman" w:cs="Times New Roman"/>
          <w:lang w:val="de-DE"/>
        </w:rPr>
        <w:t xml:space="preserve">, sondern </w:t>
      </w:r>
      <w:r w:rsidR="00D67B5F" w:rsidRPr="00CB05F8">
        <w:rPr>
          <w:rFonts w:ascii="Times New Roman" w:hAnsi="Times New Roman" w:cs="Times New Roman"/>
          <w:lang w:val="de-DE"/>
        </w:rPr>
        <w:t xml:space="preserve">durch </w:t>
      </w:r>
      <w:r w:rsidR="009214C4" w:rsidRPr="00CB05F8">
        <w:rPr>
          <w:rFonts w:ascii="Times New Roman" w:hAnsi="Times New Roman" w:cs="Times New Roman"/>
          <w:lang w:val="de-DE"/>
        </w:rPr>
        <w:t xml:space="preserve">das </w:t>
      </w:r>
      <w:r w:rsidR="00AC56F7" w:rsidRPr="00CB05F8">
        <w:rPr>
          <w:rFonts w:ascii="Times New Roman" w:hAnsi="Times New Roman" w:cs="Times New Roman"/>
          <w:lang w:val="de-DE"/>
        </w:rPr>
        <w:t xml:space="preserve">dichterische </w:t>
      </w:r>
      <w:r w:rsidRPr="00CB05F8">
        <w:rPr>
          <w:rFonts w:ascii="Times New Roman" w:hAnsi="Times New Roman" w:cs="Times New Roman"/>
          <w:lang w:val="de-DE"/>
        </w:rPr>
        <w:t>Beweg</w:t>
      </w:r>
      <w:r w:rsidR="009214C4" w:rsidRPr="00CB05F8">
        <w:rPr>
          <w:rFonts w:ascii="Times New Roman" w:hAnsi="Times New Roman" w:cs="Times New Roman"/>
          <w:lang w:val="de-DE"/>
        </w:rPr>
        <w:t xml:space="preserve">en von </w:t>
      </w:r>
      <w:r w:rsidRPr="00CB05F8">
        <w:rPr>
          <w:rFonts w:ascii="Times New Roman" w:hAnsi="Times New Roman" w:cs="Times New Roman"/>
          <w:lang w:val="de-DE"/>
        </w:rPr>
        <w:t xml:space="preserve">Herzen, </w:t>
      </w:r>
      <w:r w:rsidR="00A50FAE" w:rsidRPr="00CB05F8">
        <w:rPr>
          <w:rFonts w:ascii="Times New Roman" w:hAnsi="Times New Roman" w:cs="Times New Roman"/>
          <w:lang w:val="de-DE"/>
        </w:rPr>
        <w:t xml:space="preserve">da die Liebe die </w:t>
      </w:r>
      <w:r w:rsidR="00BE78AF">
        <w:rPr>
          <w:rFonts w:ascii="Times New Roman" w:hAnsi="Times New Roman" w:cs="Times New Roman"/>
          <w:lang w:val="de-DE"/>
        </w:rPr>
        <w:t>g</w:t>
      </w:r>
      <w:r w:rsidR="00A50FAE" w:rsidRPr="00CB05F8">
        <w:rPr>
          <w:rFonts w:ascii="Times New Roman" w:hAnsi="Times New Roman" w:cs="Times New Roman"/>
          <w:lang w:val="de-DE"/>
        </w:rPr>
        <w:t>r</w:t>
      </w:r>
      <w:r w:rsidR="002F024E" w:rsidRPr="00CB05F8">
        <w:rPr>
          <w:rFonts w:ascii="Times New Roman" w:hAnsi="Times New Roman" w:cs="Times New Roman"/>
          <w:lang w:val="de-DE"/>
        </w:rPr>
        <w:t>ö</w:t>
      </w:r>
      <w:r w:rsidR="008D1CA2" w:rsidRPr="00CB05F8">
        <w:rPr>
          <w:rFonts w:ascii="Times New Roman" w:hAnsi="Times New Roman" w:cs="Times New Roman"/>
          <w:lang w:val="de-DE"/>
        </w:rPr>
        <w:t>ß</w:t>
      </w:r>
      <w:r w:rsidR="00A50FAE" w:rsidRPr="00CB05F8">
        <w:rPr>
          <w:rFonts w:ascii="Times New Roman" w:hAnsi="Times New Roman" w:cs="Times New Roman"/>
          <w:lang w:val="de-DE"/>
        </w:rPr>
        <w:t xml:space="preserve">te </w:t>
      </w:r>
      <w:r w:rsidR="00641315" w:rsidRPr="00CB05F8">
        <w:rPr>
          <w:rFonts w:ascii="Times New Roman" w:hAnsi="Times New Roman" w:cs="Times New Roman"/>
          <w:lang w:val="de-DE"/>
        </w:rPr>
        <w:t xml:space="preserve">aller Seinsmächte </w:t>
      </w:r>
      <w:r w:rsidR="00A50FAE" w:rsidRPr="00CB05F8">
        <w:rPr>
          <w:rFonts w:ascii="Times New Roman" w:hAnsi="Times New Roman" w:cs="Times New Roman"/>
          <w:lang w:val="de-DE"/>
        </w:rPr>
        <w:t>ist</w:t>
      </w:r>
      <w:r w:rsidR="00641315" w:rsidRPr="00CB05F8">
        <w:rPr>
          <w:rFonts w:ascii="Times New Roman" w:hAnsi="Times New Roman" w:cs="Times New Roman"/>
          <w:lang w:val="de-DE"/>
        </w:rPr>
        <w:t xml:space="preserve">, </w:t>
      </w:r>
      <w:r w:rsidR="0036561C" w:rsidRPr="00CB05F8">
        <w:rPr>
          <w:rFonts w:ascii="Times New Roman" w:hAnsi="Times New Roman" w:cs="Times New Roman"/>
          <w:lang w:val="de-DE"/>
        </w:rPr>
        <w:t xml:space="preserve">dank </w:t>
      </w:r>
      <w:r w:rsidR="00641315" w:rsidRPr="00CB05F8">
        <w:rPr>
          <w:rFonts w:ascii="Times New Roman" w:hAnsi="Times New Roman" w:cs="Times New Roman"/>
          <w:lang w:val="de-DE"/>
        </w:rPr>
        <w:t xml:space="preserve">welcher sich </w:t>
      </w:r>
      <w:r w:rsidRPr="00CB05F8">
        <w:rPr>
          <w:rFonts w:ascii="Times New Roman" w:hAnsi="Times New Roman" w:cs="Times New Roman"/>
          <w:lang w:val="de-DE"/>
        </w:rPr>
        <w:t xml:space="preserve">Inseln des Trostes </w:t>
      </w:r>
      <w:r w:rsidR="00552F9B" w:rsidRPr="00CB05F8">
        <w:rPr>
          <w:rFonts w:ascii="Times New Roman" w:hAnsi="Times New Roman" w:cs="Times New Roman"/>
          <w:lang w:val="de-DE"/>
        </w:rPr>
        <w:t xml:space="preserve">als </w:t>
      </w:r>
      <w:r w:rsidRPr="00CB05F8">
        <w:rPr>
          <w:rFonts w:ascii="Times New Roman" w:hAnsi="Times New Roman" w:cs="Times New Roman"/>
          <w:lang w:val="de-DE"/>
        </w:rPr>
        <w:t xml:space="preserve">kleine Gemeinschaften </w:t>
      </w:r>
      <w:r w:rsidR="00552F9B" w:rsidRPr="00CB05F8">
        <w:rPr>
          <w:rFonts w:ascii="Times New Roman" w:hAnsi="Times New Roman" w:cs="Times New Roman"/>
          <w:lang w:val="de-DE"/>
        </w:rPr>
        <w:t>Hilf</w:t>
      </w:r>
      <w:r w:rsidR="00B11123">
        <w:rPr>
          <w:rFonts w:ascii="Times New Roman" w:hAnsi="Times New Roman" w:cs="Times New Roman"/>
          <w:lang w:val="de-DE"/>
        </w:rPr>
        <w:t xml:space="preserve">esuchender </w:t>
      </w:r>
      <w:r w:rsidRPr="00CB05F8">
        <w:rPr>
          <w:rFonts w:ascii="Times New Roman" w:hAnsi="Times New Roman" w:cs="Times New Roman"/>
          <w:lang w:val="de-DE"/>
        </w:rPr>
        <w:t>bilden k</w:t>
      </w:r>
      <w:r w:rsidR="002F024E" w:rsidRPr="00CB05F8">
        <w:rPr>
          <w:rFonts w:ascii="Times New Roman" w:hAnsi="Times New Roman" w:cs="Times New Roman"/>
          <w:lang w:val="de-DE"/>
        </w:rPr>
        <w:t>ö</w:t>
      </w:r>
      <w:r w:rsidRPr="00CB05F8">
        <w:rPr>
          <w:rFonts w:ascii="Times New Roman" w:hAnsi="Times New Roman" w:cs="Times New Roman"/>
          <w:lang w:val="de-DE"/>
        </w:rPr>
        <w:t>nnen</w:t>
      </w:r>
      <w:r w:rsidR="00DE52EC" w:rsidRPr="00CB05F8">
        <w:rPr>
          <w:rFonts w:ascii="Times New Roman" w:hAnsi="Times New Roman" w:cs="Times New Roman"/>
          <w:lang w:val="de-DE"/>
        </w:rPr>
        <w:t>, die Rettung aus dem tiefsten Schmerz bieten und</w:t>
      </w:r>
      <w:r w:rsidR="00182FD8" w:rsidRPr="00CB05F8">
        <w:rPr>
          <w:rFonts w:ascii="Times New Roman" w:hAnsi="Times New Roman" w:cs="Times New Roman"/>
          <w:lang w:val="de-DE"/>
        </w:rPr>
        <w:t xml:space="preserve"> aus denen nach und nach eine be</w:t>
      </w:r>
      <w:r w:rsidR="0060317C" w:rsidRPr="00CB05F8">
        <w:rPr>
          <w:rFonts w:ascii="Times New Roman" w:hAnsi="Times New Roman" w:cs="Times New Roman"/>
          <w:lang w:val="de-DE"/>
        </w:rPr>
        <w:t>ss</w:t>
      </w:r>
      <w:r w:rsidR="00182FD8" w:rsidRPr="00CB05F8">
        <w:rPr>
          <w:rFonts w:ascii="Times New Roman" w:hAnsi="Times New Roman" w:cs="Times New Roman"/>
          <w:lang w:val="de-DE"/>
        </w:rPr>
        <w:t>ere Welt entsteht</w:t>
      </w:r>
      <w:r w:rsidRPr="00CB05F8">
        <w:rPr>
          <w:rFonts w:ascii="Times New Roman" w:hAnsi="Times New Roman" w:cs="Times New Roman"/>
          <w:lang w:val="de-DE"/>
        </w:rPr>
        <w:t>.</w:t>
      </w:r>
      <w:r w:rsidR="00A50FAE" w:rsidRPr="00CB05F8">
        <w:rPr>
          <w:rFonts w:ascii="Times New Roman" w:hAnsi="Times New Roman" w:cs="Times New Roman"/>
          <w:lang w:val="de-DE"/>
        </w:rPr>
        <w:t xml:space="preserve"> </w:t>
      </w:r>
      <w:r w:rsidR="00182FD8" w:rsidRPr="00CB05F8">
        <w:rPr>
          <w:rFonts w:ascii="Times New Roman" w:hAnsi="Times New Roman" w:cs="Times New Roman"/>
          <w:lang w:val="de-DE"/>
        </w:rPr>
        <w:t>D</w:t>
      </w:r>
      <w:r w:rsidR="00A50FAE" w:rsidRPr="00CB05F8">
        <w:rPr>
          <w:rFonts w:ascii="Times New Roman" w:hAnsi="Times New Roman" w:cs="Times New Roman"/>
          <w:lang w:val="de-DE"/>
        </w:rPr>
        <w:t>er Gewinn</w:t>
      </w:r>
      <w:r w:rsidR="00182FD8" w:rsidRPr="00CB05F8">
        <w:rPr>
          <w:rFonts w:ascii="Times New Roman" w:hAnsi="Times New Roman" w:cs="Times New Roman"/>
          <w:lang w:val="de-DE"/>
        </w:rPr>
        <w:t xml:space="preserve"> w</w:t>
      </w:r>
      <w:r w:rsidR="002F024E" w:rsidRPr="00CB05F8">
        <w:rPr>
          <w:rFonts w:ascii="Times New Roman" w:hAnsi="Times New Roman" w:cs="Times New Roman"/>
          <w:lang w:val="de-DE"/>
        </w:rPr>
        <w:t>ä</w:t>
      </w:r>
      <w:r w:rsidR="00182FD8" w:rsidRPr="00CB05F8">
        <w:rPr>
          <w:rFonts w:ascii="Times New Roman" w:hAnsi="Times New Roman" w:cs="Times New Roman"/>
          <w:lang w:val="de-DE"/>
        </w:rPr>
        <w:t xml:space="preserve">re somit </w:t>
      </w:r>
      <w:r w:rsidR="00A50FAE" w:rsidRPr="00CB05F8">
        <w:rPr>
          <w:rFonts w:ascii="Times New Roman" w:hAnsi="Times New Roman" w:cs="Times New Roman"/>
          <w:lang w:val="de-DE"/>
        </w:rPr>
        <w:t>in eine</w:t>
      </w:r>
      <w:r w:rsidR="00552F9B" w:rsidRPr="00CB05F8">
        <w:rPr>
          <w:rFonts w:ascii="Times New Roman" w:hAnsi="Times New Roman" w:cs="Times New Roman"/>
          <w:lang w:val="de-DE"/>
        </w:rPr>
        <w:t>r freien</w:t>
      </w:r>
      <w:r w:rsidR="00B11123">
        <w:rPr>
          <w:rFonts w:ascii="Times New Roman" w:hAnsi="Times New Roman" w:cs="Times New Roman"/>
          <w:lang w:val="de-DE"/>
        </w:rPr>
        <w:t>(den)</w:t>
      </w:r>
      <w:r w:rsidR="00552F9B" w:rsidRPr="00CB05F8">
        <w:rPr>
          <w:rFonts w:ascii="Times New Roman" w:hAnsi="Times New Roman" w:cs="Times New Roman"/>
          <w:lang w:val="de-DE"/>
        </w:rPr>
        <w:t>,</w:t>
      </w:r>
      <w:r w:rsidR="00A50FAE" w:rsidRPr="00CB05F8">
        <w:rPr>
          <w:rFonts w:ascii="Times New Roman" w:hAnsi="Times New Roman" w:cs="Times New Roman"/>
          <w:lang w:val="de-DE"/>
        </w:rPr>
        <w:t xml:space="preserve"> tr</w:t>
      </w:r>
      <w:r w:rsidR="002F024E" w:rsidRPr="00CB05F8">
        <w:rPr>
          <w:rFonts w:ascii="Times New Roman" w:hAnsi="Times New Roman" w:cs="Times New Roman"/>
          <w:lang w:val="de-DE"/>
        </w:rPr>
        <w:t>ö</w:t>
      </w:r>
      <w:r w:rsidR="00A50FAE" w:rsidRPr="00CB05F8">
        <w:rPr>
          <w:rFonts w:ascii="Times New Roman" w:hAnsi="Times New Roman" w:cs="Times New Roman"/>
          <w:lang w:val="de-DE"/>
        </w:rPr>
        <w:t>stenden</w:t>
      </w:r>
      <w:r w:rsidR="00552F9B" w:rsidRPr="00CB05F8">
        <w:rPr>
          <w:rFonts w:ascii="Times New Roman" w:hAnsi="Times New Roman" w:cs="Times New Roman"/>
          <w:lang w:val="de-DE"/>
        </w:rPr>
        <w:t>,</w:t>
      </w:r>
      <w:r w:rsidR="00A50FAE" w:rsidRPr="00CB05F8">
        <w:rPr>
          <w:rFonts w:ascii="Times New Roman" w:hAnsi="Times New Roman" w:cs="Times New Roman"/>
          <w:lang w:val="de-DE"/>
        </w:rPr>
        <w:t xml:space="preserve"> liebevollen Herzensbewegung zu sehen, die aus der </w:t>
      </w:r>
      <w:r w:rsidR="00E363C4" w:rsidRPr="00CB05F8">
        <w:rPr>
          <w:rFonts w:ascii="Times New Roman" w:hAnsi="Times New Roman" w:cs="Times New Roman"/>
          <w:lang w:val="de-DE"/>
        </w:rPr>
        <w:t xml:space="preserve">Melodie der </w:t>
      </w:r>
      <w:r w:rsidR="00A50FAE" w:rsidRPr="00CB05F8">
        <w:rPr>
          <w:rFonts w:ascii="Times New Roman" w:hAnsi="Times New Roman" w:cs="Times New Roman"/>
          <w:lang w:val="de-DE"/>
        </w:rPr>
        <w:t xml:space="preserve">Dichtung hervorgeht </w:t>
      </w:r>
      <w:r w:rsidR="00AF60A6" w:rsidRPr="00CB05F8">
        <w:rPr>
          <w:rFonts w:ascii="Times New Roman" w:hAnsi="Times New Roman" w:cs="Times New Roman"/>
          <w:lang w:val="de-DE"/>
        </w:rPr>
        <w:t xml:space="preserve">und </w:t>
      </w:r>
      <w:r w:rsidR="00A50FAE" w:rsidRPr="00CB05F8">
        <w:rPr>
          <w:rFonts w:ascii="Times New Roman" w:hAnsi="Times New Roman" w:cs="Times New Roman"/>
          <w:lang w:val="de-DE"/>
        </w:rPr>
        <w:t>dieser zugrundeliegt.</w:t>
      </w:r>
      <w:r w:rsidR="00182FD8" w:rsidRPr="00CB05F8">
        <w:rPr>
          <w:rFonts w:ascii="Times New Roman" w:hAnsi="Times New Roman" w:cs="Times New Roman"/>
          <w:lang w:val="de-DE"/>
        </w:rPr>
        <w:t xml:space="preserve"> </w:t>
      </w:r>
      <w:r w:rsidR="00DF0C67" w:rsidRPr="00CB05F8">
        <w:rPr>
          <w:rFonts w:ascii="Times New Roman" w:hAnsi="Times New Roman" w:cs="Times New Roman"/>
          <w:lang w:val="de-DE"/>
        </w:rPr>
        <w:t xml:space="preserve">Wiechert bezieht sich bei </w:t>
      </w:r>
      <w:r w:rsidR="00BB31E3" w:rsidRPr="00CB05F8">
        <w:rPr>
          <w:rFonts w:ascii="Times New Roman" w:hAnsi="Times New Roman" w:cs="Times New Roman"/>
          <w:lang w:val="de-DE"/>
        </w:rPr>
        <w:t>d</w:t>
      </w:r>
      <w:r w:rsidR="0036561C" w:rsidRPr="00CB05F8">
        <w:rPr>
          <w:rFonts w:ascii="Times New Roman" w:hAnsi="Times New Roman" w:cs="Times New Roman"/>
          <w:lang w:val="de-DE"/>
        </w:rPr>
        <w:t xml:space="preserve">ieser Liebe zur leidenden </w:t>
      </w:r>
      <w:r w:rsidR="0036561C" w:rsidRPr="00CB05F8">
        <w:rPr>
          <w:rFonts w:ascii="Times New Roman" w:hAnsi="Times New Roman" w:cs="Times New Roman"/>
          <w:lang w:val="de-DE"/>
        </w:rPr>
        <w:lastRenderedPageBreak/>
        <w:t>Kreatu</w:t>
      </w:r>
      <w:r w:rsidR="0036561C" w:rsidRPr="00CB05F8">
        <w:rPr>
          <w:rFonts w:ascii="Times New Roman" w:hAnsi="Times New Roman" w:cs="Times New Roman"/>
          <w:lang w:val="de-DE"/>
        </w:rPr>
        <w:t>r</w:t>
      </w:r>
      <w:r w:rsidR="00BB31E3" w:rsidRPr="00CB05F8">
        <w:rPr>
          <w:rFonts w:ascii="Times New Roman" w:hAnsi="Times New Roman" w:cs="Times New Roman"/>
          <w:lang w:val="de-DE"/>
        </w:rPr>
        <w:t xml:space="preserve">, </w:t>
      </w:r>
      <w:r w:rsidR="00BE78AF">
        <w:rPr>
          <w:rFonts w:ascii="Times New Roman" w:hAnsi="Times New Roman" w:cs="Times New Roman"/>
          <w:lang w:val="de-DE"/>
        </w:rPr>
        <w:t>die</w:t>
      </w:r>
      <w:r w:rsidR="00BE78AF" w:rsidRPr="00CB05F8">
        <w:rPr>
          <w:rFonts w:ascii="Times New Roman" w:hAnsi="Times New Roman" w:cs="Times New Roman"/>
          <w:lang w:val="de-DE"/>
        </w:rPr>
        <w:t xml:space="preserve"> </w:t>
      </w:r>
      <w:r w:rsidR="00BB31E3" w:rsidRPr="00CB05F8">
        <w:rPr>
          <w:rFonts w:ascii="Times New Roman" w:hAnsi="Times New Roman" w:cs="Times New Roman"/>
          <w:lang w:val="de-DE"/>
        </w:rPr>
        <w:t xml:space="preserve">er als </w:t>
      </w:r>
      <w:r w:rsidR="00FF3990" w:rsidRPr="00CB05F8">
        <w:rPr>
          <w:rFonts w:ascii="Times New Roman" w:hAnsi="Times New Roman" w:cs="Times New Roman"/>
          <w:lang w:val="de-DE"/>
        </w:rPr>
        <w:t>„</w:t>
      </w:r>
      <w:r w:rsidR="00DF0C67" w:rsidRPr="00CB05F8">
        <w:rPr>
          <w:rFonts w:ascii="Times New Roman" w:hAnsi="Times New Roman" w:cs="Times New Roman"/>
          <w:lang w:val="de-DE"/>
        </w:rPr>
        <w:t xml:space="preserve">Erneuerung </w:t>
      </w:r>
      <w:r w:rsidR="00533821" w:rsidRPr="00CB05F8">
        <w:rPr>
          <w:rFonts w:ascii="Times New Roman" w:hAnsi="Times New Roman" w:cs="Times New Roman"/>
          <w:lang w:val="de-DE"/>
        </w:rPr>
        <w:t xml:space="preserve">bleibender </w:t>
      </w:r>
      <w:r w:rsidR="00DF0C67" w:rsidRPr="00CB05F8">
        <w:rPr>
          <w:rFonts w:ascii="Times New Roman" w:hAnsi="Times New Roman" w:cs="Times New Roman"/>
          <w:lang w:val="de-DE"/>
        </w:rPr>
        <w:t>Werte</w:t>
      </w:r>
      <w:r w:rsidR="00FF3990" w:rsidRPr="00CB05F8">
        <w:rPr>
          <w:rFonts w:ascii="Times New Roman" w:hAnsi="Times New Roman" w:cs="Times New Roman"/>
          <w:lang w:val="de-DE"/>
        </w:rPr>
        <w:t>“</w:t>
      </w:r>
      <w:r w:rsidR="00DF0C67" w:rsidRPr="00CB05F8">
        <w:rPr>
          <w:rFonts w:ascii="Times New Roman" w:hAnsi="Times New Roman" w:cs="Times New Roman"/>
          <w:lang w:val="de-DE"/>
        </w:rPr>
        <w:t xml:space="preserve"> </w:t>
      </w:r>
      <w:r w:rsidR="00BB31E3" w:rsidRPr="00CB05F8">
        <w:rPr>
          <w:rFonts w:ascii="Times New Roman" w:hAnsi="Times New Roman" w:cs="Times New Roman"/>
          <w:lang w:val="de-DE"/>
        </w:rPr>
        <w:t xml:space="preserve">versteht, </w:t>
      </w:r>
      <w:r w:rsidR="00DF0C67" w:rsidRPr="00CB05F8">
        <w:rPr>
          <w:rFonts w:ascii="Times New Roman" w:hAnsi="Times New Roman" w:cs="Times New Roman"/>
          <w:lang w:val="de-DE"/>
        </w:rPr>
        <w:t>ausdrücklich auf Nietzs</w:t>
      </w:r>
      <w:r w:rsidR="00DF0C67" w:rsidRPr="00CB05F8">
        <w:rPr>
          <w:rFonts w:ascii="Times New Roman" w:hAnsi="Times New Roman" w:cs="Times New Roman"/>
          <w:lang w:val="de-DE"/>
        </w:rPr>
        <w:t xml:space="preserve">ches Zarathustra und </w:t>
      </w:r>
      <w:r w:rsidR="00AF60A6" w:rsidRPr="00CB05F8">
        <w:rPr>
          <w:rFonts w:ascii="Times New Roman" w:hAnsi="Times New Roman" w:cs="Times New Roman"/>
          <w:lang w:val="de-DE"/>
        </w:rPr>
        <w:t xml:space="preserve">stellt die Forderung </w:t>
      </w:r>
      <w:r w:rsidR="00FF3990" w:rsidRPr="00CB05F8">
        <w:rPr>
          <w:rFonts w:ascii="Times New Roman" w:hAnsi="Times New Roman" w:cs="Times New Roman"/>
          <w:lang w:val="de-DE"/>
        </w:rPr>
        <w:t>auf</w:t>
      </w:r>
      <w:r w:rsidR="00AF60A6" w:rsidRPr="00CB05F8">
        <w:rPr>
          <w:rFonts w:ascii="Times New Roman" w:hAnsi="Times New Roman" w:cs="Times New Roman"/>
          <w:lang w:val="de-DE"/>
        </w:rPr>
        <w:t>,</w:t>
      </w:r>
      <w:r w:rsidR="00FF3990" w:rsidRPr="00CB05F8">
        <w:rPr>
          <w:rFonts w:ascii="Times New Roman" w:hAnsi="Times New Roman" w:cs="Times New Roman"/>
          <w:lang w:val="de-DE"/>
        </w:rPr>
        <w:t xml:space="preserve"> als </w:t>
      </w:r>
      <w:r w:rsidR="00DF0C67" w:rsidRPr="00CB05F8">
        <w:rPr>
          <w:rFonts w:ascii="Times New Roman" w:hAnsi="Times New Roman" w:cs="Times New Roman"/>
          <w:lang w:val="de-DE"/>
        </w:rPr>
        <w:t xml:space="preserve">Verkündiger </w:t>
      </w:r>
      <w:r w:rsidR="00FF3990" w:rsidRPr="00CB05F8">
        <w:rPr>
          <w:rFonts w:ascii="Times New Roman" w:hAnsi="Times New Roman" w:cs="Times New Roman"/>
          <w:lang w:val="de-DE"/>
        </w:rPr>
        <w:t xml:space="preserve">dieser höchsten und letzten Weisheit des Orients und Okzidents </w:t>
      </w:r>
      <w:r w:rsidR="00DF0C67" w:rsidRPr="00CB05F8">
        <w:rPr>
          <w:rFonts w:ascii="Times New Roman" w:hAnsi="Times New Roman" w:cs="Times New Roman"/>
          <w:lang w:val="de-DE"/>
        </w:rPr>
        <w:t xml:space="preserve">zu leben. </w:t>
      </w:r>
      <w:r w:rsidR="00F56F07">
        <w:rPr>
          <w:rFonts w:ascii="Times New Roman" w:hAnsi="Times New Roman" w:cs="Times New Roman"/>
          <w:lang w:val="de-DE"/>
        </w:rPr>
        <w:t xml:space="preserve">Somit </w:t>
      </w:r>
      <w:r w:rsidR="00C546C2">
        <w:rPr>
          <w:rFonts w:ascii="Times New Roman" w:hAnsi="Times New Roman" w:cs="Times New Roman"/>
          <w:lang w:val="de-DE"/>
        </w:rPr>
        <w:t xml:space="preserve">verlegt </w:t>
      </w:r>
      <w:r w:rsidR="00F56F07">
        <w:rPr>
          <w:rFonts w:ascii="Times New Roman" w:hAnsi="Times New Roman" w:cs="Times New Roman"/>
          <w:lang w:val="de-DE"/>
        </w:rPr>
        <w:t xml:space="preserve">Wiechert </w:t>
      </w:r>
      <w:r w:rsidR="00C546C2">
        <w:rPr>
          <w:rFonts w:ascii="Times New Roman" w:hAnsi="Times New Roman" w:cs="Times New Roman"/>
          <w:lang w:val="de-DE"/>
        </w:rPr>
        <w:t xml:space="preserve">das </w:t>
      </w:r>
      <w:r w:rsidR="00F56F07">
        <w:rPr>
          <w:rFonts w:ascii="Times New Roman" w:hAnsi="Times New Roman" w:cs="Times New Roman"/>
          <w:lang w:val="de-DE"/>
        </w:rPr>
        <w:t>Wahrheits</w:t>
      </w:r>
      <w:r w:rsidR="00C546C2">
        <w:rPr>
          <w:rFonts w:ascii="Times New Roman" w:hAnsi="Times New Roman" w:cs="Times New Roman"/>
          <w:lang w:val="de-DE"/>
        </w:rPr>
        <w:t>geschehen</w:t>
      </w:r>
      <w:r w:rsidR="00F56F07">
        <w:rPr>
          <w:rFonts w:ascii="Times New Roman" w:hAnsi="Times New Roman" w:cs="Times New Roman"/>
          <w:lang w:val="de-DE"/>
        </w:rPr>
        <w:t xml:space="preserve"> </w:t>
      </w:r>
      <w:r w:rsidR="00C546C2">
        <w:rPr>
          <w:rFonts w:ascii="Times New Roman" w:hAnsi="Times New Roman" w:cs="Times New Roman"/>
          <w:lang w:val="de-DE"/>
        </w:rPr>
        <w:t xml:space="preserve">weg vom </w:t>
      </w:r>
      <w:r w:rsidR="00F56F07">
        <w:rPr>
          <w:rFonts w:ascii="Times New Roman" w:hAnsi="Times New Roman" w:cs="Times New Roman"/>
          <w:lang w:val="de-DE"/>
        </w:rPr>
        <w:t>Wissen</w:t>
      </w:r>
      <w:r w:rsidR="00C546C2">
        <w:rPr>
          <w:rFonts w:ascii="Times New Roman" w:hAnsi="Times New Roman" w:cs="Times New Roman"/>
          <w:lang w:val="de-DE"/>
        </w:rPr>
        <w:t xml:space="preserve"> hin zur </w:t>
      </w:r>
      <w:r w:rsidR="00F56F07">
        <w:rPr>
          <w:rFonts w:ascii="Times New Roman" w:hAnsi="Times New Roman" w:cs="Times New Roman"/>
          <w:lang w:val="de-DE"/>
        </w:rPr>
        <w:t xml:space="preserve">Liebe. </w:t>
      </w:r>
      <w:r w:rsidR="00FF3990" w:rsidRPr="00CB05F8">
        <w:rPr>
          <w:rFonts w:ascii="Times New Roman" w:hAnsi="Times New Roman" w:cs="Times New Roman"/>
          <w:lang w:val="de-DE"/>
        </w:rPr>
        <w:t xml:space="preserve">Dies </w:t>
      </w:r>
      <w:r w:rsidR="00A12862" w:rsidRPr="00CB05F8">
        <w:rPr>
          <w:rFonts w:ascii="Times New Roman" w:hAnsi="Times New Roman" w:cs="Times New Roman"/>
          <w:lang w:val="de-DE"/>
        </w:rPr>
        <w:t xml:space="preserve">reiht sich ein in seine </w:t>
      </w:r>
      <w:r w:rsidR="00D81DBE" w:rsidRPr="00CB05F8">
        <w:rPr>
          <w:rFonts w:ascii="Times New Roman" w:hAnsi="Times New Roman" w:cs="Times New Roman"/>
          <w:lang w:val="de-DE"/>
        </w:rPr>
        <w:t xml:space="preserve">Kritik </w:t>
      </w:r>
      <w:r w:rsidR="00A12862" w:rsidRPr="00CB05F8">
        <w:rPr>
          <w:rFonts w:ascii="Times New Roman" w:hAnsi="Times New Roman" w:cs="Times New Roman"/>
          <w:lang w:val="de-DE"/>
        </w:rPr>
        <w:t xml:space="preserve">der </w:t>
      </w:r>
      <w:r w:rsidR="00D81DBE" w:rsidRPr="00CB05F8">
        <w:rPr>
          <w:rFonts w:ascii="Times New Roman" w:hAnsi="Times New Roman" w:cs="Times New Roman"/>
          <w:lang w:val="de-DE"/>
        </w:rPr>
        <w:t>Beschleunigung</w:t>
      </w:r>
      <w:r w:rsidR="00DF0C67" w:rsidRPr="00CB05F8">
        <w:rPr>
          <w:rFonts w:ascii="Times New Roman" w:hAnsi="Times New Roman" w:cs="Times New Roman"/>
          <w:lang w:val="de-DE"/>
        </w:rPr>
        <w:t xml:space="preserve"> durch Technisierung</w:t>
      </w:r>
      <w:r w:rsidR="00D81DBE" w:rsidRPr="00CB05F8">
        <w:rPr>
          <w:rFonts w:ascii="Times New Roman" w:hAnsi="Times New Roman" w:cs="Times New Roman"/>
          <w:lang w:val="de-DE"/>
        </w:rPr>
        <w:t xml:space="preserve">, Kommerzialisierung, politischer Fragmentierung und </w:t>
      </w:r>
      <w:r w:rsidR="00DF0C67" w:rsidRPr="00CB05F8">
        <w:rPr>
          <w:rFonts w:ascii="Times New Roman" w:hAnsi="Times New Roman" w:cs="Times New Roman"/>
          <w:lang w:val="de-DE"/>
        </w:rPr>
        <w:t>Geldg</w:t>
      </w:r>
      <w:r w:rsidR="00D81DBE" w:rsidRPr="00CB05F8">
        <w:rPr>
          <w:rFonts w:ascii="Times New Roman" w:hAnsi="Times New Roman" w:cs="Times New Roman"/>
          <w:lang w:val="de-DE"/>
        </w:rPr>
        <w:t xml:space="preserve">ier. </w:t>
      </w:r>
      <w:r w:rsidR="00951260" w:rsidRPr="00CB05F8">
        <w:rPr>
          <w:rFonts w:ascii="Times New Roman" w:hAnsi="Times New Roman" w:cs="Times New Roman"/>
          <w:lang w:val="de-DE"/>
        </w:rPr>
        <w:t xml:space="preserve">Jedoch </w:t>
      </w:r>
      <w:r w:rsidR="00196090" w:rsidRPr="00CB05F8">
        <w:rPr>
          <w:rFonts w:ascii="Times New Roman" w:hAnsi="Times New Roman" w:cs="Times New Roman"/>
          <w:lang w:val="de-DE"/>
        </w:rPr>
        <w:t>legen die im folgenden zitierten Pa</w:t>
      </w:r>
      <w:r w:rsidR="0060317C" w:rsidRPr="00CB05F8">
        <w:rPr>
          <w:rFonts w:ascii="Times New Roman" w:hAnsi="Times New Roman" w:cs="Times New Roman"/>
          <w:lang w:val="de-DE"/>
        </w:rPr>
        <w:t>ss</w:t>
      </w:r>
      <w:r w:rsidR="00196090" w:rsidRPr="00CB05F8">
        <w:rPr>
          <w:rFonts w:ascii="Times New Roman" w:hAnsi="Times New Roman" w:cs="Times New Roman"/>
          <w:lang w:val="de-DE"/>
        </w:rPr>
        <w:t>agen nahe, da</w:t>
      </w:r>
      <w:r w:rsidR="0060317C" w:rsidRPr="00CB05F8">
        <w:rPr>
          <w:rFonts w:ascii="Times New Roman" w:hAnsi="Times New Roman" w:cs="Times New Roman"/>
          <w:lang w:val="de-DE"/>
        </w:rPr>
        <w:t>ss</w:t>
      </w:r>
      <w:r w:rsidR="00196090" w:rsidRPr="00CB05F8">
        <w:rPr>
          <w:rFonts w:ascii="Times New Roman" w:hAnsi="Times New Roman" w:cs="Times New Roman"/>
          <w:lang w:val="de-DE"/>
        </w:rPr>
        <w:t xml:space="preserve"> Wiechert </w:t>
      </w:r>
      <w:r w:rsidR="00982763">
        <w:rPr>
          <w:rFonts w:ascii="Times New Roman" w:hAnsi="Times New Roman" w:cs="Times New Roman"/>
          <w:lang w:val="de-DE"/>
        </w:rPr>
        <w:t xml:space="preserve">am Ende seines Lebens </w:t>
      </w:r>
      <w:r w:rsidR="002F024E" w:rsidRPr="00CB05F8">
        <w:rPr>
          <w:rFonts w:ascii="Times New Roman" w:hAnsi="Times New Roman" w:cs="Times New Roman"/>
          <w:lang w:val="de-DE"/>
        </w:rPr>
        <w:t>ü</w:t>
      </w:r>
      <w:r w:rsidR="00196090" w:rsidRPr="00CB05F8">
        <w:rPr>
          <w:rFonts w:ascii="Times New Roman" w:hAnsi="Times New Roman" w:cs="Times New Roman"/>
          <w:lang w:val="de-DE"/>
        </w:rPr>
        <w:t xml:space="preserve">ber </w:t>
      </w:r>
      <w:r w:rsidR="00552F9B" w:rsidRPr="00CB05F8">
        <w:rPr>
          <w:rFonts w:ascii="Times New Roman" w:hAnsi="Times New Roman" w:cs="Times New Roman"/>
          <w:lang w:val="de-DE"/>
        </w:rPr>
        <w:t xml:space="preserve">diese kunstphilosophischen Einsichten </w:t>
      </w:r>
      <w:r w:rsidR="00196090" w:rsidRPr="00CB05F8">
        <w:rPr>
          <w:rFonts w:ascii="Times New Roman" w:hAnsi="Times New Roman" w:cs="Times New Roman"/>
          <w:lang w:val="de-DE"/>
        </w:rPr>
        <w:t xml:space="preserve">hinausgeht, </w:t>
      </w:r>
      <w:r w:rsidR="0030015F">
        <w:rPr>
          <w:rFonts w:ascii="Times New Roman" w:hAnsi="Times New Roman" w:cs="Times New Roman"/>
          <w:lang w:val="de-DE"/>
        </w:rPr>
        <w:t xml:space="preserve">wenn </w:t>
      </w:r>
      <w:r w:rsidR="00196090" w:rsidRPr="00CB05F8">
        <w:rPr>
          <w:rFonts w:ascii="Times New Roman" w:hAnsi="Times New Roman" w:cs="Times New Roman"/>
          <w:lang w:val="de-DE"/>
        </w:rPr>
        <w:t xml:space="preserve">er </w:t>
      </w:r>
      <w:r w:rsidR="000864EB">
        <w:rPr>
          <w:rFonts w:ascii="Times New Roman" w:hAnsi="Times New Roman" w:cs="Times New Roman"/>
          <w:lang w:val="de-DE"/>
        </w:rPr>
        <w:t xml:space="preserve">den letzten </w:t>
      </w:r>
      <w:r w:rsidR="00AC56F7" w:rsidRPr="00CB05F8">
        <w:rPr>
          <w:rFonts w:ascii="Times New Roman" w:hAnsi="Times New Roman" w:cs="Times New Roman"/>
          <w:lang w:val="de-DE"/>
        </w:rPr>
        <w:t xml:space="preserve">Gewinn </w:t>
      </w:r>
      <w:r w:rsidR="000864EB">
        <w:rPr>
          <w:rFonts w:ascii="Times New Roman" w:hAnsi="Times New Roman" w:cs="Times New Roman"/>
          <w:lang w:val="de-DE"/>
        </w:rPr>
        <w:t xml:space="preserve">des Lebens in dem sieht, was aus der Dichtung </w:t>
      </w:r>
      <w:r w:rsidR="00982763">
        <w:rPr>
          <w:rFonts w:ascii="Times New Roman" w:hAnsi="Times New Roman" w:cs="Times New Roman"/>
          <w:lang w:val="de-DE"/>
        </w:rPr>
        <w:t xml:space="preserve">spricht </w:t>
      </w:r>
      <w:r w:rsidR="000864EB">
        <w:rPr>
          <w:rFonts w:ascii="Times New Roman" w:hAnsi="Times New Roman" w:cs="Times New Roman"/>
          <w:lang w:val="de-DE"/>
        </w:rPr>
        <w:t xml:space="preserve">und umschrieben wird mit </w:t>
      </w:r>
      <w:r w:rsidR="00196090" w:rsidRPr="00CB05F8">
        <w:rPr>
          <w:rFonts w:ascii="Times New Roman" w:hAnsi="Times New Roman" w:cs="Times New Roman"/>
          <w:lang w:val="de-DE"/>
        </w:rPr>
        <w:t>„Unsterblichkeit“ des „Herzblutes“, „unersch</w:t>
      </w:r>
      <w:r w:rsidR="002F024E" w:rsidRPr="00CB05F8">
        <w:rPr>
          <w:rFonts w:ascii="Times New Roman" w:hAnsi="Times New Roman" w:cs="Times New Roman"/>
          <w:lang w:val="de-DE"/>
        </w:rPr>
        <w:t>ö</w:t>
      </w:r>
      <w:r w:rsidR="00196090" w:rsidRPr="00CB05F8">
        <w:rPr>
          <w:rFonts w:ascii="Times New Roman" w:hAnsi="Times New Roman" w:cs="Times New Roman"/>
          <w:lang w:val="de-DE"/>
        </w:rPr>
        <w:t>pfliche Speise“, eine „h</w:t>
      </w:r>
      <w:r w:rsidR="002F024E" w:rsidRPr="00CB05F8">
        <w:rPr>
          <w:rFonts w:ascii="Times New Roman" w:hAnsi="Times New Roman" w:cs="Times New Roman"/>
          <w:lang w:val="de-DE"/>
        </w:rPr>
        <w:t>ö</w:t>
      </w:r>
      <w:r w:rsidR="00196090" w:rsidRPr="00CB05F8">
        <w:rPr>
          <w:rFonts w:ascii="Times New Roman" w:hAnsi="Times New Roman" w:cs="Times New Roman"/>
          <w:lang w:val="de-DE"/>
        </w:rPr>
        <w:t xml:space="preserve">here geoffenbarte Natur“, das „Heilige“, und das „Wunder der Schöpfung, Schönheit und Sehnsucht, Frommsein und Friede“. </w:t>
      </w:r>
    </w:p>
    <w:p w14:paraId="5AA1BBC3" w14:textId="6BD0F858" w:rsidR="00692B21" w:rsidRDefault="00FE4AE4"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 xml:space="preserve">Damit ist allerdings nicht gemeint, dass diese Dichtung </w:t>
      </w:r>
      <w:r w:rsidR="00951260" w:rsidRPr="00CB05F8">
        <w:rPr>
          <w:rFonts w:ascii="Times New Roman" w:hAnsi="Times New Roman" w:cs="Times New Roman"/>
          <w:lang w:val="de-DE"/>
        </w:rPr>
        <w:t xml:space="preserve">wie ein Wunder </w:t>
      </w:r>
      <w:r w:rsidRPr="00CB05F8">
        <w:rPr>
          <w:rFonts w:ascii="Times New Roman" w:hAnsi="Times New Roman" w:cs="Times New Roman"/>
          <w:lang w:val="de-DE"/>
        </w:rPr>
        <w:t>den Wahrheitskampf gegen neoliberales Glaubenmachen gewinnen kann. Ganz im Gegenteil meint Wiechert, dass sein</w:t>
      </w:r>
      <w:r w:rsidR="00951260" w:rsidRPr="00CB05F8">
        <w:rPr>
          <w:rFonts w:ascii="Times New Roman" w:hAnsi="Times New Roman" w:cs="Times New Roman"/>
          <w:lang w:val="de-DE"/>
        </w:rPr>
        <w:t>e</w:t>
      </w:r>
      <w:r w:rsidRPr="00CB05F8">
        <w:rPr>
          <w:rFonts w:ascii="Times New Roman" w:hAnsi="Times New Roman" w:cs="Times New Roman"/>
          <w:lang w:val="de-DE"/>
        </w:rPr>
        <w:t xml:space="preserve"> pädagogischen Bemühungen weitestgehend </w:t>
      </w:r>
      <w:r w:rsidR="00E87B18" w:rsidRPr="00CB05F8">
        <w:rPr>
          <w:rFonts w:ascii="Times New Roman" w:hAnsi="Times New Roman" w:cs="Times New Roman"/>
          <w:lang w:val="de-DE"/>
        </w:rPr>
        <w:t xml:space="preserve">und </w:t>
      </w:r>
      <w:r w:rsidRPr="00CB05F8">
        <w:rPr>
          <w:rFonts w:ascii="Times New Roman" w:hAnsi="Times New Roman" w:cs="Times New Roman"/>
          <w:lang w:val="de-DE"/>
        </w:rPr>
        <w:t xml:space="preserve">bis auf wenige Ausnahmen gescheitert sind </w:t>
      </w:r>
      <w:r w:rsidR="00951260" w:rsidRPr="00CB05F8">
        <w:rPr>
          <w:rFonts w:ascii="Times New Roman" w:hAnsi="Times New Roman" w:cs="Times New Roman"/>
          <w:lang w:val="de-DE"/>
        </w:rPr>
        <w:t xml:space="preserve">und </w:t>
      </w:r>
      <w:r w:rsidRPr="00CB05F8">
        <w:rPr>
          <w:rFonts w:ascii="Times New Roman" w:hAnsi="Times New Roman" w:cs="Times New Roman"/>
          <w:lang w:val="de-DE"/>
        </w:rPr>
        <w:t>dass die westliche Welt, insbesondere Deutschland, die Botschaft des Bösen geöffnet hat</w:t>
      </w:r>
      <w:r w:rsidR="00951260" w:rsidRPr="00CB05F8">
        <w:rPr>
          <w:rFonts w:ascii="Times New Roman" w:hAnsi="Times New Roman" w:cs="Times New Roman"/>
          <w:lang w:val="de-DE"/>
        </w:rPr>
        <w:t xml:space="preserve">, weshalb sie </w:t>
      </w:r>
      <w:r w:rsidRPr="00CB05F8">
        <w:rPr>
          <w:rFonts w:ascii="Times New Roman" w:hAnsi="Times New Roman" w:cs="Times New Roman"/>
          <w:lang w:val="de-DE"/>
        </w:rPr>
        <w:t>dem Untergang geweiht ist.</w:t>
      </w:r>
      <w:r w:rsidR="00E87B18" w:rsidRPr="00CB05F8">
        <w:rPr>
          <w:rFonts w:ascii="Times New Roman" w:hAnsi="Times New Roman" w:cs="Times New Roman"/>
          <w:lang w:val="de-DE"/>
        </w:rPr>
        <w:t xml:space="preserve"> </w:t>
      </w:r>
      <w:r w:rsidR="00E66540" w:rsidRPr="00CB05F8">
        <w:rPr>
          <w:rFonts w:ascii="Times New Roman" w:hAnsi="Times New Roman" w:cs="Times New Roman"/>
          <w:lang w:val="de-DE"/>
        </w:rPr>
        <w:t xml:space="preserve">Vor diesem Hintergrund </w:t>
      </w:r>
      <w:r w:rsidR="00494EFD" w:rsidRPr="00CB05F8">
        <w:rPr>
          <w:rFonts w:ascii="Times New Roman" w:hAnsi="Times New Roman" w:cs="Times New Roman"/>
          <w:lang w:val="de-DE"/>
        </w:rPr>
        <w:t xml:space="preserve">ist </w:t>
      </w:r>
      <w:r w:rsidR="00E66540" w:rsidRPr="00CB05F8">
        <w:rPr>
          <w:rFonts w:ascii="Times New Roman" w:hAnsi="Times New Roman" w:cs="Times New Roman"/>
          <w:lang w:val="de-DE"/>
        </w:rPr>
        <w:t xml:space="preserve">Wiecherts </w:t>
      </w:r>
      <w:r w:rsidR="00494EFD" w:rsidRPr="00CB05F8">
        <w:rPr>
          <w:rFonts w:ascii="Times New Roman" w:hAnsi="Times New Roman" w:cs="Times New Roman"/>
          <w:lang w:val="de-DE"/>
        </w:rPr>
        <w:t xml:space="preserve">Beschwörung und todesmutiger Einsatz </w:t>
      </w:r>
      <w:r w:rsidR="00E87B18" w:rsidRPr="00CB05F8">
        <w:rPr>
          <w:rFonts w:ascii="Times New Roman" w:hAnsi="Times New Roman" w:cs="Times New Roman"/>
          <w:lang w:val="de-DE"/>
        </w:rPr>
        <w:t xml:space="preserve">für </w:t>
      </w:r>
      <w:r w:rsidR="00494EFD" w:rsidRPr="00CB05F8">
        <w:rPr>
          <w:rFonts w:ascii="Times New Roman" w:hAnsi="Times New Roman" w:cs="Times New Roman"/>
          <w:lang w:val="de-DE"/>
        </w:rPr>
        <w:t xml:space="preserve">den beginnlichen Zauber einer </w:t>
      </w:r>
      <w:r w:rsidR="00E87B18" w:rsidRPr="00CB05F8">
        <w:rPr>
          <w:rFonts w:ascii="Times New Roman" w:hAnsi="Times New Roman" w:cs="Times New Roman"/>
          <w:lang w:val="de-DE"/>
        </w:rPr>
        <w:t>bessere</w:t>
      </w:r>
      <w:r w:rsidR="00951260" w:rsidRPr="00CB05F8">
        <w:rPr>
          <w:rFonts w:ascii="Times New Roman" w:hAnsi="Times New Roman" w:cs="Times New Roman"/>
          <w:lang w:val="de-DE"/>
        </w:rPr>
        <w:t>n</w:t>
      </w:r>
      <w:r w:rsidR="00E87B18" w:rsidRPr="00CB05F8">
        <w:rPr>
          <w:rFonts w:ascii="Times New Roman" w:hAnsi="Times New Roman" w:cs="Times New Roman"/>
          <w:lang w:val="de-DE"/>
        </w:rPr>
        <w:t xml:space="preserve"> Welt </w:t>
      </w:r>
      <w:r w:rsidR="00E66540" w:rsidRPr="00CB05F8">
        <w:rPr>
          <w:rFonts w:ascii="Times New Roman" w:hAnsi="Times New Roman" w:cs="Times New Roman"/>
          <w:lang w:val="de-DE"/>
        </w:rPr>
        <w:t>Ausweis einer heroischen</w:t>
      </w:r>
      <w:r w:rsidR="00E87B18" w:rsidRPr="00CB05F8">
        <w:rPr>
          <w:rFonts w:ascii="Times New Roman" w:hAnsi="Times New Roman" w:cs="Times New Roman"/>
          <w:lang w:val="de-DE"/>
        </w:rPr>
        <w:t xml:space="preserve"> </w:t>
      </w:r>
      <w:r w:rsidR="00272788" w:rsidRPr="00CB05F8">
        <w:rPr>
          <w:rFonts w:ascii="Times New Roman" w:hAnsi="Times New Roman" w:cs="Times New Roman"/>
          <w:lang w:val="de-DE"/>
        </w:rPr>
        <w:t xml:space="preserve">Haltung aus </w:t>
      </w:r>
      <w:r w:rsidR="00E87B18" w:rsidRPr="00CB05F8">
        <w:rPr>
          <w:rFonts w:ascii="Times New Roman" w:hAnsi="Times New Roman" w:cs="Times New Roman"/>
          <w:lang w:val="de-DE"/>
        </w:rPr>
        <w:t>Tapferkeit</w:t>
      </w:r>
      <w:r w:rsidR="00494EFD" w:rsidRPr="00CB05F8">
        <w:rPr>
          <w:rFonts w:ascii="Times New Roman" w:hAnsi="Times New Roman" w:cs="Times New Roman"/>
          <w:lang w:val="de-DE"/>
        </w:rPr>
        <w:t xml:space="preserve"> </w:t>
      </w:r>
      <w:r w:rsidR="00E66540" w:rsidRPr="00CB05F8">
        <w:rPr>
          <w:rFonts w:ascii="Times New Roman" w:hAnsi="Times New Roman" w:cs="Times New Roman"/>
          <w:lang w:val="de-DE"/>
        </w:rPr>
        <w:t xml:space="preserve">und dem Vonsichweisen der das Mark des Menschen zerfressenden Angst </w:t>
      </w:r>
      <w:r w:rsidR="007C359F" w:rsidRPr="00CB05F8">
        <w:rPr>
          <w:rFonts w:ascii="Times New Roman" w:hAnsi="Times New Roman" w:cs="Times New Roman"/>
          <w:lang w:val="de-DE"/>
        </w:rPr>
        <w:t xml:space="preserve">vermittels einer </w:t>
      </w:r>
      <w:r w:rsidR="00494EFD" w:rsidRPr="00CB05F8">
        <w:rPr>
          <w:rFonts w:ascii="Times New Roman" w:hAnsi="Times New Roman" w:cs="Times New Roman"/>
          <w:lang w:val="de-DE"/>
        </w:rPr>
        <w:t>auch von Goethe in größter Not beschworene</w:t>
      </w:r>
      <w:r w:rsidR="00923EEB" w:rsidRPr="00CB05F8">
        <w:rPr>
          <w:rFonts w:ascii="Times New Roman" w:hAnsi="Times New Roman" w:cs="Times New Roman"/>
          <w:lang w:val="de-DE"/>
        </w:rPr>
        <w:t>n</w:t>
      </w:r>
      <w:r w:rsidR="00494EFD" w:rsidRPr="00CB05F8">
        <w:rPr>
          <w:rFonts w:ascii="Times New Roman" w:hAnsi="Times New Roman" w:cs="Times New Roman"/>
          <w:lang w:val="de-DE"/>
        </w:rPr>
        <w:t xml:space="preserve"> </w:t>
      </w:r>
      <w:r w:rsidR="00E66540" w:rsidRPr="00CB05F8">
        <w:rPr>
          <w:rFonts w:ascii="Times New Roman" w:hAnsi="Times New Roman" w:cs="Times New Roman"/>
          <w:lang w:val="de-DE"/>
        </w:rPr>
        <w:t>freie</w:t>
      </w:r>
      <w:r w:rsidR="00923EEB" w:rsidRPr="00CB05F8">
        <w:rPr>
          <w:rFonts w:ascii="Times New Roman" w:hAnsi="Times New Roman" w:cs="Times New Roman"/>
          <w:lang w:val="de-DE"/>
        </w:rPr>
        <w:t>n</w:t>
      </w:r>
      <w:r w:rsidR="00E66540" w:rsidRPr="00CB05F8">
        <w:rPr>
          <w:rFonts w:ascii="Times New Roman" w:hAnsi="Times New Roman" w:cs="Times New Roman"/>
          <w:lang w:val="de-DE"/>
        </w:rPr>
        <w:t xml:space="preserve"> und unbezwingbare</w:t>
      </w:r>
      <w:r w:rsidR="00923EEB" w:rsidRPr="00CB05F8">
        <w:rPr>
          <w:rFonts w:ascii="Times New Roman" w:hAnsi="Times New Roman" w:cs="Times New Roman"/>
          <w:lang w:val="de-DE"/>
        </w:rPr>
        <w:t>n</w:t>
      </w:r>
      <w:r w:rsidR="00E66540" w:rsidRPr="00CB05F8">
        <w:rPr>
          <w:rFonts w:ascii="Times New Roman" w:hAnsi="Times New Roman" w:cs="Times New Roman"/>
          <w:lang w:val="de-DE"/>
        </w:rPr>
        <w:t xml:space="preserve"> Herzen</w:t>
      </w:r>
      <w:r w:rsidR="00494EFD" w:rsidRPr="00CB05F8">
        <w:rPr>
          <w:rFonts w:ascii="Times New Roman" w:hAnsi="Times New Roman" w:cs="Times New Roman"/>
          <w:lang w:val="de-DE"/>
        </w:rPr>
        <w:t>s</w:t>
      </w:r>
      <w:r w:rsidR="00E66540" w:rsidRPr="00CB05F8">
        <w:rPr>
          <w:rFonts w:ascii="Times New Roman" w:hAnsi="Times New Roman" w:cs="Times New Roman"/>
          <w:lang w:val="de-DE"/>
        </w:rPr>
        <w:t>bewegung, d</w:t>
      </w:r>
      <w:r w:rsidR="00272788" w:rsidRPr="00CB05F8">
        <w:rPr>
          <w:rFonts w:ascii="Times New Roman" w:hAnsi="Times New Roman" w:cs="Times New Roman"/>
          <w:lang w:val="de-DE"/>
        </w:rPr>
        <w:t xml:space="preserve">eren Gewinn </w:t>
      </w:r>
      <w:r w:rsidR="00951260" w:rsidRPr="00CB05F8">
        <w:rPr>
          <w:rFonts w:ascii="Times New Roman" w:hAnsi="Times New Roman" w:cs="Times New Roman"/>
          <w:lang w:val="de-DE"/>
        </w:rPr>
        <w:t xml:space="preserve">in jenem </w:t>
      </w:r>
      <w:r w:rsidR="00272788" w:rsidRPr="00CB05F8">
        <w:rPr>
          <w:rFonts w:ascii="Times New Roman" w:hAnsi="Times New Roman" w:cs="Times New Roman"/>
          <w:lang w:val="de-DE"/>
        </w:rPr>
        <w:t xml:space="preserve">Ganzen liegt, welches </w:t>
      </w:r>
      <w:r w:rsidR="00701008" w:rsidRPr="00CB05F8">
        <w:rPr>
          <w:rFonts w:ascii="Times New Roman" w:hAnsi="Times New Roman" w:cs="Times New Roman"/>
          <w:lang w:val="de-DE"/>
        </w:rPr>
        <w:t xml:space="preserve">den </w:t>
      </w:r>
      <w:r w:rsidR="00DE52EC" w:rsidRPr="00CB05F8">
        <w:rPr>
          <w:rFonts w:ascii="Times New Roman" w:hAnsi="Times New Roman" w:cs="Times New Roman"/>
          <w:lang w:val="de-DE"/>
        </w:rPr>
        <w:t xml:space="preserve">Schatz der </w:t>
      </w:r>
      <w:r w:rsidR="00701008" w:rsidRPr="00CB05F8">
        <w:rPr>
          <w:rFonts w:ascii="Times New Roman" w:hAnsi="Times New Roman" w:cs="Times New Roman"/>
          <w:lang w:val="de-DE"/>
        </w:rPr>
        <w:t xml:space="preserve">„treuen Begleiter“ </w:t>
      </w:r>
      <w:r w:rsidR="00DE52EC" w:rsidRPr="00CB05F8">
        <w:rPr>
          <w:rFonts w:ascii="Times New Roman" w:hAnsi="Times New Roman" w:cs="Times New Roman"/>
          <w:lang w:val="de-DE"/>
        </w:rPr>
        <w:t>ausmacht</w:t>
      </w:r>
      <w:r w:rsidR="00272788" w:rsidRPr="00CB05F8">
        <w:rPr>
          <w:rFonts w:ascii="Times New Roman" w:hAnsi="Times New Roman" w:cs="Times New Roman"/>
          <w:lang w:val="de-DE"/>
        </w:rPr>
        <w:t xml:space="preserve"> (</w:t>
      </w:r>
      <w:r w:rsidR="00B04A85" w:rsidRPr="00CB05F8">
        <w:rPr>
          <w:rFonts w:ascii="Times New Roman" w:hAnsi="Times New Roman" w:cs="Times New Roman"/>
          <w:lang w:val="de-DE"/>
        </w:rPr>
        <w:t xml:space="preserve">für </w:t>
      </w:r>
      <w:r w:rsidR="00272788" w:rsidRPr="00CB05F8">
        <w:rPr>
          <w:rFonts w:ascii="Times New Roman" w:hAnsi="Times New Roman" w:cs="Times New Roman"/>
          <w:lang w:val="de-DE"/>
        </w:rPr>
        <w:t>Wiecherts</w:t>
      </w:r>
      <w:r w:rsidR="00B04A85" w:rsidRPr="00CB05F8">
        <w:rPr>
          <w:rFonts w:ascii="Times New Roman" w:hAnsi="Times New Roman" w:cs="Times New Roman"/>
          <w:lang w:val="de-DE"/>
        </w:rPr>
        <w:t xml:space="preserve"> Denkweise</w:t>
      </w:r>
      <w:r w:rsidR="00494EFD" w:rsidRPr="00CB05F8">
        <w:rPr>
          <w:rFonts w:ascii="Times New Roman" w:hAnsi="Times New Roman" w:cs="Times New Roman"/>
          <w:lang w:val="de-DE"/>
        </w:rPr>
        <w:t>n</w:t>
      </w:r>
      <w:r w:rsidR="00B04A85" w:rsidRPr="00CB05F8">
        <w:rPr>
          <w:rFonts w:ascii="Times New Roman" w:hAnsi="Times New Roman" w:cs="Times New Roman"/>
          <w:lang w:val="de-DE"/>
        </w:rPr>
        <w:t xml:space="preserve"> vom </w:t>
      </w:r>
      <w:r w:rsidR="00272788" w:rsidRPr="00CB05F8">
        <w:rPr>
          <w:rFonts w:ascii="Times New Roman" w:hAnsi="Times New Roman" w:cs="Times New Roman"/>
          <w:lang w:val="de-DE"/>
        </w:rPr>
        <w:t>Ganzen</w:t>
      </w:r>
      <w:r w:rsidR="00B04A85" w:rsidRPr="00CB05F8">
        <w:rPr>
          <w:rFonts w:ascii="Times New Roman" w:hAnsi="Times New Roman" w:cs="Times New Roman"/>
          <w:lang w:val="de-DE"/>
        </w:rPr>
        <w:t xml:space="preserve"> siehe Berger </w:t>
      </w:r>
      <w:r w:rsidR="0025318B" w:rsidRPr="00CB05F8">
        <w:rPr>
          <w:rFonts w:ascii="Times New Roman" w:hAnsi="Times New Roman" w:cs="Times New Roman"/>
          <w:i/>
          <w:iCs/>
          <w:lang w:val="de-DE"/>
        </w:rPr>
        <w:t>in press</w:t>
      </w:r>
      <w:r w:rsidR="00B04A85" w:rsidRPr="00CB05F8">
        <w:rPr>
          <w:rFonts w:ascii="Times New Roman" w:hAnsi="Times New Roman" w:cs="Times New Roman"/>
          <w:lang w:val="de-DE"/>
        </w:rPr>
        <w:t>)</w:t>
      </w:r>
      <w:r w:rsidR="00BB31E3" w:rsidRPr="00CB05F8">
        <w:rPr>
          <w:rFonts w:ascii="Times New Roman" w:hAnsi="Times New Roman" w:cs="Times New Roman"/>
          <w:lang w:val="de-DE"/>
        </w:rPr>
        <w:t>.</w:t>
      </w:r>
      <w:r w:rsidR="007D290E" w:rsidRPr="00CB05F8">
        <w:rPr>
          <w:rFonts w:ascii="Times New Roman" w:hAnsi="Times New Roman" w:cs="Times New Roman"/>
          <w:lang w:val="de-DE"/>
        </w:rPr>
        <w:t xml:space="preserve"> D</w:t>
      </w:r>
      <w:r w:rsidR="007C359F" w:rsidRPr="00CB05F8">
        <w:rPr>
          <w:rFonts w:ascii="Times New Roman" w:hAnsi="Times New Roman" w:cs="Times New Roman"/>
          <w:lang w:val="de-DE"/>
        </w:rPr>
        <w:t xml:space="preserve">as eigentlich </w:t>
      </w:r>
      <w:r w:rsidR="008108A2" w:rsidRPr="00CB05F8">
        <w:rPr>
          <w:rFonts w:ascii="Times New Roman" w:hAnsi="Times New Roman" w:cs="Times New Roman"/>
          <w:lang w:val="de-DE"/>
        </w:rPr>
        <w:t xml:space="preserve">Edle </w:t>
      </w:r>
      <w:r w:rsidR="007C359F" w:rsidRPr="00CB05F8">
        <w:rPr>
          <w:rFonts w:ascii="Times New Roman" w:hAnsi="Times New Roman" w:cs="Times New Roman"/>
          <w:lang w:val="de-DE"/>
        </w:rPr>
        <w:t xml:space="preserve">dieser Haltung </w:t>
      </w:r>
      <w:r w:rsidR="007D290E" w:rsidRPr="00CB05F8">
        <w:rPr>
          <w:rFonts w:ascii="Times New Roman" w:hAnsi="Times New Roman" w:cs="Times New Roman"/>
          <w:lang w:val="de-DE"/>
        </w:rPr>
        <w:t xml:space="preserve">liegt darin, dass es </w:t>
      </w:r>
      <w:r w:rsidR="007C359F" w:rsidRPr="00CB05F8">
        <w:rPr>
          <w:rFonts w:ascii="Times New Roman" w:hAnsi="Times New Roman" w:cs="Times New Roman"/>
          <w:lang w:val="de-DE"/>
        </w:rPr>
        <w:t xml:space="preserve">ohne Aussicht auf Ruhm und Ehren oder </w:t>
      </w:r>
      <w:r w:rsidR="005413DC" w:rsidRPr="00CB05F8">
        <w:rPr>
          <w:rFonts w:ascii="Times New Roman" w:hAnsi="Times New Roman" w:cs="Times New Roman"/>
          <w:lang w:val="de-DE"/>
        </w:rPr>
        <w:t xml:space="preserve">gar </w:t>
      </w:r>
      <w:r w:rsidR="007C359F" w:rsidRPr="00CB05F8">
        <w:rPr>
          <w:rFonts w:ascii="Times New Roman" w:hAnsi="Times New Roman" w:cs="Times New Roman"/>
          <w:lang w:val="de-DE"/>
        </w:rPr>
        <w:t xml:space="preserve">die Rettung des Abendlandes </w:t>
      </w:r>
      <w:r w:rsidR="0023503E" w:rsidRPr="00CB05F8">
        <w:rPr>
          <w:rFonts w:ascii="Times New Roman" w:hAnsi="Times New Roman" w:cs="Times New Roman"/>
          <w:lang w:val="de-DE"/>
        </w:rPr>
        <w:t xml:space="preserve">um den sich immer wieder erneuernden und nie </w:t>
      </w:r>
      <w:r w:rsidR="006F5B86" w:rsidRPr="00CB05F8">
        <w:rPr>
          <w:rFonts w:ascii="Times New Roman" w:hAnsi="Times New Roman" w:cs="Times New Roman"/>
          <w:lang w:val="de-DE"/>
        </w:rPr>
        <w:t xml:space="preserve">versiegenden </w:t>
      </w:r>
      <w:r w:rsidR="0023503E" w:rsidRPr="00CB05F8">
        <w:rPr>
          <w:rFonts w:ascii="Times New Roman" w:hAnsi="Times New Roman" w:cs="Times New Roman"/>
          <w:lang w:val="de-DE"/>
        </w:rPr>
        <w:t>Anspruch geht</w:t>
      </w:r>
      <w:r w:rsidR="007D290E" w:rsidRPr="00CB05F8">
        <w:rPr>
          <w:rFonts w:ascii="Times New Roman" w:hAnsi="Times New Roman" w:cs="Times New Roman"/>
          <w:lang w:val="de-DE"/>
        </w:rPr>
        <w:t xml:space="preserve">, </w:t>
      </w:r>
      <w:r w:rsidR="0023503E" w:rsidRPr="00CB05F8">
        <w:rPr>
          <w:rFonts w:ascii="Times New Roman" w:hAnsi="Times New Roman" w:cs="Times New Roman"/>
          <w:lang w:val="de-DE"/>
        </w:rPr>
        <w:t xml:space="preserve">der von </w:t>
      </w:r>
      <w:r w:rsidR="0023503E" w:rsidRPr="00CB05F8">
        <w:rPr>
          <w:rFonts w:ascii="Times New Roman" w:hAnsi="Times New Roman" w:cs="Times New Roman"/>
          <w:lang w:val="de-DE"/>
        </w:rPr>
        <w:lastRenderedPageBreak/>
        <w:t xml:space="preserve">dem Guten ausgeht und darin besteht, </w:t>
      </w:r>
      <w:r w:rsidR="002E6A6F" w:rsidRPr="00CB05F8">
        <w:rPr>
          <w:rFonts w:ascii="Times New Roman" w:hAnsi="Times New Roman" w:cs="Times New Roman"/>
          <w:lang w:val="de-DE"/>
        </w:rPr>
        <w:t xml:space="preserve">den „schmalen Raum in seinem Gesicht </w:t>
      </w:r>
      <w:r w:rsidR="007D290E" w:rsidRPr="00CB05F8">
        <w:rPr>
          <w:rFonts w:ascii="Times New Roman" w:hAnsi="Times New Roman" w:cs="Times New Roman"/>
          <w:lang w:val="de-DE"/>
        </w:rPr>
        <w:t xml:space="preserve">zu </w:t>
      </w:r>
      <w:r w:rsidR="002E6A6F" w:rsidRPr="00CB05F8">
        <w:rPr>
          <w:rFonts w:ascii="Times New Roman" w:hAnsi="Times New Roman" w:cs="Times New Roman"/>
          <w:lang w:val="de-DE"/>
        </w:rPr>
        <w:t>gewinnen</w:t>
      </w:r>
      <w:r w:rsidR="007D290E" w:rsidRPr="00CB05F8">
        <w:rPr>
          <w:rFonts w:ascii="Times New Roman" w:hAnsi="Times New Roman" w:cs="Times New Roman"/>
          <w:lang w:val="de-DE"/>
        </w:rPr>
        <w:t>, auf dem sich Gott ausruhen k</w:t>
      </w:r>
      <w:r w:rsidR="002E6A6F" w:rsidRPr="00CB05F8">
        <w:rPr>
          <w:rFonts w:ascii="Times New Roman" w:hAnsi="Times New Roman" w:cs="Times New Roman"/>
          <w:lang w:val="de-DE"/>
        </w:rPr>
        <w:t>onnte, wenn seine Füße müde waren</w:t>
      </w:r>
      <w:r w:rsidR="007D290E" w:rsidRPr="00CB05F8">
        <w:rPr>
          <w:rFonts w:ascii="Times New Roman" w:hAnsi="Times New Roman" w:cs="Times New Roman"/>
          <w:lang w:val="de-DE"/>
        </w:rPr>
        <w:t>.</w:t>
      </w:r>
      <w:r w:rsidR="002E6A6F" w:rsidRPr="00CB05F8">
        <w:rPr>
          <w:rFonts w:ascii="Times New Roman" w:hAnsi="Times New Roman" w:cs="Times New Roman"/>
          <w:lang w:val="de-DE"/>
        </w:rPr>
        <w:t>“ (Wiechert 1950, 183</w:t>
      </w:r>
      <w:r w:rsidR="00401323">
        <w:rPr>
          <w:rFonts w:ascii="Times New Roman" w:hAnsi="Times New Roman" w:cs="Times New Roman"/>
          <w:lang w:val="de-DE"/>
        </w:rPr>
        <w:t xml:space="preserve">; </w:t>
      </w:r>
      <w:r w:rsidR="0023503E" w:rsidRPr="00CB05F8">
        <w:rPr>
          <w:rFonts w:ascii="Times New Roman" w:hAnsi="Times New Roman" w:cs="Times New Roman"/>
          <w:lang w:val="de-DE"/>
        </w:rPr>
        <w:t xml:space="preserve">für </w:t>
      </w:r>
      <w:r w:rsidR="0025201C" w:rsidRPr="00CB05F8">
        <w:rPr>
          <w:rFonts w:ascii="Times New Roman" w:hAnsi="Times New Roman" w:cs="Times New Roman"/>
          <w:lang w:val="de-DE"/>
        </w:rPr>
        <w:t xml:space="preserve">eine </w:t>
      </w:r>
      <w:r w:rsidR="002E6A6F" w:rsidRPr="00CB05F8">
        <w:rPr>
          <w:rFonts w:ascii="Times New Roman" w:hAnsi="Times New Roman" w:cs="Times New Roman"/>
          <w:lang w:val="de-DE"/>
        </w:rPr>
        <w:t xml:space="preserve">umfassendere Darstellung dieser </w:t>
      </w:r>
      <w:r w:rsidR="0023503E" w:rsidRPr="00CB05F8">
        <w:rPr>
          <w:rFonts w:ascii="Times New Roman" w:hAnsi="Times New Roman" w:cs="Times New Roman"/>
          <w:lang w:val="de-DE"/>
        </w:rPr>
        <w:t>Interpretation</w:t>
      </w:r>
      <w:r w:rsidR="0025201C" w:rsidRPr="00CB05F8">
        <w:rPr>
          <w:rFonts w:ascii="Times New Roman" w:hAnsi="Times New Roman" w:cs="Times New Roman"/>
          <w:lang w:val="de-DE"/>
        </w:rPr>
        <w:t xml:space="preserve"> Wiecherts</w:t>
      </w:r>
      <w:r w:rsidR="0023503E" w:rsidRPr="00CB05F8">
        <w:rPr>
          <w:rFonts w:ascii="Times New Roman" w:hAnsi="Times New Roman" w:cs="Times New Roman"/>
          <w:lang w:val="de-DE"/>
        </w:rPr>
        <w:t xml:space="preserve"> siehe Berger 2020b)</w:t>
      </w:r>
      <w:r w:rsidR="002E6A6F" w:rsidRPr="00CB05F8">
        <w:rPr>
          <w:rFonts w:ascii="Times New Roman" w:hAnsi="Times New Roman" w:cs="Times New Roman"/>
          <w:lang w:val="de-DE"/>
        </w:rPr>
        <w:t>.</w:t>
      </w:r>
      <w:r w:rsidR="0023503E" w:rsidRPr="00CB05F8">
        <w:rPr>
          <w:rFonts w:ascii="Times New Roman" w:hAnsi="Times New Roman" w:cs="Times New Roman"/>
          <w:lang w:val="de-DE"/>
        </w:rPr>
        <w:t xml:space="preserve"> </w:t>
      </w:r>
    </w:p>
    <w:p w14:paraId="65520E3F" w14:textId="77777777" w:rsidR="00BE78AF" w:rsidRPr="00CB05F8" w:rsidRDefault="00BE78AF" w:rsidP="006A6AD5">
      <w:pPr>
        <w:spacing w:line="360" w:lineRule="auto"/>
        <w:jc w:val="both"/>
        <w:rPr>
          <w:rFonts w:ascii="Times New Roman" w:hAnsi="Times New Roman" w:cs="Times New Roman"/>
          <w:lang w:val="de-DE"/>
        </w:rPr>
      </w:pPr>
    </w:p>
    <w:p w14:paraId="2476C9B9" w14:textId="701D2F2C" w:rsidR="00D67B5F" w:rsidRPr="00CB05F8" w:rsidRDefault="00D67B5F"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Ja, dieses haben wir noch erkannt: da</w:t>
      </w:r>
      <w:r w:rsidR="0060317C" w:rsidRPr="00CB05F8">
        <w:rPr>
          <w:rFonts w:ascii="Times New Roman" w:hAnsi="Times New Roman" w:cs="Times New Roman"/>
          <w:lang w:val="de-DE"/>
        </w:rPr>
        <w:t>ss</w:t>
      </w:r>
      <w:r w:rsidRPr="00CB05F8">
        <w:rPr>
          <w:rFonts w:ascii="Times New Roman" w:hAnsi="Times New Roman" w:cs="Times New Roman"/>
          <w:lang w:val="de-DE"/>
        </w:rPr>
        <w:t xml:space="preserve"> </w:t>
      </w:r>
      <w:r w:rsidRPr="00CB05F8">
        <w:rPr>
          <w:rFonts w:ascii="Times New Roman" w:hAnsi="Times New Roman" w:cs="Times New Roman"/>
          <w:b/>
          <w:bCs/>
          <w:lang w:val="de-DE"/>
        </w:rPr>
        <w:t>unser letzter Gewinn</w:t>
      </w:r>
      <w:r w:rsidRPr="00CB05F8">
        <w:rPr>
          <w:rFonts w:ascii="Times New Roman" w:hAnsi="Times New Roman" w:cs="Times New Roman"/>
          <w:lang w:val="de-DE"/>
        </w:rPr>
        <w:t xml:space="preserve"> niemals aus dem Wi</w:t>
      </w:r>
      <w:r w:rsidR="0060317C" w:rsidRPr="00CB05F8">
        <w:rPr>
          <w:rFonts w:ascii="Times New Roman" w:hAnsi="Times New Roman" w:cs="Times New Roman"/>
          <w:lang w:val="de-DE"/>
        </w:rPr>
        <w:t>ss</w:t>
      </w:r>
      <w:r w:rsidRPr="00CB05F8">
        <w:rPr>
          <w:rFonts w:ascii="Times New Roman" w:hAnsi="Times New Roman" w:cs="Times New Roman"/>
          <w:lang w:val="de-DE"/>
        </w:rPr>
        <w:t>en stammt, sondern aus dem, das einmal in einem Vers oder in einer Melodie in unser Herzblut hineingeflo</w:t>
      </w:r>
      <w:r w:rsidR="0060317C" w:rsidRPr="00CB05F8">
        <w:rPr>
          <w:rFonts w:ascii="Times New Roman" w:hAnsi="Times New Roman" w:cs="Times New Roman"/>
          <w:lang w:val="de-DE"/>
        </w:rPr>
        <w:t>ss</w:t>
      </w:r>
      <w:r w:rsidRPr="00CB05F8">
        <w:rPr>
          <w:rFonts w:ascii="Times New Roman" w:hAnsi="Times New Roman" w:cs="Times New Roman"/>
          <w:lang w:val="de-DE"/>
        </w:rPr>
        <w:t>en ist. Niemals, au</w:t>
      </w:r>
      <w:r w:rsidR="0060317C" w:rsidRPr="00CB05F8">
        <w:rPr>
          <w:rFonts w:ascii="Times New Roman" w:hAnsi="Times New Roman" w:cs="Times New Roman"/>
          <w:lang w:val="de-DE"/>
        </w:rPr>
        <w:t>ss</w:t>
      </w:r>
      <w:r w:rsidRPr="00CB05F8">
        <w:rPr>
          <w:rFonts w:ascii="Times New Roman" w:hAnsi="Times New Roman" w:cs="Times New Roman"/>
          <w:lang w:val="de-DE"/>
        </w:rPr>
        <w:t xml:space="preserve">er in einem Menschenauge, hat Gott sich uns tiefer und bleibender geoffenbart. (Wiechert 1952, 9) </w:t>
      </w:r>
    </w:p>
    <w:p w14:paraId="6C5E6F05" w14:textId="35296959" w:rsidR="00D67B5F" w:rsidRPr="00CB05F8" w:rsidRDefault="00D67B5F"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Ich will es gern sagen, da ich darum gefragt werde: da</w:t>
      </w:r>
      <w:r w:rsidR="0060317C" w:rsidRPr="00CB05F8">
        <w:rPr>
          <w:rFonts w:ascii="Times New Roman" w:hAnsi="Times New Roman" w:cs="Times New Roman"/>
          <w:lang w:val="de-DE"/>
        </w:rPr>
        <w:t>ss</w:t>
      </w:r>
      <w:r w:rsidRPr="00CB05F8">
        <w:rPr>
          <w:rFonts w:ascii="Times New Roman" w:hAnsi="Times New Roman" w:cs="Times New Roman"/>
          <w:lang w:val="de-DE"/>
        </w:rPr>
        <w:t xml:space="preserve"> ich zeit meines Lebens, auch auf den dunkelsten Wegen, nur die Hand habe au</w:t>
      </w:r>
      <w:r w:rsidR="0060317C" w:rsidRPr="00CB05F8">
        <w:rPr>
          <w:rFonts w:ascii="Times New Roman" w:hAnsi="Times New Roman" w:cs="Times New Roman"/>
          <w:lang w:val="de-DE"/>
        </w:rPr>
        <w:t>ss</w:t>
      </w:r>
      <w:r w:rsidRPr="00CB05F8">
        <w:rPr>
          <w:rFonts w:ascii="Times New Roman" w:hAnsi="Times New Roman" w:cs="Times New Roman"/>
          <w:lang w:val="de-DE"/>
        </w:rPr>
        <w:t>trecken brauchen, um jemanden zu finden, der unsichtbar neben mir gegangen ist. Niemals bin ich ganz verla</w:t>
      </w:r>
      <w:r w:rsidR="0060317C" w:rsidRPr="00CB05F8">
        <w:rPr>
          <w:rFonts w:ascii="Times New Roman" w:hAnsi="Times New Roman" w:cs="Times New Roman"/>
          <w:lang w:val="de-DE"/>
        </w:rPr>
        <w:t>ss</w:t>
      </w:r>
      <w:r w:rsidRPr="00CB05F8">
        <w:rPr>
          <w:rFonts w:ascii="Times New Roman" w:hAnsi="Times New Roman" w:cs="Times New Roman"/>
          <w:lang w:val="de-DE"/>
        </w:rPr>
        <w:t>en gewesen. So einfach und ärmlich mein Elternhaus im Irdischen und wohl auch im Geistigen war, so konnte es mir doch auf meine Reise mitgeben, was auch der Ärmste seinen Kindern mitgeben kann: das ganze Wort Gottes. Und so kümmerlich die Schule meine Seele auch versorgen mochte, doch konnte sie mir mitgeben, was sie vielleicht nur für eine geistige Mitgift ansah, aber was sich dem hungrigen Gemüt in eine unerschöpfliche Speise verwandelte, das Wort der Dichter. Und wenn es auch nicht alle Worte und alle Dichter waren, so war es doch die Bereitschaft zu ihnen allen, der Schlü</w:t>
      </w:r>
      <w:r w:rsidR="0060317C" w:rsidRPr="00CB05F8">
        <w:rPr>
          <w:rFonts w:ascii="Times New Roman" w:hAnsi="Times New Roman" w:cs="Times New Roman"/>
          <w:lang w:val="de-DE"/>
        </w:rPr>
        <w:t>ss</w:t>
      </w:r>
      <w:r w:rsidRPr="00CB05F8">
        <w:rPr>
          <w:rFonts w:ascii="Times New Roman" w:hAnsi="Times New Roman" w:cs="Times New Roman"/>
          <w:lang w:val="de-DE"/>
        </w:rPr>
        <w:t>el zum Tempeltor, und mir mochte nun überla</w:t>
      </w:r>
      <w:r w:rsidR="0060317C" w:rsidRPr="00CB05F8">
        <w:rPr>
          <w:rFonts w:ascii="Times New Roman" w:hAnsi="Times New Roman" w:cs="Times New Roman"/>
          <w:lang w:val="de-DE"/>
        </w:rPr>
        <w:t>ss</w:t>
      </w:r>
      <w:r w:rsidRPr="00CB05F8">
        <w:rPr>
          <w:rFonts w:ascii="Times New Roman" w:hAnsi="Times New Roman" w:cs="Times New Roman"/>
          <w:lang w:val="de-DE"/>
        </w:rPr>
        <w:t>en bleiben, ob ich ihn in ein tiefes Wa</w:t>
      </w:r>
      <w:r w:rsidR="0060317C" w:rsidRPr="00CB05F8">
        <w:rPr>
          <w:rFonts w:ascii="Times New Roman" w:hAnsi="Times New Roman" w:cs="Times New Roman"/>
          <w:lang w:val="de-DE"/>
        </w:rPr>
        <w:t>ss</w:t>
      </w:r>
      <w:r w:rsidRPr="00CB05F8">
        <w:rPr>
          <w:rFonts w:ascii="Times New Roman" w:hAnsi="Times New Roman" w:cs="Times New Roman"/>
          <w:lang w:val="de-DE"/>
        </w:rPr>
        <w:t>er warf oder das Heiligtum öffnete. [...] (</w:t>
      </w:r>
      <w:r w:rsidR="00BE78AF">
        <w:rPr>
          <w:rFonts w:ascii="Times New Roman" w:hAnsi="Times New Roman" w:cs="Times New Roman"/>
          <w:lang w:val="de-DE"/>
        </w:rPr>
        <w:t>ebd</w:t>
      </w:r>
      <w:r w:rsidRPr="00CB05F8">
        <w:rPr>
          <w:rFonts w:ascii="Times New Roman" w:hAnsi="Times New Roman" w:cs="Times New Roman"/>
          <w:lang w:val="de-DE"/>
        </w:rPr>
        <w:t>.</w:t>
      </w:r>
      <w:r w:rsidR="00BE78AF">
        <w:rPr>
          <w:rFonts w:ascii="Times New Roman" w:hAnsi="Times New Roman" w:cs="Times New Roman"/>
          <w:lang w:val="de-DE"/>
        </w:rPr>
        <w:t>,</w:t>
      </w:r>
      <w:r w:rsidRPr="00CB05F8">
        <w:rPr>
          <w:rFonts w:ascii="Times New Roman" w:hAnsi="Times New Roman" w:cs="Times New Roman"/>
          <w:lang w:val="de-DE"/>
        </w:rPr>
        <w:t xml:space="preserve"> 3) </w:t>
      </w:r>
    </w:p>
    <w:p w14:paraId="5749FEBA" w14:textId="054E950F" w:rsidR="00D67B5F" w:rsidRPr="00CB05F8" w:rsidRDefault="00D67B5F"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 xml:space="preserve">Sie [diese Verse] sind mir wie die Natur, aber wie eine höhere, geoffenbarte Natur. Sie sind der Schlacken und des Makels alles Menschlichen entkleidet. Sie sind das Letzte, was ein Menschenmund auszusagen vermag. [...] Aber ein Glück </w:t>
      </w:r>
      <w:r w:rsidRPr="00CB05F8">
        <w:rPr>
          <w:rFonts w:ascii="Times New Roman" w:hAnsi="Times New Roman" w:cs="Times New Roman"/>
          <w:lang w:val="de-DE"/>
        </w:rPr>
        <w:lastRenderedPageBreak/>
        <w:t>ohne Ma</w:t>
      </w:r>
      <w:r w:rsidR="002035D8" w:rsidRPr="00CB05F8">
        <w:rPr>
          <w:rFonts w:ascii="Times New Roman" w:hAnsi="Times New Roman" w:cs="Times New Roman"/>
          <w:lang w:val="de-DE"/>
        </w:rPr>
        <w:t>ß</w:t>
      </w:r>
      <w:r w:rsidRPr="00CB05F8">
        <w:rPr>
          <w:rFonts w:ascii="Times New Roman" w:hAnsi="Times New Roman" w:cs="Times New Roman"/>
          <w:lang w:val="de-DE"/>
        </w:rPr>
        <w:t>en überströmte mich. Da</w:t>
      </w:r>
      <w:r w:rsidR="0060317C" w:rsidRPr="00CB05F8">
        <w:rPr>
          <w:rFonts w:ascii="Times New Roman" w:hAnsi="Times New Roman" w:cs="Times New Roman"/>
          <w:lang w:val="de-DE"/>
        </w:rPr>
        <w:t>ss</w:t>
      </w:r>
      <w:r w:rsidRPr="00CB05F8">
        <w:rPr>
          <w:rFonts w:ascii="Times New Roman" w:hAnsi="Times New Roman" w:cs="Times New Roman"/>
          <w:lang w:val="de-DE"/>
        </w:rPr>
        <w:t xml:space="preserve"> ich es so nachsprechen durfte. Da</w:t>
      </w:r>
      <w:r w:rsidR="0060317C" w:rsidRPr="00CB05F8">
        <w:rPr>
          <w:rFonts w:ascii="Times New Roman" w:hAnsi="Times New Roman" w:cs="Times New Roman"/>
          <w:lang w:val="de-DE"/>
        </w:rPr>
        <w:t>ss</w:t>
      </w:r>
      <w:r w:rsidRPr="00CB05F8">
        <w:rPr>
          <w:rFonts w:ascii="Times New Roman" w:hAnsi="Times New Roman" w:cs="Times New Roman"/>
          <w:lang w:val="de-DE"/>
        </w:rPr>
        <w:t xml:space="preserve"> es in diese Worte eingefangen und eingeschlo</w:t>
      </w:r>
      <w:r w:rsidR="0060317C" w:rsidRPr="00CB05F8">
        <w:rPr>
          <w:rFonts w:ascii="Times New Roman" w:hAnsi="Times New Roman" w:cs="Times New Roman"/>
          <w:lang w:val="de-DE"/>
        </w:rPr>
        <w:t>ss</w:t>
      </w:r>
      <w:r w:rsidRPr="00CB05F8">
        <w:rPr>
          <w:rFonts w:ascii="Times New Roman" w:hAnsi="Times New Roman" w:cs="Times New Roman"/>
          <w:lang w:val="de-DE"/>
        </w:rPr>
        <w:t>en war: das Wunder der Schöpfung, Schönheit und Sehnsucht, Frommsein und Friede [...] (</w:t>
      </w:r>
      <w:r w:rsidR="00BE78AF">
        <w:rPr>
          <w:rFonts w:ascii="Times New Roman" w:hAnsi="Times New Roman" w:cs="Times New Roman"/>
          <w:lang w:val="de-DE"/>
        </w:rPr>
        <w:t>ebd</w:t>
      </w:r>
      <w:r w:rsidRPr="00CB05F8">
        <w:rPr>
          <w:rFonts w:ascii="Times New Roman" w:hAnsi="Times New Roman" w:cs="Times New Roman"/>
          <w:lang w:val="de-DE"/>
        </w:rPr>
        <w:t>.</w:t>
      </w:r>
      <w:r w:rsidR="00BE78AF">
        <w:rPr>
          <w:rFonts w:ascii="Times New Roman" w:hAnsi="Times New Roman" w:cs="Times New Roman"/>
          <w:lang w:val="de-DE"/>
        </w:rPr>
        <w:t>,</w:t>
      </w:r>
      <w:r w:rsidRPr="00CB05F8">
        <w:rPr>
          <w:rFonts w:ascii="Times New Roman" w:hAnsi="Times New Roman" w:cs="Times New Roman"/>
          <w:lang w:val="de-DE"/>
        </w:rPr>
        <w:t xml:space="preserve"> 6)</w:t>
      </w:r>
    </w:p>
    <w:p w14:paraId="795877C1" w14:textId="7BA5C6AA" w:rsidR="00182FD8" w:rsidRPr="00CB05F8" w:rsidRDefault="00D67B5F" w:rsidP="006A6AD5">
      <w:pPr>
        <w:spacing w:line="360" w:lineRule="auto"/>
        <w:jc w:val="both"/>
        <w:rPr>
          <w:rFonts w:ascii="Times New Roman" w:hAnsi="Times New Roman" w:cs="Times New Roman"/>
        </w:rPr>
      </w:pPr>
      <w:r w:rsidRPr="00CB05F8">
        <w:rPr>
          <w:rFonts w:ascii="Times New Roman" w:hAnsi="Times New Roman" w:cs="Times New Roman"/>
          <w:lang w:val="de-DE"/>
        </w:rPr>
        <w:t>Wir aber fühlen als einen tiefen Trost, als einen Trost des richtigen Weges, da</w:t>
      </w:r>
      <w:r w:rsidR="0060317C" w:rsidRPr="00CB05F8">
        <w:rPr>
          <w:rFonts w:ascii="Times New Roman" w:hAnsi="Times New Roman" w:cs="Times New Roman"/>
          <w:lang w:val="de-DE"/>
        </w:rPr>
        <w:t>ss</w:t>
      </w:r>
      <w:r w:rsidRPr="00CB05F8">
        <w:rPr>
          <w:rFonts w:ascii="Times New Roman" w:hAnsi="Times New Roman" w:cs="Times New Roman"/>
          <w:lang w:val="de-DE"/>
        </w:rPr>
        <w:t xml:space="preserve"> diese Verse uns geblieben sind, wie auch Schmerz und Lust sich verwandeln mögen. Sie sind geblieben, wie die Jahre uns bleiben, die einmal unser waren. Sie sind gewesen, aber nicht gelöscht. Sie sind das Element, in dem wir sind, die Verse sind die Verse dieses Elements, und sie au</w:t>
      </w:r>
      <w:r w:rsidR="0060317C" w:rsidRPr="00CB05F8">
        <w:rPr>
          <w:rFonts w:ascii="Times New Roman" w:hAnsi="Times New Roman" w:cs="Times New Roman"/>
          <w:lang w:val="de-DE"/>
        </w:rPr>
        <w:t>ss</w:t>
      </w:r>
      <w:r w:rsidRPr="00CB05F8">
        <w:rPr>
          <w:rFonts w:ascii="Times New Roman" w:hAnsi="Times New Roman" w:cs="Times New Roman"/>
          <w:lang w:val="de-DE"/>
        </w:rPr>
        <w:t>treichen wäre da</w:t>
      </w:r>
      <w:r w:rsidR="0060317C" w:rsidRPr="00CB05F8">
        <w:rPr>
          <w:rFonts w:ascii="Times New Roman" w:hAnsi="Times New Roman" w:cs="Times New Roman"/>
          <w:lang w:val="de-DE"/>
        </w:rPr>
        <w:t>ss</w:t>
      </w:r>
      <w:r w:rsidRPr="00CB05F8">
        <w:rPr>
          <w:rFonts w:ascii="Times New Roman" w:hAnsi="Times New Roman" w:cs="Times New Roman"/>
          <w:lang w:val="de-DE"/>
        </w:rPr>
        <w:t>elbe, als ob wir das Blut aus uns fortströmen la</w:t>
      </w:r>
      <w:r w:rsidR="0060317C" w:rsidRPr="00CB05F8">
        <w:rPr>
          <w:rFonts w:ascii="Times New Roman" w:hAnsi="Times New Roman" w:cs="Times New Roman"/>
          <w:lang w:val="de-DE"/>
        </w:rPr>
        <w:t>ss</w:t>
      </w:r>
      <w:r w:rsidRPr="00CB05F8">
        <w:rPr>
          <w:rFonts w:ascii="Times New Roman" w:hAnsi="Times New Roman" w:cs="Times New Roman"/>
          <w:lang w:val="de-DE"/>
        </w:rPr>
        <w:t xml:space="preserve">en wollten, das damals, in jenen Jahren, unsre Adern erfüllt hat. Das Unsterblich eines Verses ist nicht geringer als </w:t>
      </w:r>
      <w:r w:rsidR="00182FD8" w:rsidRPr="00CB05F8">
        <w:rPr>
          <w:rFonts w:ascii="Times New Roman" w:hAnsi="Times New Roman" w:cs="Times New Roman"/>
          <w:lang w:val="de-DE"/>
        </w:rPr>
        <w:t xml:space="preserve">das </w:t>
      </w:r>
      <w:r w:rsidRPr="00CB05F8">
        <w:rPr>
          <w:rFonts w:ascii="Times New Roman" w:hAnsi="Times New Roman" w:cs="Times New Roman"/>
          <w:lang w:val="de-DE"/>
        </w:rPr>
        <w:t xml:space="preserve">Unsterbliche des Blutes. </w:t>
      </w:r>
      <w:r w:rsidRPr="00CB05F8">
        <w:rPr>
          <w:rFonts w:ascii="Times New Roman" w:hAnsi="Times New Roman" w:cs="Times New Roman"/>
        </w:rPr>
        <w:t>(</w:t>
      </w:r>
      <w:proofErr w:type="spellStart"/>
      <w:proofErr w:type="gramStart"/>
      <w:r w:rsidR="00BE78AF">
        <w:rPr>
          <w:rFonts w:ascii="Times New Roman" w:hAnsi="Times New Roman" w:cs="Times New Roman"/>
        </w:rPr>
        <w:t>ebd</w:t>
      </w:r>
      <w:proofErr w:type="spellEnd"/>
      <w:proofErr w:type="gramEnd"/>
      <w:r w:rsidRPr="00CB05F8">
        <w:rPr>
          <w:rFonts w:ascii="Times New Roman" w:hAnsi="Times New Roman" w:cs="Times New Roman"/>
        </w:rPr>
        <w:t>.</w:t>
      </w:r>
      <w:r w:rsidR="00BE78AF">
        <w:rPr>
          <w:rFonts w:ascii="Times New Roman" w:hAnsi="Times New Roman" w:cs="Times New Roman"/>
        </w:rPr>
        <w:t>,</w:t>
      </w:r>
      <w:r w:rsidRPr="00CB05F8">
        <w:rPr>
          <w:rFonts w:ascii="Times New Roman" w:hAnsi="Times New Roman" w:cs="Times New Roman"/>
        </w:rPr>
        <w:t xml:space="preserve"> 7) </w:t>
      </w:r>
    </w:p>
    <w:p w14:paraId="3EEC5690" w14:textId="415525A9" w:rsidR="00196090" w:rsidRPr="00CB05F8" w:rsidRDefault="00196090" w:rsidP="006A6AD5">
      <w:pPr>
        <w:spacing w:line="360" w:lineRule="auto"/>
        <w:jc w:val="both"/>
        <w:rPr>
          <w:rFonts w:ascii="Times New Roman" w:hAnsi="Times New Roman" w:cs="Times New Roman"/>
          <w:b/>
          <w:bCs/>
        </w:rPr>
      </w:pPr>
    </w:p>
    <w:p w14:paraId="7A929D68" w14:textId="5152B6F4" w:rsidR="00E363C4" w:rsidRPr="00E05DB3" w:rsidRDefault="00E363C4" w:rsidP="006A6AD5">
      <w:pPr>
        <w:spacing w:line="360" w:lineRule="auto"/>
        <w:jc w:val="both"/>
        <w:rPr>
          <w:rFonts w:ascii="Times New Roman" w:hAnsi="Times New Roman" w:cs="Times New Roman"/>
          <w:bCs/>
          <w:sz w:val="24"/>
          <w:szCs w:val="24"/>
        </w:rPr>
      </w:pPr>
      <w:proofErr w:type="spellStart"/>
      <w:r w:rsidRPr="00E05DB3">
        <w:rPr>
          <w:rFonts w:ascii="Times New Roman" w:hAnsi="Times New Roman" w:cs="Times New Roman"/>
          <w:bCs/>
          <w:sz w:val="24"/>
          <w:szCs w:val="24"/>
        </w:rPr>
        <w:t>Liste</w:t>
      </w:r>
      <w:proofErr w:type="spellEnd"/>
      <w:r w:rsidRPr="00E05DB3">
        <w:rPr>
          <w:rFonts w:ascii="Times New Roman" w:hAnsi="Times New Roman" w:cs="Times New Roman"/>
          <w:bCs/>
          <w:sz w:val="24"/>
          <w:szCs w:val="24"/>
        </w:rPr>
        <w:t xml:space="preserve"> der </w:t>
      </w:r>
      <w:proofErr w:type="spellStart"/>
      <w:r w:rsidRPr="00E05DB3">
        <w:rPr>
          <w:rFonts w:ascii="Times New Roman" w:hAnsi="Times New Roman" w:cs="Times New Roman"/>
          <w:bCs/>
          <w:sz w:val="24"/>
          <w:szCs w:val="24"/>
        </w:rPr>
        <w:t>zitierten</w:t>
      </w:r>
      <w:proofErr w:type="spellEnd"/>
      <w:r w:rsidRPr="00E05DB3">
        <w:rPr>
          <w:rFonts w:ascii="Times New Roman" w:hAnsi="Times New Roman" w:cs="Times New Roman"/>
          <w:bCs/>
          <w:sz w:val="24"/>
          <w:szCs w:val="24"/>
        </w:rPr>
        <w:t xml:space="preserve"> Werke</w:t>
      </w:r>
    </w:p>
    <w:p w14:paraId="6D418B1A" w14:textId="04F952FF" w:rsidR="0032710B" w:rsidRPr="00CB05F8" w:rsidRDefault="0032710B" w:rsidP="006A6AD5">
      <w:pPr>
        <w:spacing w:line="360" w:lineRule="auto"/>
        <w:jc w:val="both"/>
        <w:rPr>
          <w:rFonts w:ascii="Times New Roman" w:hAnsi="Times New Roman" w:cs="Times New Roman"/>
        </w:rPr>
      </w:pPr>
      <w:r w:rsidRPr="00CB05F8">
        <w:rPr>
          <w:rFonts w:ascii="Times New Roman" w:hAnsi="Times New Roman" w:cs="Times New Roman"/>
        </w:rPr>
        <w:t>Arendt, Hannah</w:t>
      </w:r>
      <w:r w:rsidR="000B28A0" w:rsidRPr="00CB05F8">
        <w:rPr>
          <w:rFonts w:ascii="Times New Roman" w:hAnsi="Times New Roman" w:cs="Times New Roman"/>
        </w:rPr>
        <w:t xml:space="preserve"> (1967)</w:t>
      </w:r>
      <w:r w:rsidR="00942963">
        <w:rPr>
          <w:rFonts w:ascii="Times New Roman" w:hAnsi="Times New Roman" w:cs="Times New Roman"/>
        </w:rPr>
        <w:t>:</w:t>
      </w:r>
      <w:r w:rsidR="000B28A0" w:rsidRPr="00CB05F8">
        <w:rPr>
          <w:rFonts w:ascii="Times New Roman" w:hAnsi="Times New Roman" w:cs="Times New Roman"/>
        </w:rPr>
        <w:t xml:space="preserve"> “Truth and Politics”</w:t>
      </w:r>
      <w:r w:rsidR="00FD69EC">
        <w:rPr>
          <w:rFonts w:ascii="Times New Roman" w:hAnsi="Times New Roman" w:cs="Times New Roman"/>
        </w:rPr>
        <w:t>,</w:t>
      </w:r>
      <w:r w:rsidR="000B28A0" w:rsidRPr="00CB05F8">
        <w:rPr>
          <w:rFonts w:ascii="Times New Roman" w:hAnsi="Times New Roman" w:cs="Times New Roman"/>
        </w:rPr>
        <w:t xml:space="preserve"> </w:t>
      </w:r>
      <w:r w:rsidR="000B28A0" w:rsidRPr="00CB05F8">
        <w:rPr>
          <w:rFonts w:ascii="Times New Roman" w:hAnsi="Times New Roman" w:cs="Times New Roman"/>
          <w:i/>
          <w:iCs/>
        </w:rPr>
        <w:t>The New Yorker</w:t>
      </w:r>
      <w:r w:rsidR="000B28A0" w:rsidRPr="00CB05F8">
        <w:rPr>
          <w:rFonts w:ascii="Times New Roman" w:hAnsi="Times New Roman" w:cs="Times New Roman"/>
        </w:rPr>
        <w:t xml:space="preserve"> (Feb. 25</w:t>
      </w:r>
      <w:r w:rsidR="000B28A0" w:rsidRPr="00CB05F8">
        <w:rPr>
          <w:rFonts w:ascii="Times New Roman" w:hAnsi="Times New Roman" w:cs="Times New Roman"/>
          <w:vertAlign w:val="superscript"/>
        </w:rPr>
        <w:t>th</w:t>
      </w:r>
      <w:r w:rsidR="000B28A0" w:rsidRPr="00CB05F8">
        <w:rPr>
          <w:rFonts w:ascii="Times New Roman" w:hAnsi="Times New Roman" w:cs="Times New Roman"/>
        </w:rPr>
        <w:t>)</w:t>
      </w:r>
      <w:r w:rsidR="00FD69EC">
        <w:rPr>
          <w:rFonts w:ascii="Times New Roman" w:hAnsi="Times New Roman" w:cs="Times New Roman"/>
        </w:rPr>
        <w:t>.</w:t>
      </w:r>
      <w:r w:rsidR="000B28A0" w:rsidRPr="00CB05F8">
        <w:rPr>
          <w:rFonts w:ascii="Times New Roman" w:hAnsi="Times New Roman" w:cs="Times New Roman"/>
        </w:rPr>
        <w:t xml:space="preserve"> </w:t>
      </w:r>
    </w:p>
    <w:p w14:paraId="6833D4A7" w14:textId="77B1489C" w:rsidR="00757A74" w:rsidRPr="00E05DB3" w:rsidRDefault="00757A74" w:rsidP="006A6AD5">
      <w:pPr>
        <w:spacing w:line="360" w:lineRule="auto"/>
        <w:jc w:val="both"/>
        <w:rPr>
          <w:rFonts w:ascii="Times New Roman" w:hAnsi="Times New Roman" w:cs="Times New Roman"/>
          <w:lang w:val="en-US"/>
        </w:rPr>
      </w:pPr>
      <w:r w:rsidRPr="00CB05F8">
        <w:rPr>
          <w:rFonts w:ascii="Times New Roman" w:hAnsi="Times New Roman" w:cs="Times New Roman"/>
        </w:rPr>
        <w:t>Berger, S</w:t>
      </w:r>
      <w:r w:rsidR="00942963">
        <w:rPr>
          <w:rFonts w:ascii="Times New Roman" w:hAnsi="Times New Roman" w:cs="Times New Roman"/>
        </w:rPr>
        <w:t>ebastian</w:t>
      </w:r>
      <w:r w:rsidRPr="00CB05F8">
        <w:rPr>
          <w:rFonts w:ascii="Times New Roman" w:hAnsi="Times New Roman" w:cs="Times New Roman"/>
        </w:rPr>
        <w:t xml:space="preserve"> (2016)</w:t>
      </w:r>
      <w:r w:rsidR="00942963">
        <w:rPr>
          <w:rFonts w:ascii="Times New Roman" w:hAnsi="Times New Roman" w:cs="Times New Roman"/>
        </w:rPr>
        <w:t>:</w:t>
      </w:r>
      <w:r w:rsidRPr="00CB05F8">
        <w:rPr>
          <w:rFonts w:ascii="Times New Roman" w:hAnsi="Times New Roman" w:cs="Times New Roman"/>
        </w:rPr>
        <w:t xml:space="preserve"> “Social costs and the psychology of neoclassical economists”</w:t>
      </w:r>
      <w:r w:rsidR="006B4DE1">
        <w:rPr>
          <w:rFonts w:ascii="Times New Roman" w:hAnsi="Times New Roman" w:cs="Times New Roman"/>
        </w:rPr>
        <w:t>,</w:t>
      </w:r>
      <w:r w:rsidRPr="00CB05F8">
        <w:rPr>
          <w:rFonts w:ascii="Times New Roman" w:hAnsi="Times New Roman" w:cs="Times New Roman"/>
        </w:rPr>
        <w:t xml:space="preserve"> </w:t>
      </w:r>
      <w:r w:rsidR="006B4DE1">
        <w:rPr>
          <w:rFonts w:ascii="Times New Roman" w:hAnsi="Times New Roman" w:cs="Times New Roman"/>
        </w:rPr>
        <w:t>i</w:t>
      </w:r>
      <w:r w:rsidRPr="00CB05F8">
        <w:rPr>
          <w:rFonts w:ascii="Times New Roman" w:hAnsi="Times New Roman" w:cs="Times New Roman"/>
        </w:rPr>
        <w:t>n</w:t>
      </w:r>
      <w:r w:rsidR="006B4DE1">
        <w:rPr>
          <w:rFonts w:ascii="Times New Roman" w:hAnsi="Times New Roman" w:cs="Times New Roman"/>
        </w:rPr>
        <w:t>:</w:t>
      </w:r>
      <w:r w:rsidRPr="00CB05F8">
        <w:rPr>
          <w:rFonts w:ascii="Times New Roman" w:hAnsi="Times New Roman" w:cs="Times New Roman"/>
        </w:rPr>
        <w:t xml:space="preserve"> </w:t>
      </w:r>
      <w:proofErr w:type="spellStart"/>
      <w:r w:rsidRPr="00CB05F8">
        <w:rPr>
          <w:rFonts w:ascii="Times New Roman" w:hAnsi="Times New Roman" w:cs="Times New Roman"/>
        </w:rPr>
        <w:t>T</w:t>
      </w:r>
      <w:r w:rsidR="00942963">
        <w:rPr>
          <w:rFonts w:ascii="Times New Roman" w:hAnsi="Times New Roman" w:cs="Times New Roman"/>
        </w:rPr>
        <w:t>orsten</w:t>
      </w:r>
      <w:proofErr w:type="spellEnd"/>
      <w:r w:rsidRPr="00CB05F8">
        <w:rPr>
          <w:rFonts w:ascii="Times New Roman" w:hAnsi="Times New Roman" w:cs="Times New Roman"/>
        </w:rPr>
        <w:t xml:space="preserve"> Heinrich</w:t>
      </w:r>
      <w:r w:rsidR="00942963">
        <w:rPr>
          <w:rFonts w:ascii="Times New Roman" w:hAnsi="Times New Roman" w:cs="Times New Roman"/>
        </w:rPr>
        <w:t>/</w:t>
      </w:r>
      <w:r w:rsidRPr="00CB05F8">
        <w:rPr>
          <w:rFonts w:ascii="Times New Roman" w:hAnsi="Times New Roman" w:cs="Times New Roman"/>
        </w:rPr>
        <w:t>H</w:t>
      </w:r>
      <w:r w:rsidR="00942963">
        <w:rPr>
          <w:rFonts w:ascii="Times New Roman" w:hAnsi="Times New Roman" w:cs="Times New Roman"/>
        </w:rPr>
        <w:t>enning</w:t>
      </w:r>
      <w:r w:rsidRPr="00CB05F8">
        <w:rPr>
          <w:rFonts w:ascii="Times New Roman" w:hAnsi="Times New Roman" w:cs="Times New Roman"/>
        </w:rPr>
        <w:t xml:space="preserve"> </w:t>
      </w:r>
      <w:proofErr w:type="spellStart"/>
      <w:r w:rsidRPr="00CB05F8">
        <w:rPr>
          <w:rFonts w:ascii="Times New Roman" w:hAnsi="Times New Roman" w:cs="Times New Roman"/>
        </w:rPr>
        <w:t>Schwardt</w:t>
      </w:r>
      <w:proofErr w:type="spellEnd"/>
      <w:r w:rsidR="00942963">
        <w:rPr>
          <w:rFonts w:ascii="Times New Roman" w:hAnsi="Times New Roman" w:cs="Times New Roman"/>
        </w:rPr>
        <w:t>/</w:t>
      </w:r>
      <w:r w:rsidRPr="00CB05F8">
        <w:rPr>
          <w:rFonts w:ascii="Times New Roman" w:hAnsi="Times New Roman" w:cs="Times New Roman"/>
        </w:rPr>
        <w:t>C</w:t>
      </w:r>
      <w:r w:rsidR="00942963">
        <w:rPr>
          <w:rFonts w:ascii="Times New Roman" w:hAnsi="Times New Roman" w:cs="Times New Roman"/>
        </w:rPr>
        <w:t>laudius</w:t>
      </w:r>
      <w:r w:rsidRPr="00CB05F8">
        <w:rPr>
          <w:rFonts w:ascii="Times New Roman" w:hAnsi="Times New Roman" w:cs="Times New Roman"/>
        </w:rPr>
        <w:t xml:space="preserve"> </w:t>
      </w:r>
      <w:proofErr w:type="spellStart"/>
      <w:r w:rsidRPr="00CB05F8">
        <w:rPr>
          <w:rFonts w:ascii="Times New Roman" w:hAnsi="Times New Roman" w:cs="Times New Roman"/>
        </w:rPr>
        <w:t>Gräbner</w:t>
      </w:r>
      <w:proofErr w:type="spellEnd"/>
      <w:r w:rsidRPr="00CB05F8">
        <w:rPr>
          <w:rFonts w:ascii="Times New Roman" w:hAnsi="Times New Roman" w:cs="Times New Roman"/>
        </w:rPr>
        <w:t xml:space="preserve"> (</w:t>
      </w:r>
      <w:proofErr w:type="spellStart"/>
      <w:r w:rsidR="006B4DE1">
        <w:rPr>
          <w:rFonts w:ascii="Times New Roman" w:hAnsi="Times New Roman" w:cs="Times New Roman"/>
        </w:rPr>
        <w:t>Hrsg</w:t>
      </w:r>
      <w:proofErr w:type="spellEnd"/>
      <w:r w:rsidRPr="00CB05F8">
        <w:rPr>
          <w:rFonts w:ascii="Times New Roman" w:hAnsi="Times New Roman" w:cs="Times New Roman"/>
        </w:rPr>
        <w:t xml:space="preserve">.), </w:t>
      </w:r>
      <w:r w:rsidRPr="00CB05F8">
        <w:rPr>
          <w:rFonts w:ascii="Times New Roman" w:hAnsi="Times New Roman" w:cs="Times New Roman"/>
          <w:i/>
          <w:iCs/>
        </w:rPr>
        <w:t>Policy Implications of Recent Advances in Evolutionary and Institutional Economics</w:t>
      </w:r>
      <w:r w:rsidR="00F56F07" w:rsidRPr="00F56F07">
        <w:rPr>
          <w:rFonts w:ascii="Times New Roman" w:hAnsi="Times New Roman" w:cs="Times New Roman"/>
        </w:rPr>
        <w:t>,</w:t>
      </w:r>
      <w:r w:rsidRPr="00F56F07">
        <w:rPr>
          <w:rFonts w:ascii="Times New Roman" w:hAnsi="Times New Roman" w:cs="Times New Roman"/>
        </w:rPr>
        <w:t xml:space="preserve"> </w:t>
      </w:r>
      <w:r w:rsidR="006B4DE1">
        <w:rPr>
          <w:rFonts w:ascii="Times New Roman" w:hAnsi="Times New Roman" w:cs="Times New Roman"/>
        </w:rPr>
        <w:t xml:space="preserve">London: </w:t>
      </w:r>
      <w:r w:rsidRPr="00E05DB3">
        <w:rPr>
          <w:rFonts w:ascii="Times New Roman" w:hAnsi="Times New Roman" w:cs="Times New Roman"/>
          <w:lang w:val="en-US"/>
        </w:rPr>
        <w:t>Routledge</w:t>
      </w:r>
      <w:r w:rsidR="00FD69EC">
        <w:rPr>
          <w:rFonts w:ascii="Times New Roman" w:hAnsi="Times New Roman" w:cs="Times New Roman"/>
          <w:lang w:val="en-US"/>
        </w:rPr>
        <w:t>.</w:t>
      </w:r>
    </w:p>
    <w:p w14:paraId="4488DA78" w14:textId="26710387" w:rsidR="00D67803" w:rsidRPr="00CB05F8" w:rsidRDefault="00D67803"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Berger, Sebastian (2017)</w:t>
      </w:r>
      <w:r w:rsidR="00942963">
        <w:rPr>
          <w:rFonts w:ascii="Times New Roman" w:hAnsi="Times New Roman" w:cs="Times New Roman"/>
          <w:lang w:val="de-DE"/>
        </w:rPr>
        <w:t>:</w:t>
      </w:r>
      <w:r w:rsidRPr="00CB05F8">
        <w:rPr>
          <w:rFonts w:ascii="Times New Roman" w:hAnsi="Times New Roman" w:cs="Times New Roman"/>
          <w:lang w:val="de-DE"/>
        </w:rPr>
        <w:t xml:space="preserve"> </w:t>
      </w:r>
      <w:r w:rsidRPr="00CB05F8">
        <w:rPr>
          <w:rFonts w:ascii="Times New Roman" w:hAnsi="Times New Roman" w:cs="Times New Roman"/>
          <w:i/>
          <w:iCs/>
          <w:lang w:val="de-DE"/>
        </w:rPr>
        <w:t>Dichtung und Wirtschaft</w:t>
      </w:r>
      <w:r w:rsidR="00B85F68" w:rsidRPr="00CB05F8">
        <w:rPr>
          <w:rFonts w:ascii="Times New Roman" w:hAnsi="Times New Roman" w:cs="Times New Roman"/>
          <w:i/>
          <w:iCs/>
          <w:lang w:val="de-DE"/>
        </w:rPr>
        <w:t>, oder die (Brief-)freundschaft zwischen dem Dichter Ernst Wiechert und dem Ökonomen K. William Kapp</w:t>
      </w:r>
      <w:r w:rsidR="00B85F68" w:rsidRPr="00CB05F8">
        <w:rPr>
          <w:rFonts w:ascii="Times New Roman" w:hAnsi="Times New Roman" w:cs="Times New Roman"/>
          <w:lang w:val="de-DE"/>
        </w:rPr>
        <w:t xml:space="preserve">, </w:t>
      </w:r>
      <w:r w:rsidR="00942963">
        <w:rPr>
          <w:rFonts w:ascii="Times New Roman" w:hAnsi="Times New Roman" w:cs="Times New Roman"/>
          <w:lang w:val="de-DE"/>
        </w:rPr>
        <w:t xml:space="preserve">Nordhausen: </w:t>
      </w:r>
      <w:r w:rsidR="00B85F68" w:rsidRPr="00CB05F8">
        <w:rPr>
          <w:rFonts w:ascii="Times New Roman" w:hAnsi="Times New Roman" w:cs="Times New Roman"/>
          <w:lang w:val="de-DE"/>
        </w:rPr>
        <w:t>Traugott-Bautz Verlag.</w:t>
      </w:r>
    </w:p>
    <w:p w14:paraId="7B751B2E" w14:textId="2C9A1932" w:rsidR="00910C53" w:rsidRPr="00CB05F8" w:rsidRDefault="00910C53" w:rsidP="006A6AD5">
      <w:pPr>
        <w:spacing w:line="360" w:lineRule="auto"/>
        <w:jc w:val="both"/>
        <w:rPr>
          <w:rFonts w:ascii="Times New Roman" w:hAnsi="Times New Roman" w:cs="Times New Roman"/>
        </w:rPr>
      </w:pPr>
      <w:r w:rsidRPr="00CB05F8">
        <w:rPr>
          <w:rFonts w:ascii="Times New Roman" w:hAnsi="Times New Roman" w:cs="Times New Roman"/>
          <w:lang w:val="de-DE"/>
        </w:rPr>
        <w:t>Berger, Sebastian (2019)</w:t>
      </w:r>
      <w:r w:rsidR="00942963">
        <w:rPr>
          <w:rFonts w:ascii="Times New Roman" w:hAnsi="Times New Roman" w:cs="Times New Roman"/>
          <w:lang w:val="de-DE"/>
        </w:rPr>
        <w:t>:</w:t>
      </w:r>
      <w:r w:rsidRPr="00CB05F8">
        <w:rPr>
          <w:rFonts w:ascii="Times New Roman" w:hAnsi="Times New Roman" w:cs="Times New Roman"/>
          <w:lang w:val="de-DE"/>
        </w:rPr>
        <w:t xml:space="preserve"> </w:t>
      </w:r>
      <w:r w:rsidRPr="00C263C4">
        <w:rPr>
          <w:rFonts w:ascii="Times New Roman" w:hAnsi="Times New Roman" w:cs="Times New Roman"/>
          <w:lang w:val="de-DE"/>
        </w:rPr>
        <w:t xml:space="preserve">Book Review: Mikroökonomische Lehrbücher: Wissenschaft oder Ideologie? </w:t>
      </w:r>
      <w:r w:rsidRPr="00CB05F8">
        <w:rPr>
          <w:rFonts w:ascii="Times New Roman" w:hAnsi="Times New Roman" w:cs="Times New Roman"/>
          <w:i/>
          <w:iCs/>
        </w:rPr>
        <w:t>International Journal of Pluralism and Economics Education</w:t>
      </w:r>
      <w:r w:rsidRPr="00CB05F8">
        <w:rPr>
          <w:rFonts w:ascii="Times New Roman" w:hAnsi="Times New Roman" w:cs="Times New Roman"/>
        </w:rPr>
        <w:t xml:space="preserve">, 10(23), </w:t>
      </w:r>
      <w:r w:rsidR="00FD69EC">
        <w:rPr>
          <w:rFonts w:ascii="Times New Roman" w:hAnsi="Times New Roman" w:cs="Times New Roman"/>
        </w:rPr>
        <w:t xml:space="preserve">S. </w:t>
      </w:r>
      <w:r w:rsidRPr="00CB05F8">
        <w:rPr>
          <w:rFonts w:ascii="Times New Roman" w:hAnsi="Times New Roman" w:cs="Times New Roman"/>
        </w:rPr>
        <w:t>303-10.</w:t>
      </w:r>
    </w:p>
    <w:p w14:paraId="216C31C3" w14:textId="262138E2" w:rsidR="0071693F" w:rsidRPr="00CB05F8" w:rsidRDefault="0071693F" w:rsidP="006A6AD5">
      <w:pPr>
        <w:spacing w:line="360" w:lineRule="auto"/>
        <w:jc w:val="both"/>
        <w:rPr>
          <w:rFonts w:ascii="Times New Roman" w:hAnsi="Times New Roman" w:cs="Times New Roman"/>
        </w:rPr>
      </w:pPr>
      <w:r w:rsidRPr="00CB05F8">
        <w:rPr>
          <w:rFonts w:ascii="Times New Roman" w:hAnsi="Times New Roman" w:cs="Times New Roman"/>
        </w:rPr>
        <w:lastRenderedPageBreak/>
        <w:t>Berger, S. (2020)</w:t>
      </w:r>
      <w:r w:rsidR="00942963">
        <w:rPr>
          <w:rFonts w:ascii="Times New Roman" w:hAnsi="Times New Roman" w:cs="Times New Roman"/>
        </w:rPr>
        <w:t>:</w:t>
      </w:r>
      <w:r w:rsidRPr="00CB05F8">
        <w:rPr>
          <w:rFonts w:ascii="Times New Roman" w:hAnsi="Times New Roman" w:cs="Times New Roman"/>
        </w:rPr>
        <w:t xml:space="preserve"> Are social costs the outcome of struggles over truth? </w:t>
      </w:r>
      <w:r w:rsidRPr="00CB05F8">
        <w:rPr>
          <w:rFonts w:ascii="Times New Roman" w:hAnsi="Times New Roman" w:cs="Times New Roman"/>
          <w:i/>
          <w:iCs/>
        </w:rPr>
        <w:t>Journal of Economic Issues</w:t>
      </w:r>
      <w:r w:rsidRPr="00CB05F8">
        <w:rPr>
          <w:rFonts w:ascii="Times New Roman" w:hAnsi="Times New Roman" w:cs="Times New Roman"/>
        </w:rPr>
        <w:t xml:space="preserve">, 54(2), </w:t>
      </w:r>
      <w:r w:rsidR="00AE4850">
        <w:rPr>
          <w:rFonts w:ascii="Times New Roman" w:hAnsi="Times New Roman" w:cs="Times New Roman"/>
        </w:rPr>
        <w:t>S</w:t>
      </w:r>
      <w:r w:rsidR="00FD69EC">
        <w:rPr>
          <w:rFonts w:ascii="Times New Roman" w:hAnsi="Times New Roman" w:cs="Times New Roman"/>
        </w:rPr>
        <w:t xml:space="preserve">. </w:t>
      </w:r>
      <w:r w:rsidRPr="00CB05F8">
        <w:rPr>
          <w:rFonts w:ascii="Times New Roman" w:hAnsi="Times New Roman" w:cs="Times New Roman"/>
        </w:rPr>
        <w:t>525-34.</w:t>
      </w:r>
    </w:p>
    <w:p w14:paraId="2060574A" w14:textId="5B071C1E" w:rsidR="0023503E" w:rsidRPr="00CB05F8" w:rsidRDefault="0023503E" w:rsidP="006A6AD5">
      <w:pPr>
        <w:spacing w:line="360" w:lineRule="auto"/>
        <w:jc w:val="both"/>
        <w:rPr>
          <w:rFonts w:ascii="Times New Roman" w:hAnsi="Times New Roman" w:cs="Times New Roman"/>
        </w:rPr>
      </w:pPr>
      <w:r w:rsidRPr="00CB05F8">
        <w:rPr>
          <w:rFonts w:ascii="Times New Roman" w:hAnsi="Times New Roman" w:cs="Times New Roman"/>
        </w:rPr>
        <w:t>Berger, S</w:t>
      </w:r>
      <w:r w:rsidR="00942963">
        <w:rPr>
          <w:rFonts w:ascii="Times New Roman" w:hAnsi="Times New Roman" w:cs="Times New Roman"/>
        </w:rPr>
        <w:t>ebastian</w:t>
      </w:r>
      <w:r w:rsidRPr="00CB05F8">
        <w:rPr>
          <w:rFonts w:ascii="Times New Roman" w:hAnsi="Times New Roman" w:cs="Times New Roman"/>
        </w:rPr>
        <w:t xml:space="preserve"> (2020b)</w:t>
      </w:r>
      <w:r w:rsidR="00942963">
        <w:rPr>
          <w:rFonts w:ascii="Times New Roman" w:hAnsi="Times New Roman" w:cs="Times New Roman"/>
        </w:rPr>
        <w:t>:</w:t>
      </w:r>
      <w:r w:rsidRPr="00CB05F8">
        <w:rPr>
          <w:rFonts w:ascii="Times New Roman" w:hAnsi="Times New Roman" w:cs="Times New Roman"/>
        </w:rPr>
        <w:t xml:space="preserve"> </w:t>
      </w:r>
      <w:hyperlink r:id="rId8" w:history="1">
        <w:r w:rsidRPr="00CB05F8">
          <w:rPr>
            <w:rFonts w:ascii="Times New Roman" w:hAnsi="Times New Roman" w:cs="Times New Roman"/>
          </w:rPr>
          <w:t>Can a poetic economy cure evil?: Lessons from the Kapp-</w:t>
        </w:r>
        <w:proofErr w:type="spellStart"/>
        <w:r w:rsidRPr="00CB05F8">
          <w:rPr>
            <w:rFonts w:ascii="Times New Roman" w:hAnsi="Times New Roman" w:cs="Times New Roman"/>
          </w:rPr>
          <w:t>Wiechert</w:t>
        </w:r>
        <w:proofErr w:type="spellEnd"/>
        <w:r w:rsidRPr="00CB05F8">
          <w:rPr>
            <w:rFonts w:ascii="Times New Roman" w:hAnsi="Times New Roman" w:cs="Times New Roman"/>
          </w:rPr>
          <w:t xml:space="preserve"> correspondence</w:t>
        </w:r>
      </w:hyperlink>
      <w:r w:rsidR="00942963">
        <w:rPr>
          <w:rFonts w:ascii="Times New Roman" w:hAnsi="Times New Roman" w:cs="Times New Roman"/>
        </w:rPr>
        <w:t>,</w:t>
      </w:r>
      <w:r w:rsidRPr="00CB05F8">
        <w:rPr>
          <w:rFonts w:ascii="Times New Roman" w:hAnsi="Times New Roman" w:cs="Times New Roman"/>
        </w:rPr>
        <w:t xml:space="preserve"> </w:t>
      </w:r>
      <w:r w:rsidR="00942963">
        <w:rPr>
          <w:rFonts w:ascii="Times New Roman" w:hAnsi="Times New Roman" w:cs="Times New Roman"/>
        </w:rPr>
        <w:t>i</w:t>
      </w:r>
      <w:r w:rsidRPr="00E05DB3">
        <w:rPr>
          <w:rFonts w:ascii="Times New Roman" w:hAnsi="Times New Roman" w:cs="Times New Roman"/>
        </w:rPr>
        <w:t>n</w:t>
      </w:r>
      <w:r w:rsidR="00942963">
        <w:rPr>
          <w:rFonts w:ascii="Times New Roman" w:hAnsi="Times New Roman" w:cs="Times New Roman"/>
        </w:rPr>
        <w:t>:</w:t>
      </w:r>
      <w:r w:rsidRPr="00E05DB3">
        <w:rPr>
          <w:rFonts w:ascii="Times New Roman" w:hAnsi="Times New Roman" w:cs="Times New Roman"/>
        </w:rPr>
        <w:t xml:space="preserve"> I</w:t>
      </w:r>
      <w:r w:rsidR="00942963">
        <w:rPr>
          <w:rFonts w:ascii="Times New Roman" w:hAnsi="Times New Roman" w:cs="Times New Roman"/>
        </w:rPr>
        <w:t>vo</w:t>
      </w:r>
      <w:r w:rsidRPr="00E05DB3">
        <w:rPr>
          <w:rFonts w:ascii="Times New Roman" w:hAnsi="Times New Roman" w:cs="Times New Roman"/>
        </w:rPr>
        <w:t xml:space="preserve"> De Gennaro</w:t>
      </w:r>
      <w:r w:rsidR="00942963">
        <w:rPr>
          <w:rFonts w:ascii="Times New Roman" w:hAnsi="Times New Roman" w:cs="Times New Roman"/>
        </w:rPr>
        <w:t>/</w:t>
      </w:r>
      <w:r w:rsidRPr="00E05DB3">
        <w:rPr>
          <w:rFonts w:ascii="Times New Roman" w:hAnsi="Times New Roman" w:cs="Times New Roman"/>
        </w:rPr>
        <w:t>R</w:t>
      </w:r>
      <w:r w:rsidR="00942963">
        <w:rPr>
          <w:rFonts w:ascii="Times New Roman" w:hAnsi="Times New Roman" w:cs="Times New Roman"/>
        </w:rPr>
        <w:t>alf</w:t>
      </w:r>
      <w:r w:rsidRPr="00E05DB3">
        <w:rPr>
          <w:rFonts w:ascii="Times New Roman" w:hAnsi="Times New Roman" w:cs="Times New Roman"/>
        </w:rPr>
        <w:t xml:space="preserve"> </w:t>
      </w:r>
      <w:proofErr w:type="spellStart"/>
      <w:r w:rsidRPr="00E05DB3">
        <w:rPr>
          <w:rFonts w:ascii="Times New Roman" w:hAnsi="Times New Roman" w:cs="Times New Roman"/>
        </w:rPr>
        <w:t>Lüfter</w:t>
      </w:r>
      <w:proofErr w:type="spellEnd"/>
      <w:r w:rsidR="00942963">
        <w:rPr>
          <w:rFonts w:ascii="Times New Roman" w:hAnsi="Times New Roman" w:cs="Times New Roman"/>
        </w:rPr>
        <w:t>/</w:t>
      </w:r>
      <w:r w:rsidRPr="00E05DB3">
        <w:rPr>
          <w:rFonts w:ascii="Times New Roman" w:hAnsi="Times New Roman" w:cs="Times New Roman"/>
        </w:rPr>
        <w:t>S</w:t>
      </w:r>
      <w:r w:rsidR="00942963">
        <w:rPr>
          <w:rFonts w:ascii="Times New Roman" w:hAnsi="Times New Roman" w:cs="Times New Roman"/>
        </w:rPr>
        <w:t>ergiusz</w:t>
      </w:r>
      <w:r w:rsidRPr="00E05DB3">
        <w:rPr>
          <w:rFonts w:ascii="Times New Roman" w:hAnsi="Times New Roman" w:cs="Times New Roman"/>
        </w:rPr>
        <w:t xml:space="preserve"> Kazmierski (</w:t>
      </w:r>
      <w:proofErr w:type="spellStart"/>
      <w:r w:rsidR="006B4DE1" w:rsidRPr="00E05DB3">
        <w:rPr>
          <w:rFonts w:ascii="Times New Roman" w:hAnsi="Times New Roman" w:cs="Times New Roman"/>
        </w:rPr>
        <w:t>Hrsg</w:t>
      </w:r>
      <w:proofErr w:type="spellEnd"/>
      <w:r w:rsidR="006B4DE1" w:rsidRPr="00E05DB3">
        <w:rPr>
          <w:rFonts w:ascii="Times New Roman" w:hAnsi="Times New Roman" w:cs="Times New Roman"/>
        </w:rPr>
        <w:t>.</w:t>
      </w:r>
      <w:r w:rsidRPr="00E05DB3">
        <w:rPr>
          <w:rFonts w:ascii="Times New Roman" w:hAnsi="Times New Roman" w:cs="Times New Roman"/>
        </w:rPr>
        <w:t xml:space="preserve">), </w:t>
      </w:r>
      <w:proofErr w:type="spellStart"/>
      <w:r w:rsidRPr="00E05DB3">
        <w:rPr>
          <w:rFonts w:ascii="Times New Roman" w:hAnsi="Times New Roman" w:cs="Times New Roman"/>
          <w:i/>
        </w:rPr>
        <w:t>Wirtliche</w:t>
      </w:r>
      <w:proofErr w:type="spellEnd"/>
      <w:r w:rsidRPr="00E05DB3">
        <w:rPr>
          <w:rFonts w:ascii="Times New Roman" w:hAnsi="Times New Roman" w:cs="Times New Roman"/>
          <w:i/>
        </w:rPr>
        <w:t xml:space="preserve"> </w:t>
      </w:r>
      <w:proofErr w:type="spellStart"/>
      <w:r w:rsidRPr="00E05DB3">
        <w:rPr>
          <w:rFonts w:ascii="Times New Roman" w:hAnsi="Times New Roman" w:cs="Times New Roman"/>
          <w:i/>
        </w:rPr>
        <w:t>Oekonomie</w:t>
      </w:r>
      <w:proofErr w:type="spellEnd"/>
      <w:r w:rsidRPr="00E05DB3">
        <w:rPr>
          <w:rFonts w:ascii="Times New Roman" w:hAnsi="Times New Roman" w:cs="Times New Roman"/>
          <w:i/>
        </w:rPr>
        <w:t xml:space="preserve"> - </w:t>
      </w:r>
      <w:proofErr w:type="spellStart"/>
      <w:r w:rsidRPr="00E05DB3">
        <w:rPr>
          <w:rFonts w:ascii="Times New Roman" w:hAnsi="Times New Roman" w:cs="Times New Roman"/>
          <w:i/>
        </w:rPr>
        <w:t>Philosophische</w:t>
      </w:r>
      <w:proofErr w:type="spellEnd"/>
      <w:r w:rsidRPr="00E05DB3">
        <w:rPr>
          <w:rFonts w:ascii="Times New Roman" w:hAnsi="Times New Roman" w:cs="Times New Roman"/>
          <w:i/>
        </w:rPr>
        <w:t xml:space="preserve"> und </w:t>
      </w:r>
      <w:proofErr w:type="spellStart"/>
      <w:r w:rsidRPr="00E05DB3">
        <w:rPr>
          <w:rFonts w:ascii="Times New Roman" w:hAnsi="Times New Roman" w:cs="Times New Roman"/>
          <w:i/>
        </w:rPr>
        <w:t>dichterische</w:t>
      </w:r>
      <w:proofErr w:type="spellEnd"/>
      <w:r w:rsidRPr="00E05DB3">
        <w:rPr>
          <w:rFonts w:ascii="Times New Roman" w:hAnsi="Times New Roman" w:cs="Times New Roman"/>
          <w:i/>
        </w:rPr>
        <w:t xml:space="preserve"> </w:t>
      </w:r>
      <w:proofErr w:type="spellStart"/>
      <w:r w:rsidRPr="00E05DB3">
        <w:rPr>
          <w:rFonts w:ascii="Times New Roman" w:hAnsi="Times New Roman" w:cs="Times New Roman"/>
          <w:i/>
        </w:rPr>
        <w:t>Quellen</w:t>
      </w:r>
      <w:proofErr w:type="spellEnd"/>
      <w:r w:rsidR="00942963">
        <w:rPr>
          <w:rFonts w:ascii="Times New Roman" w:hAnsi="Times New Roman" w:cs="Times New Roman"/>
          <w:i/>
        </w:rPr>
        <w:t>,</w:t>
      </w:r>
      <w:r w:rsidRPr="00E05DB3">
        <w:rPr>
          <w:rFonts w:ascii="Times New Roman" w:hAnsi="Times New Roman" w:cs="Times New Roman"/>
        </w:rPr>
        <w:t xml:space="preserve"> </w:t>
      </w:r>
      <w:proofErr w:type="spellStart"/>
      <w:r w:rsidR="00942963">
        <w:rPr>
          <w:rFonts w:ascii="Times New Roman" w:hAnsi="Times New Roman" w:cs="Times New Roman"/>
        </w:rPr>
        <w:t>Nordhausen</w:t>
      </w:r>
      <w:proofErr w:type="spellEnd"/>
      <w:r w:rsidR="00942963">
        <w:rPr>
          <w:rFonts w:ascii="Times New Roman" w:hAnsi="Times New Roman" w:cs="Times New Roman"/>
        </w:rPr>
        <w:t xml:space="preserve">: </w:t>
      </w:r>
      <w:r w:rsidRPr="00CB05F8">
        <w:rPr>
          <w:rFonts w:ascii="Times New Roman" w:hAnsi="Times New Roman" w:cs="Times New Roman"/>
        </w:rPr>
        <w:t>Traugott Bautz Verlag.</w:t>
      </w:r>
    </w:p>
    <w:p w14:paraId="3336798E" w14:textId="60C5CE08" w:rsidR="0071693F" w:rsidRPr="00823253" w:rsidRDefault="0071693F" w:rsidP="006A6AD5">
      <w:pPr>
        <w:spacing w:line="360" w:lineRule="auto"/>
        <w:jc w:val="both"/>
        <w:rPr>
          <w:rStyle w:val="markedcontent"/>
          <w:rFonts w:ascii="Times New Roman" w:hAnsi="Times New Roman" w:cs="Times New Roman"/>
          <w:lang w:val="de-DE"/>
        </w:rPr>
      </w:pPr>
      <w:r w:rsidRPr="00CB05F8">
        <w:rPr>
          <w:rFonts w:ascii="Times New Roman" w:hAnsi="Times New Roman" w:cs="Times New Roman"/>
        </w:rPr>
        <w:t>Berger, S</w:t>
      </w:r>
      <w:r w:rsidR="00942963">
        <w:rPr>
          <w:rFonts w:ascii="Times New Roman" w:hAnsi="Times New Roman" w:cs="Times New Roman"/>
        </w:rPr>
        <w:t>ebastian</w:t>
      </w:r>
      <w:r w:rsidRPr="00CB05F8">
        <w:rPr>
          <w:rFonts w:ascii="Times New Roman" w:hAnsi="Times New Roman" w:cs="Times New Roman"/>
        </w:rPr>
        <w:t xml:space="preserve"> (2021)</w:t>
      </w:r>
      <w:r w:rsidR="00942963">
        <w:rPr>
          <w:rFonts w:ascii="Times New Roman" w:hAnsi="Times New Roman" w:cs="Times New Roman"/>
        </w:rPr>
        <w:t>:</w:t>
      </w:r>
      <w:r w:rsidRPr="00CB05F8">
        <w:rPr>
          <w:rFonts w:ascii="Times New Roman" w:hAnsi="Times New Roman" w:cs="Times New Roman"/>
        </w:rPr>
        <w:t xml:space="preserve"> </w:t>
      </w:r>
      <w:r w:rsidR="00E05DB3">
        <w:rPr>
          <w:rFonts w:ascii="Times New Roman" w:hAnsi="Times New Roman" w:cs="Times New Roman"/>
        </w:rPr>
        <w:t>Foreword –</w:t>
      </w:r>
      <w:r w:rsidRPr="00CB05F8">
        <w:rPr>
          <w:rFonts w:ascii="Times New Roman" w:hAnsi="Times New Roman" w:cs="Times New Roman"/>
        </w:rPr>
        <w:t xml:space="preserve"> Capital and social costs as outcomes of struggles WITH truth</w:t>
      </w:r>
      <w:r w:rsidR="00942963">
        <w:rPr>
          <w:rFonts w:ascii="Times New Roman" w:hAnsi="Times New Roman" w:cs="Times New Roman"/>
        </w:rPr>
        <w:t>,</w:t>
      </w:r>
      <w:r w:rsidRPr="00CB05F8">
        <w:rPr>
          <w:rFonts w:ascii="Times New Roman" w:hAnsi="Times New Roman" w:cs="Times New Roman"/>
        </w:rPr>
        <w:t xml:space="preserve"> </w:t>
      </w:r>
      <w:r w:rsidR="00942963">
        <w:rPr>
          <w:rFonts w:ascii="Times New Roman" w:hAnsi="Times New Roman" w:cs="Times New Roman"/>
        </w:rPr>
        <w:t>i</w:t>
      </w:r>
      <w:r w:rsidRPr="00CB05F8">
        <w:rPr>
          <w:rFonts w:ascii="Times New Roman" w:hAnsi="Times New Roman" w:cs="Times New Roman"/>
        </w:rPr>
        <w:t>n</w:t>
      </w:r>
      <w:r w:rsidR="00942963">
        <w:rPr>
          <w:rFonts w:ascii="Times New Roman" w:hAnsi="Times New Roman" w:cs="Times New Roman"/>
        </w:rPr>
        <w:t>:</w:t>
      </w:r>
      <w:r w:rsidRPr="00CB05F8">
        <w:rPr>
          <w:rFonts w:ascii="Times New Roman" w:hAnsi="Times New Roman" w:cs="Times New Roman"/>
        </w:rPr>
        <w:t xml:space="preserve"> </w:t>
      </w:r>
      <w:r w:rsidR="00ED67DF">
        <w:rPr>
          <w:rFonts w:ascii="Times New Roman" w:hAnsi="Times New Roman" w:cs="Times New Roman"/>
        </w:rPr>
        <w:t xml:space="preserve">Jacques Richard/Alexandre </w:t>
      </w:r>
      <w:proofErr w:type="spellStart"/>
      <w:r w:rsidR="00ED67DF">
        <w:rPr>
          <w:rFonts w:ascii="Times New Roman" w:hAnsi="Times New Roman" w:cs="Times New Roman"/>
        </w:rPr>
        <w:t>Rambaud</w:t>
      </w:r>
      <w:proofErr w:type="spellEnd"/>
      <w:r w:rsidR="00ED67DF">
        <w:rPr>
          <w:rFonts w:ascii="Times New Roman" w:hAnsi="Times New Roman" w:cs="Times New Roman"/>
        </w:rPr>
        <w:t xml:space="preserve">: </w:t>
      </w:r>
      <w:r w:rsidRPr="00CB05F8">
        <w:rPr>
          <w:rFonts w:ascii="Times New Roman" w:hAnsi="Times New Roman" w:cs="Times New Roman"/>
          <w:i/>
          <w:iCs/>
        </w:rPr>
        <w:t>Economics, Accounting and the True Nature of Capitalism: Capitalism, Ecology and Democracy</w:t>
      </w:r>
      <w:r w:rsidRPr="00CB05F8">
        <w:rPr>
          <w:rFonts w:ascii="Times New Roman" w:hAnsi="Times New Roman" w:cs="Times New Roman"/>
        </w:rPr>
        <w:t xml:space="preserve">. </w:t>
      </w:r>
      <w:r w:rsidR="00942963" w:rsidRPr="00E05DB3">
        <w:rPr>
          <w:rFonts w:ascii="Times New Roman" w:hAnsi="Times New Roman" w:cs="Times New Roman"/>
          <w:lang w:val="de-DE"/>
        </w:rPr>
        <w:t xml:space="preserve">London: </w:t>
      </w:r>
      <w:r w:rsidRPr="00823253">
        <w:rPr>
          <w:rFonts w:ascii="Times New Roman" w:hAnsi="Times New Roman" w:cs="Times New Roman"/>
          <w:lang w:val="de-DE"/>
        </w:rPr>
        <w:t>Routledge</w:t>
      </w:r>
      <w:r w:rsidR="00AE4850">
        <w:rPr>
          <w:rFonts w:ascii="Times New Roman" w:hAnsi="Times New Roman" w:cs="Times New Roman"/>
          <w:lang w:val="de-DE"/>
        </w:rPr>
        <w:t>.</w:t>
      </w:r>
      <w:r w:rsidR="00942963" w:rsidRPr="00823253">
        <w:rPr>
          <w:rFonts w:ascii="Times New Roman" w:hAnsi="Times New Roman" w:cs="Times New Roman"/>
          <w:lang w:val="de-DE"/>
        </w:rPr>
        <w:t xml:space="preserve"> </w:t>
      </w:r>
    </w:p>
    <w:p w14:paraId="18A716FB" w14:textId="4D091394" w:rsidR="00B04A85" w:rsidRPr="00CB05F8" w:rsidRDefault="0025318B" w:rsidP="006A6AD5">
      <w:pPr>
        <w:spacing w:line="360" w:lineRule="auto"/>
        <w:jc w:val="both"/>
        <w:rPr>
          <w:rFonts w:ascii="Times New Roman" w:hAnsi="Times New Roman" w:cs="Times New Roman"/>
          <w:lang w:val="de-DE"/>
        </w:rPr>
      </w:pPr>
      <w:r w:rsidRPr="00CB05F8">
        <w:rPr>
          <w:rStyle w:val="markedcontent"/>
          <w:rFonts w:ascii="Times New Roman" w:hAnsi="Times New Roman" w:cs="Times New Roman"/>
          <w:lang w:val="de-DE"/>
        </w:rPr>
        <w:t>Berger, Sebastian (in press)</w:t>
      </w:r>
      <w:r w:rsidR="00942963">
        <w:rPr>
          <w:rStyle w:val="markedcontent"/>
          <w:rFonts w:ascii="Times New Roman" w:hAnsi="Times New Roman" w:cs="Times New Roman"/>
          <w:lang w:val="de-DE"/>
        </w:rPr>
        <w:t>:</w:t>
      </w:r>
      <w:r w:rsidRPr="00CB05F8">
        <w:rPr>
          <w:rStyle w:val="markedcontent"/>
          <w:rFonts w:ascii="Times New Roman" w:hAnsi="Times New Roman" w:cs="Times New Roman"/>
          <w:lang w:val="de-DE"/>
        </w:rPr>
        <w:t xml:space="preserve"> </w:t>
      </w:r>
      <w:r w:rsidR="00B04A85" w:rsidRPr="00CB05F8">
        <w:rPr>
          <w:rStyle w:val="markedcontent"/>
          <w:rFonts w:ascii="Times New Roman" w:hAnsi="Times New Roman" w:cs="Times New Roman"/>
          <w:lang w:val="de-DE"/>
        </w:rPr>
        <w:t xml:space="preserve">Von den Sozialkosten zum </w:t>
      </w:r>
      <w:r w:rsidRPr="00CB05F8">
        <w:rPr>
          <w:rStyle w:val="markedcontent"/>
          <w:rFonts w:ascii="Times New Roman" w:hAnsi="Times New Roman" w:cs="Times New Roman"/>
          <w:lang w:val="de-DE"/>
        </w:rPr>
        <w:t>‚</w:t>
      </w:r>
      <w:r w:rsidR="00B04A85" w:rsidRPr="00CB05F8">
        <w:rPr>
          <w:rStyle w:val="markedcontent"/>
          <w:rFonts w:ascii="Times New Roman" w:hAnsi="Times New Roman" w:cs="Times New Roman"/>
          <w:lang w:val="de-DE"/>
        </w:rPr>
        <w:t>Ganzen</w:t>
      </w:r>
      <w:r w:rsidRPr="00CB05F8">
        <w:rPr>
          <w:rStyle w:val="markedcontent"/>
          <w:rFonts w:ascii="Times New Roman" w:hAnsi="Times New Roman" w:cs="Times New Roman"/>
          <w:lang w:val="de-DE"/>
        </w:rPr>
        <w:t>‘</w:t>
      </w:r>
      <w:r w:rsidR="00B04A85" w:rsidRPr="00CB05F8">
        <w:rPr>
          <w:rStyle w:val="markedcontent"/>
          <w:rFonts w:ascii="Times New Roman" w:hAnsi="Times New Roman" w:cs="Times New Roman"/>
          <w:lang w:val="de-DE"/>
        </w:rPr>
        <w:t xml:space="preserve">, oder: Wege in die Poetische Ökonomie </w:t>
      </w:r>
      <w:r w:rsidR="00942963">
        <w:rPr>
          <w:rStyle w:val="markedcontent"/>
          <w:rFonts w:ascii="Times New Roman" w:hAnsi="Times New Roman" w:cs="Times New Roman"/>
          <w:lang w:val="de-DE"/>
        </w:rPr>
        <w:t>i</w:t>
      </w:r>
      <w:r w:rsidR="00B04A85" w:rsidRPr="00CB05F8">
        <w:rPr>
          <w:rStyle w:val="markedcontent"/>
          <w:rFonts w:ascii="Times New Roman" w:hAnsi="Times New Roman" w:cs="Times New Roman"/>
          <w:lang w:val="de-DE"/>
        </w:rPr>
        <w:t>n</w:t>
      </w:r>
      <w:r w:rsidR="00942963">
        <w:rPr>
          <w:rStyle w:val="markedcontent"/>
          <w:rFonts w:ascii="Times New Roman" w:hAnsi="Times New Roman" w:cs="Times New Roman"/>
          <w:lang w:val="de-DE"/>
        </w:rPr>
        <w:t>:</w:t>
      </w:r>
      <w:r w:rsidR="00B04A85" w:rsidRPr="00CB05F8">
        <w:rPr>
          <w:rStyle w:val="markedcontent"/>
          <w:rFonts w:ascii="Times New Roman" w:hAnsi="Times New Roman" w:cs="Times New Roman"/>
          <w:lang w:val="de-DE"/>
        </w:rPr>
        <w:t xml:space="preserve"> S</w:t>
      </w:r>
      <w:r w:rsidR="00942963">
        <w:rPr>
          <w:rStyle w:val="markedcontent"/>
          <w:rFonts w:ascii="Times New Roman" w:hAnsi="Times New Roman" w:cs="Times New Roman"/>
          <w:lang w:val="de-DE"/>
        </w:rPr>
        <w:t>ergiusz</w:t>
      </w:r>
      <w:r w:rsidR="00B04A85" w:rsidRPr="00CB05F8">
        <w:rPr>
          <w:rStyle w:val="markedcontent"/>
          <w:rFonts w:ascii="Times New Roman" w:hAnsi="Times New Roman" w:cs="Times New Roman"/>
          <w:lang w:val="de-DE"/>
        </w:rPr>
        <w:t xml:space="preserve"> Kazmierski</w:t>
      </w:r>
      <w:r w:rsidR="00942963">
        <w:rPr>
          <w:rStyle w:val="markedcontent"/>
          <w:rFonts w:ascii="Times New Roman" w:hAnsi="Times New Roman" w:cs="Times New Roman"/>
          <w:lang w:val="de-DE"/>
        </w:rPr>
        <w:t>/</w:t>
      </w:r>
      <w:r w:rsidR="00B04A85" w:rsidRPr="00CB05F8">
        <w:rPr>
          <w:rStyle w:val="markedcontent"/>
          <w:rFonts w:ascii="Times New Roman" w:hAnsi="Times New Roman" w:cs="Times New Roman"/>
          <w:lang w:val="de-DE"/>
        </w:rPr>
        <w:t>G</w:t>
      </w:r>
      <w:r w:rsidR="00942963">
        <w:rPr>
          <w:rStyle w:val="markedcontent"/>
          <w:rFonts w:ascii="Times New Roman" w:hAnsi="Times New Roman" w:cs="Times New Roman"/>
          <w:lang w:val="de-DE"/>
        </w:rPr>
        <w:t>eorg</w:t>
      </w:r>
      <w:r w:rsidR="00B04A85" w:rsidRPr="00CB05F8">
        <w:rPr>
          <w:rStyle w:val="markedcontent"/>
          <w:rFonts w:ascii="Times New Roman" w:hAnsi="Times New Roman" w:cs="Times New Roman"/>
          <w:lang w:val="de-DE"/>
        </w:rPr>
        <w:t xml:space="preserve"> Rechenauer (</w:t>
      </w:r>
      <w:r w:rsidR="006B4DE1">
        <w:rPr>
          <w:rStyle w:val="markedcontent"/>
          <w:rFonts w:ascii="Times New Roman" w:hAnsi="Times New Roman" w:cs="Times New Roman"/>
          <w:lang w:val="de-DE"/>
        </w:rPr>
        <w:t>Hrsg.</w:t>
      </w:r>
      <w:r w:rsidR="00B04A85" w:rsidRPr="00CB05F8">
        <w:rPr>
          <w:rStyle w:val="markedcontent"/>
          <w:rFonts w:ascii="Times New Roman" w:hAnsi="Times New Roman" w:cs="Times New Roman"/>
          <w:lang w:val="de-DE"/>
        </w:rPr>
        <w:t xml:space="preserve">), </w:t>
      </w:r>
      <w:r w:rsidR="00B04A85" w:rsidRPr="00E05DB3">
        <w:rPr>
          <w:rStyle w:val="markedcontent"/>
          <w:rFonts w:ascii="Times New Roman" w:hAnsi="Times New Roman" w:cs="Times New Roman"/>
          <w:i/>
          <w:lang w:val="de-DE"/>
        </w:rPr>
        <w:t>Was ist der Mensch? Geisteswissenschaftliche</w:t>
      </w:r>
      <w:r w:rsidR="00B04A85" w:rsidRPr="00E05DB3">
        <w:rPr>
          <w:rFonts w:ascii="Times New Roman" w:hAnsi="Times New Roman" w:cs="Times New Roman"/>
          <w:i/>
          <w:lang w:val="de-DE"/>
        </w:rPr>
        <w:br/>
      </w:r>
      <w:r w:rsidR="00B04A85" w:rsidRPr="00E05DB3">
        <w:rPr>
          <w:rStyle w:val="markedcontent"/>
          <w:rFonts w:ascii="Times New Roman" w:hAnsi="Times New Roman" w:cs="Times New Roman"/>
          <w:i/>
          <w:lang w:val="de-DE"/>
        </w:rPr>
        <w:t xml:space="preserve">Entwürfe im Zeitalter des </w:t>
      </w:r>
      <w:r w:rsidR="00E05DB3">
        <w:rPr>
          <w:rStyle w:val="markedcontent"/>
          <w:rFonts w:ascii="Times New Roman" w:hAnsi="Times New Roman" w:cs="Times New Roman"/>
          <w:i/>
          <w:lang w:val="de-DE"/>
        </w:rPr>
        <w:t>‚</w:t>
      </w:r>
      <w:r w:rsidR="00B04A85" w:rsidRPr="00E05DB3">
        <w:rPr>
          <w:rStyle w:val="markedcontent"/>
          <w:rFonts w:ascii="Times New Roman" w:hAnsi="Times New Roman" w:cs="Times New Roman"/>
          <w:i/>
          <w:lang w:val="de-DE"/>
        </w:rPr>
        <w:t>homo œconomicus</w:t>
      </w:r>
      <w:r w:rsidR="00E05DB3">
        <w:rPr>
          <w:rStyle w:val="markedcontent"/>
          <w:rFonts w:ascii="Times New Roman" w:hAnsi="Times New Roman" w:cs="Times New Roman"/>
          <w:i/>
          <w:lang w:val="de-DE"/>
        </w:rPr>
        <w:t>‘</w:t>
      </w:r>
      <w:r w:rsidR="00942963">
        <w:rPr>
          <w:rStyle w:val="markedcontent"/>
          <w:rFonts w:ascii="Times New Roman" w:hAnsi="Times New Roman" w:cs="Times New Roman"/>
          <w:lang w:val="de-DE"/>
        </w:rPr>
        <w:t>,</w:t>
      </w:r>
      <w:r w:rsidR="00B04A85" w:rsidRPr="00CB05F8">
        <w:rPr>
          <w:rStyle w:val="markedcontent"/>
          <w:rFonts w:ascii="Times New Roman" w:hAnsi="Times New Roman" w:cs="Times New Roman"/>
          <w:lang w:val="de-DE"/>
        </w:rPr>
        <w:t xml:space="preserve"> Freiburg i.Br.</w:t>
      </w:r>
      <w:r w:rsidR="00942963">
        <w:rPr>
          <w:rStyle w:val="markedcontent"/>
          <w:rFonts w:ascii="Times New Roman" w:hAnsi="Times New Roman" w:cs="Times New Roman"/>
          <w:lang w:val="de-DE"/>
        </w:rPr>
        <w:t>/</w:t>
      </w:r>
      <w:r w:rsidR="00B04A85" w:rsidRPr="00CB05F8">
        <w:rPr>
          <w:rStyle w:val="markedcontent"/>
          <w:rFonts w:ascii="Times New Roman" w:hAnsi="Times New Roman" w:cs="Times New Roman"/>
          <w:lang w:val="de-DE"/>
        </w:rPr>
        <w:t>München: Verlag Karl Alber.</w:t>
      </w:r>
    </w:p>
    <w:p w14:paraId="6A9B1F6A" w14:textId="07D1A400" w:rsidR="009F05FC" w:rsidRPr="00CB05F8" w:rsidRDefault="009F05FC" w:rsidP="006A6AD5">
      <w:pPr>
        <w:spacing w:line="360" w:lineRule="auto"/>
        <w:jc w:val="both"/>
        <w:rPr>
          <w:rFonts w:ascii="Times New Roman" w:hAnsi="Times New Roman" w:cs="Times New Roman"/>
        </w:rPr>
      </w:pPr>
      <w:r w:rsidRPr="00CB05F8">
        <w:rPr>
          <w:rFonts w:ascii="Times New Roman" w:hAnsi="Times New Roman" w:cs="Times New Roman"/>
        </w:rPr>
        <w:t>De Gennaro, Ivo (2019)</w:t>
      </w:r>
      <w:r w:rsidR="00942963">
        <w:rPr>
          <w:rFonts w:ascii="Times New Roman" w:hAnsi="Times New Roman" w:cs="Times New Roman"/>
        </w:rPr>
        <w:t>:</w:t>
      </w:r>
      <w:r w:rsidRPr="00CB05F8">
        <w:rPr>
          <w:rFonts w:ascii="Times New Roman" w:hAnsi="Times New Roman" w:cs="Times New Roman"/>
        </w:rPr>
        <w:t xml:space="preserve"> </w:t>
      </w:r>
      <w:r w:rsidRPr="00CB05F8">
        <w:rPr>
          <w:rFonts w:ascii="Times New Roman" w:hAnsi="Times New Roman" w:cs="Times New Roman"/>
          <w:i/>
          <w:iCs/>
        </w:rPr>
        <w:t>Principles of Philosophy – A Phenomenological Approach</w:t>
      </w:r>
      <w:r w:rsidRPr="00CB05F8">
        <w:rPr>
          <w:rFonts w:ascii="Times New Roman" w:hAnsi="Times New Roman" w:cs="Times New Roman"/>
        </w:rPr>
        <w:t xml:space="preserve">, </w:t>
      </w:r>
      <w:r w:rsidR="00942963" w:rsidRPr="00E05DB3">
        <w:rPr>
          <w:rStyle w:val="markedcontent"/>
          <w:rFonts w:ascii="Times New Roman" w:hAnsi="Times New Roman" w:cs="Times New Roman"/>
          <w:lang w:val="en-US"/>
        </w:rPr>
        <w:t xml:space="preserve">Freiburg i.Br./München: </w:t>
      </w:r>
      <w:r w:rsidRPr="00CB05F8">
        <w:rPr>
          <w:rFonts w:ascii="Times New Roman" w:hAnsi="Times New Roman" w:cs="Times New Roman"/>
        </w:rPr>
        <w:t xml:space="preserve">Verlag Karl </w:t>
      </w:r>
      <w:proofErr w:type="spellStart"/>
      <w:r w:rsidRPr="00CB05F8">
        <w:rPr>
          <w:rFonts w:ascii="Times New Roman" w:hAnsi="Times New Roman" w:cs="Times New Roman"/>
        </w:rPr>
        <w:t>Alber</w:t>
      </w:r>
      <w:proofErr w:type="spellEnd"/>
      <w:r w:rsidRPr="00CB05F8">
        <w:rPr>
          <w:rFonts w:ascii="Times New Roman" w:hAnsi="Times New Roman" w:cs="Times New Roman"/>
        </w:rPr>
        <w:t xml:space="preserve">. </w:t>
      </w:r>
    </w:p>
    <w:p w14:paraId="25AD7AE4" w14:textId="3AEAFE90" w:rsidR="009F05FC" w:rsidRPr="00CB05F8" w:rsidRDefault="009F05FC"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De Gennaro, Ivo</w:t>
      </w:r>
      <w:r w:rsidR="00942963">
        <w:rPr>
          <w:rFonts w:ascii="Times New Roman" w:hAnsi="Times New Roman" w:cs="Times New Roman"/>
          <w:lang w:val="de-DE"/>
        </w:rPr>
        <w:t>/</w:t>
      </w:r>
      <w:r w:rsidRPr="00CB05F8">
        <w:rPr>
          <w:rFonts w:ascii="Times New Roman" w:hAnsi="Times New Roman" w:cs="Times New Roman"/>
          <w:lang w:val="de-DE"/>
        </w:rPr>
        <w:t>Kazmierski, Sergiusz</w:t>
      </w:r>
      <w:r w:rsidR="00942963">
        <w:rPr>
          <w:rFonts w:ascii="Times New Roman" w:hAnsi="Times New Roman" w:cs="Times New Roman"/>
          <w:lang w:val="de-DE"/>
        </w:rPr>
        <w:t>/</w:t>
      </w:r>
      <w:r w:rsidRPr="00CB05F8">
        <w:rPr>
          <w:rFonts w:ascii="Times New Roman" w:hAnsi="Times New Roman" w:cs="Times New Roman"/>
          <w:lang w:val="de-DE"/>
        </w:rPr>
        <w:t>Lüfter, Ralf (Hrsg.) (2013)</w:t>
      </w:r>
      <w:r w:rsidR="00942963">
        <w:rPr>
          <w:rFonts w:ascii="Times New Roman" w:hAnsi="Times New Roman" w:cs="Times New Roman"/>
          <w:lang w:val="de-DE"/>
        </w:rPr>
        <w:t>:</w:t>
      </w:r>
      <w:r w:rsidRPr="00CB05F8">
        <w:rPr>
          <w:rFonts w:ascii="Times New Roman" w:hAnsi="Times New Roman" w:cs="Times New Roman"/>
          <w:lang w:val="de-DE"/>
        </w:rPr>
        <w:t xml:space="preserve"> </w:t>
      </w:r>
      <w:r w:rsidRPr="00CB05F8">
        <w:rPr>
          <w:rFonts w:ascii="Times New Roman" w:hAnsi="Times New Roman" w:cs="Times New Roman"/>
          <w:i/>
          <w:iCs/>
          <w:lang w:val="de-DE"/>
        </w:rPr>
        <w:t>Wirtliche Ökonomie – Philosophische und dichterische Quellen</w:t>
      </w:r>
      <w:r w:rsidRPr="00CB05F8">
        <w:rPr>
          <w:rFonts w:ascii="Times New Roman" w:hAnsi="Times New Roman" w:cs="Times New Roman"/>
          <w:lang w:val="de-DE"/>
        </w:rPr>
        <w:t xml:space="preserve">, Erster Teilband, </w:t>
      </w:r>
      <w:r w:rsidR="00942963">
        <w:rPr>
          <w:rFonts w:ascii="Times New Roman" w:hAnsi="Times New Roman" w:cs="Times New Roman"/>
          <w:lang w:val="de-DE"/>
        </w:rPr>
        <w:t xml:space="preserve">Nordhausen: </w:t>
      </w:r>
      <w:r w:rsidRPr="00CB05F8">
        <w:rPr>
          <w:rFonts w:ascii="Times New Roman" w:hAnsi="Times New Roman" w:cs="Times New Roman"/>
          <w:lang w:val="de-DE"/>
        </w:rPr>
        <w:t xml:space="preserve">Verlag Traugott Bautz. </w:t>
      </w:r>
    </w:p>
    <w:p w14:paraId="4941DBE4" w14:textId="7C292163" w:rsidR="00BB46A9" w:rsidRPr="00CB05F8" w:rsidRDefault="00BB46A9" w:rsidP="006A6AD5">
      <w:pPr>
        <w:spacing w:line="360" w:lineRule="auto"/>
        <w:jc w:val="both"/>
        <w:rPr>
          <w:rFonts w:ascii="Times New Roman" w:hAnsi="Times New Roman" w:cs="Times New Roman"/>
        </w:rPr>
      </w:pPr>
      <w:r w:rsidRPr="00CB05F8">
        <w:rPr>
          <w:rFonts w:ascii="Times New Roman" w:hAnsi="Times New Roman" w:cs="Times New Roman"/>
        </w:rPr>
        <w:t>Farrant, A</w:t>
      </w:r>
      <w:r w:rsidR="00942963">
        <w:rPr>
          <w:rFonts w:ascii="Times New Roman" w:hAnsi="Times New Roman" w:cs="Times New Roman"/>
        </w:rPr>
        <w:t>ndrew</w:t>
      </w:r>
      <w:r w:rsidRPr="00CB05F8">
        <w:rPr>
          <w:rFonts w:ascii="Times New Roman" w:hAnsi="Times New Roman" w:cs="Times New Roman"/>
        </w:rPr>
        <w:t>/McPhail, E</w:t>
      </w:r>
      <w:r w:rsidR="00942963">
        <w:rPr>
          <w:rFonts w:ascii="Times New Roman" w:hAnsi="Times New Roman" w:cs="Times New Roman"/>
        </w:rPr>
        <w:t>dward</w:t>
      </w:r>
      <w:r w:rsidRPr="00CB05F8">
        <w:rPr>
          <w:rFonts w:ascii="Times New Roman" w:hAnsi="Times New Roman" w:cs="Times New Roman"/>
        </w:rPr>
        <w:t>/ Berger S</w:t>
      </w:r>
      <w:r w:rsidR="00942963">
        <w:rPr>
          <w:rFonts w:ascii="Times New Roman" w:hAnsi="Times New Roman" w:cs="Times New Roman"/>
        </w:rPr>
        <w:t>ebastian</w:t>
      </w:r>
      <w:r w:rsidRPr="00CB05F8">
        <w:rPr>
          <w:rFonts w:ascii="Times New Roman" w:hAnsi="Times New Roman" w:cs="Times New Roman"/>
        </w:rPr>
        <w:t xml:space="preserve"> </w:t>
      </w:r>
      <w:r w:rsidR="00701008" w:rsidRPr="00CB05F8">
        <w:rPr>
          <w:rFonts w:ascii="Times New Roman" w:hAnsi="Times New Roman" w:cs="Times New Roman"/>
        </w:rPr>
        <w:t>(2012)</w:t>
      </w:r>
      <w:r w:rsidR="00942963">
        <w:rPr>
          <w:rFonts w:ascii="Times New Roman" w:hAnsi="Times New Roman" w:cs="Times New Roman"/>
        </w:rPr>
        <w:t>:</w:t>
      </w:r>
      <w:r w:rsidR="00701008" w:rsidRPr="00CB05F8">
        <w:rPr>
          <w:rFonts w:ascii="Times New Roman" w:hAnsi="Times New Roman" w:cs="Times New Roman"/>
        </w:rPr>
        <w:t xml:space="preserve"> </w:t>
      </w:r>
      <w:r w:rsidRPr="00CB05F8">
        <w:rPr>
          <w:rFonts w:ascii="Times New Roman" w:hAnsi="Times New Roman" w:cs="Times New Roman"/>
        </w:rPr>
        <w:t xml:space="preserve">Preventing the </w:t>
      </w:r>
      <w:r w:rsidR="004D152C" w:rsidRPr="00CB05F8">
        <w:rPr>
          <w:rFonts w:ascii="Times New Roman" w:hAnsi="Times New Roman" w:cs="Times New Roman"/>
        </w:rPr>
        <w:t>‘</w:t>
      </w:r>
      <w:r w:rsidRPr="00CB05F8">
        <w:rPr>
          <w:rFonts w:ascii="Times New Roman" w:hAnsi="Times New Roman" w:cs="Times New Roman"/>
        </w:rPr>
        <w:t>Abuses of Democracy</w:t>
      </w:r>
      <w:r w:rsidR="004D152C" w:rsidRPr="00CB05F8">
        <w:rPr>
          <w:rFonts w:ascii="Times New Roman" w:hAnsi="Times New Roman" w:cs="Times New Roman"/>
        </w:rPr>
        <w:t>’</w:t>
      </w:r>
      <w:r w:rsidR="00AC37F1" w:rsidRPr="00CB05F8">
        <w:rPr>
          <w:rFonts w:ascii="Times New Roman" w:hAnsi="Times New Roman" w:cs="Times New Roman"/>
        </w:rPr>
        <w:t xml:space="preserve">: Hayek, the </w:t>
      </w:r>
      <w:r w:rsidR="004D152C" w:rsidRPr="00CB05F8">
        <w:rPr>
          <w:rFonts w:ascii="Times New Roman" w:hAnsi="Times New Roman" w:cs="Times New Roman"/>
        </w:rPr>
        <w:t>‘</w:t>
      </w:r>
      <w:r w:rsidR="00AC37F1" w:rsidRPr="00CB05F8">
        <w:rPr>
          <w:rFonts w:ascii="Times New Roman" w:hAnsi="Times New Roman" w:cs="Times New Roman"/>
        </w:rPr>
        <w:t>Military Usurper</w:t>
      </w:r>
      <w:r w:rsidR="004D152C" w:rsidRPr="00CB05F8">
        <w:rPr>
          <w:rFonts w:ascii="Times New Roman" w:hAnsi="Times New Roman" w:cs="Times New Roman"/>
        </w:rPr>
        <w:t>’,</w:t>
      </w:r>
      <w:r w:rsidR="00AC37F1" w:rsidRPr="00CB05F8">
        <w:rPr>
          <w:rFonts w:ascii="Times New Roman" w:hAnsi="Times New Roman" w:cs="Times New Roman"/>
        </w:rPr>
        <w:t xml:space="preserve"> and Transitional Dictatorship in Chile</w:t>
      </w:r>
      <w:r w:rsidR="004D152C" w:rsidRPr="00CB05F8">
        <w:rPr>
          <w:rFonts w:ascii="Times New Roman" w:hAnsi="Times New Roman" w:cs="Times New Roman"/>
        </w:rPr>
        <w:t>,</w:t>
      </w:r>
      <w:r w:rsidR="00AE4850">
        <w:rPr>
          <w:rFonts w:ascii="Times New Roman" w:hAnsi="Times New Roman" w:cs="Times New Roman"/>
        </w:rPr>
        <w:t xml:space="preserve"> </w:t>
      </w:r>
      <w:r w:rsidR="00AC37F1" w:rsidRPr="00CB05F8">
        <w:rPr>
          <w:rFonts w:ascii="Times New Roman" w:hAnsi="Times New Roman" w:cs="Times New Roman"/>
          <w:i/>
          <w:iCs/>
        </w:rPr>
        <w:t>American Journal of Economics and Sociology</w:t>
      </w:r>
      <w:r w:rsidR="00AC37F1" w:rsidRPr="00CB05F8">
        <w:rPr>
          <w:rFonts w:ascii="Times New Roman" w:hAnsi="Times New Roman" w:cs="Times New Roman"/>
        </w:rPr>
        <w:t>, 71, 3</w:t>
      </w:r>
      <w:r w:rsidR="00AE4850">
        <w:rPr>
          <w:rFonts w:ascii="Times New Roman" w:hAnsi="Times New Roman" w:cs="Times New Roman"/>
        </w:rPr>
        <w:t>, S.</w:t>
      </w:r>
      <w:r w:rsidR="00AC37F1" w:rsidRPr="00CB05F8">
        <w:rPr>
          <w:rFonts w:ascii="Times New Roman" w:hAnsi="Times New Roman" w:cs="Times New Roman"/>
        </w:rPr>
        <w:t xml:space="preserve"> 513-38.</w:t>
      </w:r>
    </w:p>
    <w:p w14:paraId="1FAFBB68" w14:textId="4BAF9D0E" w:rsidR="005F5778" w:rsidRPr="00CB05F8" w:rsidRDefault="005F5778" w:rsidP="006A6AD5">
      <w:pPr>
        <w:spacing w:line="360" w:lineRule="auto"/>
        <w:jc w:val="both"/>
        <w:rPr>
          <w:rFonts w:ascii="Times New Roman" w:hAnsi="Times New Roman" w:cs="Times New Roman"/>
        </w:rPr>
      </w:pPr>
      <w:proofErr w:type="spellStart"/>
      <w:r w:rsidRPr="00CB05F8">
        <w:rPr>
          <w:rFonts w:ascii="Times New Roman" w:hAnsi="Times New Roman" w:cs="Times New Roman"/>
        </w:rPr>
        <w:lastRenderedPageBreak/>
        <w:t>Frigato</w:t>
      </w:r>
      <w:proofErr w:type="spellEnd"/>
      <w:r w:rsidRPr="00CB05F8">
        <w:rPr>
          <w:rFonts w:ascii="Times New Roman" w:hAnsi="Times New Roman" w:cs="Times New Roman"/>
        </w:rPr>
        <w:t>, Pietro/ Santos-Arteaga, Francisco J. (2019)</w:t>
      </w:r>
      <w:r w:rsidR="000D18D9">
        <w:rPr>
          <w:rFonts w:ascii="Times New Roman" w:hAnsi="Times New Roman" w:cs="Times New Roman"/>
        </w:rPr>
        <w:t>:</w:t>
      </w:r>
      <w:r w:rsidRPr="00CB05F8">
        <w:rPr>
          <w:rFonts w:ascii="Times New Roman" w:hAnsi="Times New Roman" w:cs="Times New Roman"/>
        </w:rPr>
        <w:t xml:space="preserve"> </w:t>
      </w:r>
      <w:r w:rsidRPr="00CB05F8">
        <w:rPr>
          <w:rFonts w:ascii="Times New Roman" w:hAnsi="Times New Roman" w:cs="Times New Roman"/>
          <w:i/>
          <w:iCs/>
        </w:rPr>
        <w:t>The Dark Places of Busine</w:t>
      </w:r>
      <w:r w:rsidR="0060317C" w:rsidRPr="00CB05F8">
        <w:rPr>
          <w:rFonts w:ascii="Times New Roman" w:hAnsi="Times New Roman" w:cs="Times New Roman"/>
          <w:i/>
          <w:iCs/>
        </w:rPr>
        <w:t>ss</w:t>
      </w:r>
      <w:r w:rsidRPr="00CB05F8">
        <w:rPr>
          <w:rFonts w:ascii="Times New Roman" w:hAnsi="Times New Roman" w:cs="Times New Roman"/>
          <w:i/>
          <w:iCs/>
        </w:rPr>
        <w:t xml:space="preserve"> Enterprise – Reinstating Social Costs in Institutional Economics</w:t>
      </w:r>
      <w:r w:rsidRPr="00CB05F8">
        <w:rPr>
          <w:rFonts w:ascii="Times New Roman" w:hAnsi="Times New Roman" w:cs="Times New Roman"/>
        </w:rPr>
        <w:t xml:space="preserve">, </w:t>
      </w:r>
      <w:r w:rsidR="000D18D9">
        <w:rPr>
          <w:rFonts w:ascii="Times New Roman" w:hAnsi="Times New Roman" w:cs="Times New Roman"/>
        </w:rPr>
        <w:t xml:space="preserve">London: </w:t>
      </w:r>
      <w:r w:rsidRPr="00CB05F8">
        <w:rPr>
          <w:rFonts w:ascii="Times New Roman" w:hAnsi="Times New Roman" w:cs="Times New Roman"/>
        </w:rPr>
        <w:t>Routle</w:t>
      </w:r>
      <w:r w:rsidR="00AD3A23" w:rsidRPr="00CB05F8">
        <w:rPr>
          <w:rFonts w:ascii="Times New Roman" w:hAnsi="Times New Roman" w:cs="Times New Roman"/>
        </w:rPr>
        <w:t>d</w:t>
      </w:r>
      <w:r w:rsidRPr="00CB05F8">
        <w:rPr>
          <w:rFonts w:ascii="Times New Roman" w:hAnsi="Times New Roman" w:cs="Times New Roman"/>
        </w:rPr>
        <w:t xml:space="preserve">ge. </w:t>
      </w:r>
    </w:p>
    <w:p w14:paraId="1C548E02" w14:textId="1DB8494B" w:rsidR="0026079B" w:rsidRPr="00E05DB3" w:rsidRDefault="0026079B" w:rsidP="006A6AD5">
      <w:pPr>
        <w:spacing w:line="360" w:lineRule="auto"/>
        <w:jc w:val="both"/>
        <w:rPr>
          <w:rFonts w:ascii="Times New Roman" w:hAnsi="Times New Roman" w:cs="Times New Roman"/>
        </w:rPr>
      </w:pPr>
      <w:r w:rsidRPr="00CB05F8">
        <w:rPr>
          <w:rFonts w:ascii="Times New Roman" w:hAnsi="Times New Roman" w:cs="Times New Roman"/>
        </w:rPr>
        <w:t>Gill, Joe (2022)</w:t>
      </w:r>
      <w:r w:rsidR="000D18D9">
        <w:rPr>
          <w:rFonts w:ascii="Times New Roman" w:hAnsi="Times New Roman" w:cs="Times New Roman"/>
        </w:rPr>
        <w:t>:</w:t>
      </w:r>
      <w:r w:rsidRPr="00CB05F8">
        <w:rPr>
          <w:rFonts w:ascii="Times New Roman" w:hAnsi="Times New Roman" w:cs="Times New Roman"/>
        </w:rPr>
        <w:t xml:space="preserve"> The Royals, empire, war, and repression: it’s time for honesty</w:t>
      </w:r>
      <w:r w:rsidR="000D18D9">
        <w:rPr>
          <w:rFonts w:ascii="Times New Roman" w:hAnsi="Times New Roman" w:cs="Times New Roman"/>
        </w:rPr>
        <w:t>,</w:t>
      </w:r>
      <w:r w:rsidRPr="00CB05F8">
        <w:rPr>
          <w:rFonts w:ascii="Times New Roman" w:hAnsi="Times New Roman" w:cs="Times New Roman"/>
        </w:rPr>
        <w:t xml:space="preserve"> in</w:t>
      </w:r>
      <w:r w:rsidR="000D18D9">
        <w:rPr>
          <w:rFonts w:ascii="Times New Roman" w:hAnsi="Times New Roman" w:cs="Times New Roman"/>
        </w:rPr>
        <w:t>:</w:t>
      </w:r>
      <w:r w:rsidRPr="00CB05F8">
        <w:rPr>
          <w:rFonts w:ascii="Times New Roman" w:hAnsi="Times New Roman" w:cs="Times New Roman"/>
        </w:rPr>
        <w:t xml:space="preserve"> </w:t>
      </w:r>
      <w:r w:rsidRPr="00CB05F8">
        <w:rPr>
          <w:rFonts w:ascii="Times New Roman" w:hAnsi="Times New Roman" w:cs="Times New Roman"/>
          <w:i/>
          <w:iCs/>
        </w:rPr>
        <w:t>Morningstar – For Peace and Socialism</w:t>
      </w:r>
      <w:r w:rsidRPr="00CB05F8">
        <w:rPr>
          <w:rFonts w:ascii="Times New Roman" w:hAnsi="Times New Roman" w:cs="Times New Roman"/>
        </w:rPr>
        <w:t xml:space="preserve"> (Sept. 10-11)</w:t>
      </w:r>
      <w:r w:rsidR="000D18D9">
        <w:rPr>
          <w:rFonts w:ascii="Times New Roman" w:hAnsi="Times New Roman" w:cs="Times New Roman"/>
        </w:rPr>
        <w:t>,</w:t>
      </w:r>
      <w:r w:rsidRPr="00CB05F8">
        <w:rPr>
          <w:rFonts w:ascii="Times New Roman" w:hAnsi="Times New Roman" w:cs="Times New Roman"/>
        </w:rPr>
        <w:t xml:space="preserve"> </w:t>
      </w:r>
      <w:r w:rsidR="00E57193">
        <w:rPr>
          <w:rFonts w:ascii="Times New Roman" w:hAnsi="Times New Roman" w:cs="Times New Roman"/>
        </w:rPr>
        <w:t xml:space="preserve">S. </w:t>
      </w:r>
      <w:r w:rsidRPr="00E05DB3">
        <w:rPr>
          <w:rFonts w:ascii="Times New Roman" w:hAnsi="Times New Roman" w:cs="Times New Roman"/>
        </w:rPr>
        <w:t>11.</w:t>
      </w:r>
    </w:p>
    <w:p w14:paraId="244DF617" w14:textId="1C5234AB" w:rsidR="00D67803" w:rsidRPr="00CB05F8" w:rsidRDefault="00D67803" w:rsidP="006A6AD5">
      <w:pPr>
        <w:spacing w:line="360" w:lineRule="auto"/>
        <w:jc w:val="both"/>
        <w:rPr>
          <w:rFonts w:ascii="Times New Roman" w:hAnsi="Times New Roman" w:cs="Times New Roman"/>
          <w:lang w:val="de-DE"/>
        </w:rPr>
      </w:pPr>
      <w:r w:rsidRPr="00CB05F8">
        <w:rPr>
          <w:rFonts w:ascii="Times New Roman" w:hAnsi="Times New Roman" w:cs="Times New Roman"/>
          <w:lang w:val="de-DE"/>
        </w:rPr>
        <w:t>Heidegger, Martin (2013)</w:t>
      </w:r>
      <w:r w:rsidR="000D18D9">
        <w:rPr>
          <w:rFonts w:ascii="Times New Roman" w:hAnsi="Times New Roman" w:cs="Times New Roman"/>
          <w:lang w:val="de-DE"/>
        </w:rPr>
        <w:t>:</w:t>
      </w:r>
      <w:r w:rsidRPr="00CB05F8">
        <w:rPr>
          <w:rFonts w:ascii="Times New Roman" w:hAnsi="Times New Roman" w:cs="Times New Roman"/>
          <w:lang w:val="de-DE"/>
        </w:rPr>
        <w:t xml:space="preserve"> </w:t>
      </w:r>
      <w:r w:rsidRPr="00CB05F8">
        <w:rPr>
          <w:rFonts w:ascii="Times New Roman" w:hAnsi="Times New Roman" w:cs="Times New Roman"/>
          <w:i/>
          <w:iCs/>
          <w:lang w:val="de-DE"/>
        </w:rPr>
        <w:t>Zum Ereignis</w:t>
      </w:r>
      <w:r w:rsidR="00CF72A7" w:rsidRPr="00CB05F8">
        <w:rPr>
          <w:rFonts w:ascii="Times New Roman" w:hAnsi="Times New Roman" w:cs="Times New Roman"/>
          <w:i/>
          <w:iCs/>
          <w:lang w:val="de-DE"/>
        </w:rPr>
        <w:t>-</w:t>
      </w:r>
      <w:r w:rsidRPr="00CB05F8">
        <w:rPr>
          <w:rFonts w:ascii="Times New Roman" w:hAnsi="Times New Roman" w:cs="Times New Roman"/>
          <w:i/>
          <w:iCs/>
          <w:lang w:val="de-DE"/>
        </w:rPr>
        <w:t>Denken</w:t>
      </w:r>
      <w:r w:rsidRPr="00CB05F8">
        <w:rPr>
          <w:rFonts w:ascii="Times New Roman" w:hAnsi="Times New Roman" w:cs="Times New Roman"/>
          <w:lang w:val="de-DE"/>
        </w:rPr>
        <w:t>, Band 73.1</w:t>
      </w:r>
      <w:r w:rsidR="00CF72A7" w:rsidRPr="00CB05F8">
        <w:rPr>
          <w:rFonts w:ascii="Times New Roman" w:hAnsi="Times New Roman" w:cs="Times New Roman"/>
          <w:lang w:val="de-DE"/>
        </w:rPr>
        <w:t xml:space="preserve"> der Gesamtausgabe</w:t>
      </w:r>
      <w:r w:rsidRPr="00CB05F8">
        <w:rPr>
          <w:rFonts w:ascii="Times New Roman" w:hAnsi="Times New Roman" w:cs="Times New Roman"/>
          <w:lang w:val="de-DE"/>
        </w:rPr>
        <w:t>, III. Abteilung</w:t>
      </w:r>
      <w:r w:rsidR="00CF72A7" w:rsidRPr="00CB05F8">
        <w:rPr>
          <w:rFonts w:ascii="Times New Roman" w:hAnsi="Times New Roman" w:cs="Times New Roman"/>
          <w:lang w:val="de-DE"/>
        </w:rPr>
        <w:t xml:space="preserve">: Unveröffentlichte Abhandlungen, Vorträge – Gedachtes, </w:t>
      </w:r>
      <w:r w:rsidR="000D18D9">
        <w:rPr>
          <w:rFonts w:ascii="Times New Roman" w:hAnsi="Times New Roman" w:cs="Times New Roman"/>
          <w:lang w:val="de-DE"/>
        </w:rPr>
        <w:t xml:space="preserve">Frankfurt a.M.: </w:t>
      </w:r>
      <w:r w:rsidR="00CF72A7" w:rsidRPr="00CB05F8">
        <w:rPr>
          <w:rFonts w:ascii="Times New Roman" w:hAnsi="Times New Roman" w:cs="Times New Roman"/>
          <w:lang w:val="de-DE"/>
        </w:rPr>
        <w:t xml:space="preserve">Vittorio Klostermann. </w:t>
      </w:r>
    </w:p>
    <w:p w14:paraId="3EE05B17" w14:textId="18BB47EF" w:rsidR="00963D7A" w:rsidRPr="00E05DB3" w:rsidRDefault="00963D7A" w:rsidP="006A6AD5">
      <w:pPr>
        <w:spacing w:line="360" w:lineRule="auto"/>
        <w:jc w:val="both"/>
        <w:rPr>
          <w:rFonts w:ascii="Times New Roman" w:hAnsi="Times New Roman" w:cs="Times New Roman"/>
          <w:lang w:val="en-US"/>
        </w:rPr>
      </w:pPr>
      <w:r w:rsidRPr="00E05DB3">
        <w:rPr>
          <w:rFonts w:ascii="Times New Roman" w:hAnsi="Times New Roman" w:cs="Times New Roman"/>
          <w:lang w:val="en-US"/>
        </w:rPr>
        <w:t>Henry, John F. (1990)</w:t>
      </w:r>
      <w:r w:rsidR="000D18D9" w:rsidRPr="00E05DB3">
        <w:rPr>
          <w:rFonts w:ascii="Times New Roman" w:hAnsi="Times New Roman" w:cs="Times New Roman"/>
          <w:lang w:val="en-US"/>
        </w:rPr>
        <w:t>:</w:t>
      </w:r>
      <w:r w:rsidRPr="00E05DB3">
        <w:rPr>
          <w:rFonts w:ascii="Times New Roman" w:hAnsi="Times New Roman" w:cs="Times New Roman"/>
          <w:lang w:val="en-US"/>
        </w:rPr>
        <w:t xml:space="preserve"> </w:t>
      </w:r>
      <w:r w:rsidRPr="00E05DB3">
        <w:rPr>
          <w:rFonts w:ascii="Times New Roman" w:hAnsi="Times New Roman" w:cs="Times New Roman"/>
          <w:i/>
          <w:iCs/>
          <w:lang w:val="en-US"/>
        </w:rPr>
        <w:t>The Making of Neoclassical Economics</w:t>
      </w:r>
      <w:r w:rsidRPr="00E05DB3">
        <w:rPr>
          <w:rFonts w:ascii="Times New Roman" w:hAnsi="Times New Roman" w:cs="Times New Roman"/>
          <w:lang w:val="en-US"/>
        </w:rPr>
        <w:t xml:space="preserve">, Boston: Unwin Hyman. </w:t>
      </w:r>
    </w:p>
    <w:p w14:paraId="2FF20119" w14:textId="1B0A7206" w:rsidR="00CF72A7" w:rsidRPr="00CB05F8" w:rsidRDefault="00CF72A7" w:rsidP="006A6AD5">
      <w:pPr>
        <w:spacing w:line="360" w:lineRule="auto"/>
        <w:jc w:val="both"/>
        <w:rPr>
          <w:rFonts w:ascii="Times New Roman" w:hAnsi="Times New Roman" w:cs="Times New Roman"/>
        </w:rPr>
      </w:pPr>
      <w:r w:rsidRPr="00CB05F8">
        <w:rPr>
          <w:rFonts w:ascii="Times New Roman" w:hAnsi="Times New Roman" w:cs="Times New Roman"/>
        </w:rPr>
        <w:t>Kapp, K. William (2011)</w:t>
      </w:r>
      <w:r w:rsidR="000D18D9">
        <w:rPr>
          <w:rFonts w:ascii="Times New Roman" w:hAnsi="Times New Roman" w:cs="Times New Roman"/>
        </w:rPr>
        <w:t>:</w:t>
      </w:r>
      <w:r w:rsidRPr="00CB05F8">
        <w:rPr>
          <w:rFonts w:ascii="Times New Roman" w:hAnsi="Times New Roman" w:cs="Times New Roman"/>
        </w:rPr>
        <w:t xml:space="preserve"> </w:t>
      </w:r>
      <w:r w:rsidRPr="00E05DB3">
        <w:rPr>
          <w:rFonts w:ascii="Times New Roman" w:hAnsi="Times New Roman" w:cs="Times New Roman"/>
          <w:i/>
        </w:rPr>
        <w:t>The Foundations of Institutional Economics</w:t>
      </w:r>
      <w:r w:rsidRPr="00CB05F8">
        <w:rPr>
          <w:rFonts w:ascii="Times New Roman" w:hAnsi="Times New Roman" w:cs="Times New Roman"/>
        </w:rPr>
        <w:t xml:space="preserve">, </w:t>
      </w:r>
      <w:r w:rsidR="000D18D9">
        <w:rPr>
          <w:rFonts w:ascii="Times New Roman" w:hAnsi="Times New Roman" w:cs="Times New Roman"/>
        </w:rPr>
        <w:t xml:space="preserve">London: </w:t>
      </w:r>
      <w:r w:rsidRPr="00CB05F8">
        <w:rPr>
          <w:rFonts w:ascii="Times New Roman" w:hAnsi="Times New Roman" w:cs="Times New Roman"/>
        </w:rPr>
        <w:t xml:space="preserve">Routledge. </w:t>
      </w:r>
    </w:p>
    <w:p w14:paraId="53F9CD07" w14:textId="35AAE136" w:rsidR="006F5BFE" w:rsidRPr="00CB05F8" w:rsidRDefault="006F5BFE" w:rsidP="006A6AD5">
      <w:pPr>
        <w:spacing w:line="360" w:lineRule="auto"/>
        <w:jc w:val="both"/>
        <w:rPr>
          <w:rFonts w:ascii="Times New Roman" w:hAnsi="Times New Roman" w:cs="Times New Roman"/>
        </w:rPr>
      </w:pPr>
      <w:r w:rsidRPr="00CB05F8">
        <w:rPr>
          <w:rFonts w:ascii="Times New Roman" w:hAnsi="Times New Roman" w:cs="Times New Roman"/>
        </w:rPr>
        <w:t>Nik-</w:t>
      </w:r>
      <w:proofErr w:type="spellStart"/>
      <w:r w:rsidRPr="00CB05F8">
        <w:rPr>
          <w:rFonts w:ascii="Times New Roman" w:hAnsi="Times New Roman" w:cs="Times New Roman"/>
        </w:rPr>
        <w:t>Kah</w:t>
      </w:r>
      <w:proofErr w:type="spellEnd"/>
      <w:r w:rsidRPr="00CB05F8">
        <w:rPr>
          <w:rFonts w:ascii="Times New Roman" w:hAnsi="Times New Roman" w:cs="Times New Roman"/>
        </w:rPr>
        <w:t>, Edward</w:t>
      </w:r>
      <w:r w:rsidR="000D18D9">
        <w:rPr>
          <w:rFonts w:ascii="Times New Roman" w:hAnsi="Times New Roman" w:cs="Times New Roman"/>
        </w:rPr>
        <w:t>/Van Horn, Robert</w:t>
      </w:r>
      <w:r w:rsidRPr="00CB05F8">
        <w:rPr>
          <w:rFonts w:ascii="Times New Roman" w:hAnsi="Times New Roman" w:cs="Times New Roman"/>
        </w:rPr>
        <w:t xml:space="preserve"> (2020)</w:t>
      </w:r>
      <w:r w:rsidR="000D18D9">
        <w:rPr>
          <w:rFonts w:ascii="Times New Roman" w:hAnsi="Times New Roman" w:cs="Times New Roman"/>
        </w:rPr>
        <w:t>:</w:t>
      </w:r>
      <w:r w:rsidRPr="00CB05F8">
        <w:rPr>
          <w:rFonts w:ascii="Times New Roman" w:hAnsi="Times New Roman" w:cs="Times New Roman"/>
        </w:rPr>
        <w:t xml:space="preserve"> Shattering Hope and Building Empire: Economics the Imperial Science at Chicago, George </w:t>
      </w:r>
      <w:proofErr w:type="gramStart"/>
      <w:r w:rsidRPr="00CB05F8">
        <w:rPr>
          <w:rFonts w:ascii="Times New Roman" w:hAnsi="Times New Roman" w:cs="Times New Roman"/>
        </w:rPr>
        <w:t>Stigler</w:t>
      </w:r>
      <w:proofErr w:type="gramEnd"/>
      <w:r w:rsidRPr="00CB05F8">
        <w:rPr>
          <w:rFonts w:ascii="Times New Roman" w:hAnsi="Times New Roman" w:cs="Times New Roman"/>
        </w:rPr>
        <w:t xml:space="preserve"> and Aaron Director</w:t>
      </w:r>
      <w:r w:rsidR="000D18D9">
        <w:rPr>
          <w:rFonts w:ascii="Times New Roman" w:hAnsi="Times New Roman" w:cs="Times New Roman"/>
        </w:rPr>
        <w:t xml:space="preserve">, </w:t>
      </w:r>
      <w:r w:rsidRPr="00CB05F8">
        <w:rPr>
          <w:rFonts w:ascii="Times New Roman" w:hAnsi="Times New Roman" w:cs="Times New Roman"/>
        </w:rPr>
        <w:t>in</w:t>
      </w:r>
      <w:r w:rsidR="000D18D9">
        <w:rPr>
          <w:rFonts w:ascii="Times New Roman" w:hAnsi="Times New Roman" w:cs="Times New Roman"/>
        </w:rPr>
        <w:t>: Craig Freedman (</w:t>
      </w:r>
      <w:proofErr w:type="spellStart"/>
      <w:r w:rsidR="000D18D9">
        <w:rPr>
          <w:rFonts w:ascii="Times New Roman" w:hAnsi="Times New Roman" w:cs="Times New Roman"/>
        </w:rPr>
        <w:t>Hrsg</w:t>
      </w:r>
      <w:proofErr w:type="spellEnd"/>
      <w:r w:rsidR="000D18D9">
        <w:rPr>
          <w:rFonts w:ascii="Times New Roman" w:hAnsi="Times New Roman" w:cs="Times New Roman"/>
        </w:rPr>
        <w:t>.),</w:t>
      </w:r>
      <w:r w:rsidRPr="00CB05F8">
        <w:rPr>
          <w:rStyle w:val="Emphasis"/>
          <w:rFonts w:ascii="Times New Roman" w:hAnsi="Times New Roman" w:cs="Times New Roman"/>
        </w:rPr>
        <w:t xml:space="preserve"> George Stigler: Enigmatic Price Theorist of the Twentieth Century</w:t>
      </w:r>
      <w:r w:rsidR="000D18D9">
        <w:rPr>
          <w:rFonts w:ascii="Times New Roman" w:hAnsi="Times New Roman" w:cs="Times New Roman"/>
        </w:rPr>
        <w:t>, London:</w:t>
      </w:r>
      <w:r w:rsidRPr="00CB05F8">
        <w:rPr>
          <w:rFonts w:ascii="Times New Roman" w:hAnsi="Times New Roman" w:cs="Times New Roman"/>
        </w:rPr>
        <w:t xml:space="preserve"> Palgrave</w:t>
      </w:r>
      <w:r w:rsidR="000D18D9">
        <w:rPr>
          <w:rFonts w:ascii="Times New Roman" w:hAnsi="Times New Roman" w:cs="Times New Roman"/>
        </w:rPr>
        <w:t xml:space="preserve"> Macmillan, 421-43</w:t>
      </w:r>
      <w:r w:rsidR="00FD69EC">
        <w:rPr>
          <w:rFonts w:ascii="Times New Roman" w:hAnsi="Times New Roman" w:cs="Times New Roman"/>
        </w:rPr>
        <w:t>.</w:t>
      </w:r>
    </w:p>
    <w:p w14:paraId="4EE0A25E" w14:textId="3AC83C98" w:rsidR="004F7B5E" w:rsidRPr="00CB05F8" w:rsidRDefault="004F7B5E" w:rsidP="006A6AD5">
      <w:pPr>
        <w:spacing w:line="360" w:lineRule="auto"/>
        <w:jc w:val="both"/>
        <w:rPr>
          <w:rFonts w:ascii="Times New Roman" w:hAnsi="Times New Roman" w:cs="Times New Roman"/>
        </w:rPr>
      </w:pPr>
      <w:r w:rsidRPr="00CB05F8">
        <w:rPr>
          <w:rFonts w:ascii="Times New Roman" w:hAnsi="Times New Roman" w:cs="Times New Roman"/>
        </w:rPr>
        <w:t>Nik-</w:t>
      </w:r>
      <w:proofErr w:type="spellStart"/>
      <w:r w:rsidRPr="00CB05F8">
        <w:rPr>
          <w:rFonts w:ascii="Times New Roman" w:hAnsi="Times New Roman" w:cs="Times New Roman"/>
        </w:rPr>
        <w:t>Kah</w:t>
      </w:r>
      <w:proofErr w:type="spellEnd"/>
      <w:r w:rsidRPr="00CB05F8">
        <w:rPr>
          <w:rFonts w:ascii="Times New Roman" w:hAnsi="Times New Roman" w:cs="Times New Roman"/>
        </w:rPr>
        <w:t>, Edward</w:t>
      </w:r>
      <w:r w:rsidR="000D18D9">
        <w:rPr>
          <w:rFonts w:ascii="Times New Roman" w:hAnsi="Times New Roman" w:cs="Times New Roman"/>
        </w:rPr>
        <w:t>/</w:t>
      </w:r>
      <w:proofErr w:type="spellStart"/>
      <w:r w:rsidRPr="00CB05F8">
        <w:rPr>
          <w:rFonts w:ascii="Times New Roman" w:hAnsi="Times New Roman" w:cs="Times New Roman"/>
        </w:rPr>
        <w:t>Mirowski</w:t>
      </w:r>
      <w:proofErr w:type="spellEnd"/>
      <w:r w:rsidR="000D18D9">
        <w:rPr>
          <w:rFonts w:ascii="Times New Roman" w:hAnsi="Times New Roman" w:cs="Times New Roman"/>
        </w:rPr>
        <w:t>,</w:t>
      </w:r>
      <w:r w:rsidRPr="00CB05F8">
        <w:rPr>
          <w:rFonts w:ascii="Times New Roman" w:hAnsi="Times New Roman" w:cs="Times New Roman"/>
        </w:rPr>
        <w:t xml:space="preserve"> Philip (2019)</w:t>
      </w:r>
      <w:r w:rsidR="000D18D9">
        <w:rPr>
          <w:rFonts w:ascii="Times New Roman" w:hAnsi="Times New Roman" w:cs="Times New Roman"/>
        </w:rPr>
        <w:t>:</w:t>
      </w:r>
      <w:r w:rsidRPr="00CB05F8">
        <w:rPr>
          <w:rFonts w:ascii="Times New Roman" w:hAnsi="Times New Roman" w:cs="Times New Roman"/>
        </w:rPr>
        <w:t xml:space="preserve"> The Ghost of Hayek in Orthodox Micr</w:t>
      </w:r>
      <w:r w:rsidR="004D152C" w:rsidRPr="00CB05F8">
        <w:rPr>
          <w:rFonts w:ascii="Times New Roman" w:hAnsi="Times New Roman" w:cs="Times New Roman"/>
        </w:rPr>
        <w:t>oe</w:t>
      </w:r>
      <w:r w:rsidRPr="00CB05F8">
        <w:rPr>
          <w:rFonts w:ascii="Times New Roman" w:hAnsi="Times New Roman" w:cs="Times New Roman"/>
        </w:rPr>
        <w:t>conomics: Markets as Information Proce</w:t>
      </w:r>
      <w:r w:rsidR="0060317C" w:rsidRPr="00CB05F8">
        <w:rPr>
          <w:rFonts w:ascii="Times New Roman" w:hAnsi="Times New Roman" w:cs="Times New Roman"/>
        </w:rPr>
        <w:t>ss</w:t>
      </w:r>
      <w:r w:rsidRPr="00CB05F8">
        <w:rPr>
          <w:rFonts w:ascii="Times New Roman" w:hAnsi="Times New Roman" w:cs="Times New Roman"/>
        </w:rPr>
        <w:t>or, in</w:t>
      </w:r>
      <w:r w:rsidR="000D18D9">
        <w:rPr>
          <w:rFonts w:ascii="Times New Roman" w:hAnsi="Times New Roman" w:cs="Times New Roman"/>
        </w:rPr>
        <w:t xml:space="preserve">: Armin </w:t>
      </w:r>
      <w:proofErr w:type="spellStart"/>
      <w:r w:rsidR="000D18D9">
        <w:rPr>
          <w:rFonts w:ascii="Times New Roman" w:hAnsi="Times New Roman" w:cs="Times New Roman"/>
        </w:rPr>
        <w:t>Beverungen</w:t>
      </w:r>
      <w:proofErr w:type="spellEnd"/>
      <w:r w:rsidR="000D18D9">
        <w:rPr>
          <w:rFonts w:ascii="Times New Roman" w:hAnsi="Times New Roman" w:cs="Times New Roman"/>
        </w:rPr>
        <w:t xml:space="preserve">/Philip </w:t>
      </w:r>
      <w:proofErr w:type="spellStart"/>
      <w:r w:rsidR="000D18D9">
        <w:rPr>
          <w:rFonts w:ascii="Times New Roman" w:hAnsi="Times New Roman" w:cs="Times New Roman"/>
        </w:rPr>
        <w:t>Mirowski</w:t>
      </w:r>
      <w:proofErr w:type="spellEnd"/>
      <w:r w:rsidR="000D18D9">
        <w:rPr>
          <w:rFonts w:ascii="Times New Roman" w:hAnsi="Times New Roman" w:cs="Times New Roman"/>
        </w:rPr>
        <w:t>/Edward Nik-</w:t>
      </w:r>
      <w:proofErr w:type="spellStart"/>
      <w:r w:rsidR="000D18D9">
        <w:rPr>
          <w:rFonts w:ascii="Times New Roman" w:hAnsi="Times New Roman" w:cs="Times New Roman"/>
        </w:rPr>
        <w:t>Kah</w:t>
      </w:r>
      <w:proofErr w:type="spellEnd"/>
      <w:r w:rsidR="000D18D9">
        <w:rPr>
          <w:rFonts w:ascii="Times New Roman" w:hAnsi="Times New Roman" w:cs="Times New Roman"/>
        </w:rPr>
        <w:t xml:space="preserve">/Jens </w:t>
      </w:r>
      <w:proofErr w:type="spellStart"/>
      <w:r w:rsidR="000D18D9">
        <w:rPr>
          <w:rFonts w:ascii="Times New Roman" w:hAnsi="Times New Roman" w:cs="Times New Roman"/>
        </w:rPr>
        <w:t>Schröter</w:t>
      </w:r>
      <w:proofErr w:type="spellEnd"/>
      <w:r w:rsidR="000D18D9">
        <w:rPr>
          <w:rFonts w:ascii="Times New Roman" w:hAnsi="Times New Roman" w:cs="Times New Roman"/>
        </w:rPr>
        <w:t xml:space="preserve"> (</w:t>
      </w:r>
      <w:proofErr w:type="spellStart"/>
      <w:r w:rsidR="000D18D9">
        <w:rPr>
          <w:rFonts w:ascii="Times New Roman" w:hAnsi="Times New Roman" w:cs="Times New Roman"/>
        </w:rPr>
        <w:t>Hrsg</w:t>
      </w:r>
      <w:proofErr w:type="spellEnd"/>
      <w:r w:rsidR="000D18D9">
        <w:rPr>
          <w:rFonts w:ascii="Times New Roman" w:hAnsi="Times New Roman" w:cs="Times New Roman"/>
        </w:rPr>
        <w:t>.),</w:t>
      </w:r>
      <w:r w:rsidRPr="00CB05F8">
        <w:rPr>
          <w:rFonts w:ascii="Times New Roman" w:hAnsi="Times New Roman" w:cs="Times New Roman"/>
        </w:rPr>
        <w:t xml:space="preserve"> </w:t>
      </w:r>
      <w:r w:rsidRPr="00CB05F8">
        <w:rPr>
          <w:rFonts w:ascii="Times New Roman" w:hAnsi="Times New Roman" w:cs="Times New Roman"/>
          <w:i/>
          <w:iCs/>
        </w:rPr>
        <w:t>Markets – In Search of Media</w:t>
      </w:r>
      <w:r w:rsidRPr="00CB05F8">
        <w:rPr>
          <w:rFonts w:ascii="Times New Roman" w:hAnsi="Times New Roman" w:cs="Times New Roman"/>
        </w:rPr>
        <w:t xml:space="preserve">, </w:t>
      </w:r>
      <w:r w:rsidR="000D18D9">
        <w:rPr>
          <w:rFonts w:ascii="Times New Roman" w:hAnsi="Times New Roman" w:cs="Times New Roman"/>
        </w:rPr>
        <w:t xml:space="preserve">Minneapolis, London: </w:t>
      </w:r>
      <w:r w:rsidRPr="00CB05F8">
        <w:rPr>
          <w:rFonts w:ascii="Times New Roman" w:hAnsi="Times New Roman" w:cs="Times New Roman"/>
        </w:rPr>
        <w:t>University of Minnesota Pre</w:t>
      </w:r>
      <w:r w:rsidR="0060317C" w:rsidRPr="00CB05F8">
        <w:rPr>
          <w:rFonts w:ascii="Times New Roman" w:hAnsi="Times New Roman" w:cs="Times New Roman"/>
        </w:rPr>
        <w:t>ss</w:t>
      </w:r>
      <w:r w:rsidRPr="00CB05F8">
        <w:rPr>
          <w:rFonts w:ascii="Times New Roman" w:hAnsi="Times New Roman" w:cs="Times New Roman"/>
        </w:rPr>
        <w:t>.</w:t>
      </w:r>
    </w:p>
    <w:p w14:paraId="3022669C" w14:textId="2EC96425" w:rsidR="00D67803" w:rsidRPr="00CB05F8" w:rsidRDefault="00D67803" w:rsidP="006A6AD5">
      <w:pPr>
        <w:spacing w:line="360" w:lineRule="auto"/>
        <w:jc w:val="both"/>
        <w:rPr>
          <w:rFonts w:ascii="Times New Roman" w:hAnsi="Times New Roman" w:cs="Times New Roman"/>
        </w:rPr>
      </w:pPr>
      <w:r w:rsidRPr="00CB05F8">
        <w:rPr>
          <w:rFonts w:ascii="Times New Roman" w:hAnsi="Times New Roman" w:cs="Times New Roman"/>
        </w:rPr>
        <w:t>Nik-</w:t>
      </w:r>
      <w:proofErr w:type="spellStart"/>
      <w:r w:rsidRPr="00CB05F8">
        <w:rPr>
          <w:rFonts w:ascii="Times New Roman" w:hAnsi="Times New Roman" w:cs="Times New Roman"/>
        </w:rPr>
        <w:t>Kah</w:t>
      </w:r>
      <w:proofErr w:type="spellEnd"/>
      <w:r w:rsidRPr="00CB05F8">
        <w:rPr>
          <w:rFonts w:ascii="Times New Roman" w:hAnsi="Times New Roman" w:cs="Times New Roman"/>
        </w:rPr>
        <w:t>, Edward</w:t>
      </w:r>
      <w:r w:rsidR="000D18D9">
        <w:rPr>
          <w:rFonts w:ascii="Times New Roman" w:hAnsi="Times New Roman" w:cs="Times New Roman"/>
        </w:rPr>
        <w:t>/</w:t>
      </w:r>
      <w:proofErr w:type="spellStart"/>
      <w:r w:rsidRPr="00CB05F8">
        <w:rPr>
          <w:rFonts w:ascii="Times New Roman" w:hAnsi="Times New Roman" w:cs="Times New Roman"/>
        </w:rPr>
        <w:t>Mirowski</w:t>
      </w:r>
      <w:proofErr w:type="spellEnd"/>
      <w:r w:rsidRPr="00CB05F8">
        <w:rPr>
          <w:rFonts w:ascii="Times New Roman" w:hAnsi="Times New Roman" w:cs="Times New Roman"/>
        </w:rPr>
        <w:t>, Philip (2017)</w:t>
      </w:r>
      <w:r w:rsidR="000D18D9">
        <w:rPr>
          <w:rFonts w:ascii="Times New Roman" w:hAnsi="Times New Roman" w:cs="Times New Roman"/>
        </w:rPr>
        <w:t>:</w:t>
      </w:r>
      <w:r w:rsidRPr="00CB05F8">
        <w:rPr>
          <w:rFonts w:ascii="Times New Roman" w:hAnsi="Times New Roman" w:cs="Times New Roman"/>
        </w:rPr>
        <w:t xml:space="preserve"> </w:t>
      </w:r>
      <w:r w:rsidRPr="00CB05F8">
        <w:rPr>
          <w:rFonts w:ascii="Times New Roman" w:hAnsi="Times New Roman" w:cs="Times New Roman"/>
          <w:i/>
          <w:iCs/>
        </w:rPr>
        <w:t xml:space="preserve">The Knowledge </w:t>
      </w:r>
      <w:r w:rsidR="008A3B1A" w:rsidRPr="00CB05F8">
        <w:rPr>
          <w:rFonts w:ascii="Times New Roman" w:hAnsi="Times New Roman" w:cs="Times New Roman"/>
          <w:i/>
          <w:iCs/>
        </w:rPr>
        <w:t xml:space="preserve">We Have </w:t>
      </w:r>
      <w:r w:rsidRPr="00CB05F8">
        <w:rPr>
          <w:rFonts w:ascii="Times New Roman" w:hAnsi="Times New Roman" w:cs="Times New Roman"/>
          <w:i/>
          <w:iCs/>
        </w:rPr>
        <w:t>Lost in Information</w:t>
      </w:r>
      <w:r w:rsidR="008A3B1A" w:rsidRPr="00CB05F8">
        <w:rPr>
          <w:rFonts w:ascii="Times New Roman" w:hAnsi="Times New Roman" w:cs="Times New Roman"/>
          <w:i/>
          <w:iCs/>
        </w:rPr>
        <w:t xml:space="preserve"> – The History of Information in Modern Economics</w:t>
      </w:r>
      <w:r w:rsidR="00CF72A7" w:rsidRPr="00CB05F8">
        <w:rPr>
          <w:rFonts w:ascii="Times New Roman" w:hAnsi="Times New Roman" w:cs="Times New Roman"/>
        </w:rPr>
        <w:t xml:space="preserve">, </w:t>
      </w:r>
      <w:r w:rsidR="000D18D9">
        <w:rPr>
          <w:rFonts w:ascii="Times New Roman" w:hAnsi="Times New Roman" w:cs="Times New Roman"/>
        </w:rPr>
        <w:t xml:space="preserve">Oxford: </w:t>
      </w:r>
      <w:r w:rsidR="00CF72A7" w:rsidRPr="00CB05F8">
        <w:rPr>
          <w:rFonts w:ascii="Times New Roman" w:hAnsi="Times New Roman" w:cs="Times New Roman"/>
        </w:rPr>
        <w:t>Oxford University Pre</w:t>
      </w:r>
      <w:r w:rsidR="0060317C" w:rsidRPr="00CB05F8">
        <w:rPr>
          <w:rFonts w:ascii="Times New Roman" w:hAnsi="Times New Roman" w:cs="Times New Roman"/>
        </w:rPr>
        <w:t>ss</w:t>
      </w:r>
      <w:r w:rsidR="00CF72A7" w:rsidRPr="00CB05F8">
        <w:rPr>
          <w:rFonts w:ascii="Times New Roman" w:hAnsi="Times New Roman" w:cs="Times New Roman"/>
        </w:rPr>
        <w:t xml:space="preserve">. </w:t>
      </w:r>
    </w:p>
    <w:p w14:paraId="1CC50B39" w14:textId="2DF507AA" w:rsidR="00E52D8A" w:rsidRPr="00CB05F8" w:rsidRDefault="00E52D8A" w:rsidP="006A6AD5">
      <w:pPr>
        <w:spacing w:line="360" w:lineRule="auto"/>
        <w:jc w:val="both"/>
        <w:rPr>
          <w:rFonts w:ascii="Times New Roman" w:hAnsi="Times New Roman" w:cs="Times New Roman"/>
        </w:rPr>
      </w:pPr>
      <w:r w:rsidRPr="00CB05F8">
        <w:rPr>
          <w:rFonts w:ascii="Times New Roman" w:hAnsi="Times New Roman" w:cs="Times New Roman"/>
        </w:rPr>
        <w:lastRenderedPageBreak/>
        <w:t>McCloskey, Donald (</w:t>
      </w:r>
      <w:r w:rsidR="00C23E78" w:rsidRPr="00CB05F8">
        <w:rPr>
          <w:rFonts w:ascii="Times New Roman" w:hAnsi="Times New Roman" w:cs="Times New Roman"/>
        </w:rPr>
        <w:t>1998 [1985]</w:t>
      </w:r>
      <w:r w:rsidRPr="00CB05F8">
        <w:rPr>
          <w:rFonts w:ascii="Times New Roman" w:hAnsi="Times New Roman" w:cs="Times New Roman"/>
        </w:rPr>
        <w:t>)</w:t>
      </w:r>
      <w:r w:rsidR="000D18D9">
        <w:rPr>
          <w:rFonts w:ascii="Times New Roman" w:hAnsi="Times New Roman" w:cs="Times New Roman"/>
        </w:rPr>
        <w:t>:</w:t>
      </w:r>
      <w:r w:rsidRPr="00CB05F8">
        <w:rPr>
          <w:rFonts w:ascii="Times New Roman" w:hAnsi="Times New Roman" w:cs="Times New Roman"/>
        </w:rPr>
        <w:t xml:space="preserve"> </w:t>
      </w:r>
      <w:r w:rsidRPr="00CB05F8">
        <w:rPr>
          <w:rFonts w:ascii="Times New Roman" w:hAnsi="Times New Roman" w:cs="Times New Roman"/>
          <w:i/>
          <w:iCs/>
        </w:rPr>
        <w:t>The Rhetoric of Economics</w:t>
      </w:r>
      <w:r w:rsidR="00C23E78" w:rsidRPr="00CB05F8">
        <w:rPr>
          <w:rFonts w:ascii="Times New Roman" w:hAnsi="Times New Roman" w:cs="Times New Roman"/>
          <w:i/>
          <w:iCs/>
        </w:rPr>
        <w:t xml:space="preserve"> 2</w:t>
      </w:r>
      <w:r w:rsidR="00C23E78" w:rsidRPr="00CB05F8">
        <w:rPr>
          <w:rFonts w:ascii="Times New Roman" w:hAnsi="Times New Roman" w:cs="Times New Roman"/>
          <w:i/>
          <w:iCs/>
          <w:vertAlign w:val="superscript"/>
        </w:rPr>
        <w:t>nd</w:t>
      </w:r>
      <w:r w:rsidR="00C23E78" w:rsidRPr="00CB05F8">
        <w:rPr>
          <w:rFonts w:ascii="Times New Roman" w:hAnsi="Times New Roman" w:cs="Times New Roman"/>
          <w:i/>
          <w:iCs/>
        </w:rPr>
        <w:t xml:space="preserve"> edition</w:t>
      </w:r>
      <w:r w:rsidR="00C23E78" w:rsidRPr="00CB05F8">
        <w:rPr>
          <w:rFonts w:ascii="Times New Roman" w:hAnsi="Times New Roman" w:cs="Times New Roman"/>
        </w:rPr>
        <w:t xml:space="preserve">, </w:t>
      </w:r>
      <w:r w:rsidR="000D18D9">
        <w:rPr>
          <w:rFonts w:ascii="Times New Roman" w:hAnsi="Times New Roman" w:cs="Times New Roman"/>
        </w:rPr>
        <w:t xml:space="preserve">Madison: </w:t>
      </w:r>
      <w:r w:rsidR="00C23E78" w:rsidRPr="00CB05F8">
        <w:rPr>
          <w:rFonts w:ascii="Times New Roman" w:hAnsi="Times New Roman" w:cs="Times New Roman"/>
        </w:rPr>
        <w:t>University of Wisconsin Pre</w:t>
      </w:r>
      <w:r w:rsidR="0060317C" w:rsidRPr="00CB05F8">
        <w:rPr>
          <w:rFonts w:ascii="Times New Roman" w:hAnsi="Times New Roman" w:cs="Times New Roman"/>
        </w:rPr>
        <w:t>ss</w:t>
      </w:r>
      <w:r w:rsidR="00C23E78" w:rsidRPr="00CB05F8">
        <w:rPr>
          <w:rFonts w:ascii="Times New Roman" w:hAnsi="Times New Roman" w:cs="Times New Roman"/>
        </w:rPr>
        <w:t>.</w:t>
      </w:r>
    </w:p>
    <w:p w14:paraId="2316184A" w14:textId="3C1BF0E3" w:rsidR="007527AC" w:rsidRPr="00CB05F8" w:rsidRDefault="007527AC" w:rsidP="006A6AD5">
      <w:pPr>
        <w:spacing w:line="360" w:lineRule="auto"/>
        <w:jc w:val="both"/>
        <w:rPr>
          <w:rFonts w:ascii="Times New Roman" w:hAnsi="Times New Roman" w:cs="Times New Roman"/>
        </w:rPr>
      </w:pPr>
      <w:r w:rsidRPr="00CB05F8">
        <w:rPr>
          <w:rFonts w:ascii="Times New Roman" w:hAnsi="Times New Roman" w:cs="Times New Roman"/>
        </w:rPr>
        <w:t>McCloskey</w:t>
      </w:r>
      <w:r w:rsidR="005F5778" w:rsidRPr="00CB05F8">
        <w:rPr>
          <w:rFonts w:ascii="Times New Roman" w:hAnsi="Times New Roman" w:cs="Times New Roman"/>
        </w:rPr>
        <w:t>, Deidre (1996)</w:t>
      </w:r>
      <w:r w:rsidR="000D18D9">
        <w:rPr>
          <w:rFonts w:ascii="Times New Roman" w:hAnsi="Times New Roman" w:cs="Times New Roman"/>
        </w:rPr>
        <w:t>:</w:t>
      </w:r>
      <w:r w:rsidR="005F5778" w:rsidRPr="00CB05F8">
        <w:rPr>
          <w:rFonts w:ascii="Times New Roman" w:hAnsi="Times New Roman" w:cs="Times New Roman"/>
        </w:rPr>
        <w:t xml:space="preserve"> The Rhetoric of Liberty</w:t>
      </w:r>
      <w:r w:rsidR="000D18D9">
        <w:rPr>
          <w:rFonts w:ascii="Times New Roman" w:hAnsi="Times New Roman" w:cs="Times New Roman"/>
        </w:rPr>
        <w:t>,</w:t>
      </w:r>
      <w:r w:rsidR="005F5778" w:rsidRPr="00CB05F8">
        <w:rPr>
          <w:rFonts w:ascii="Times New Roman" w:hAnsi="Times New Roman" w:cs="Times New Roman"/>
        </w:rPr>
        <w:t xml:space="preserve"> </w:t>
      </w:r>
      <w:r w:rsidR="005F5778" w:rsidRPr="00CB05F8">
        <w:rPr>
          <w:rFonts w:ascii="Times New Roman" w:hAnsi="Times New Roman" w:cs="Times New Roman"/>
          <w:i/>
          <w:iCs/>
        </w:rPr>
        <w:t>Rhetoric Society Quarterly</w:t>
      </w:r>
      <w:r w:rsidR="000D18D9">
        <w:rPr>
          <w:rFonts w:ascii="Times New Roman" w:hAnsi="Times New Roman" w:cs="Times New Roman"/>
          <w:i/>
          <w:iCs/>
        </w:rPr>
        <w:t xml:space="preserve"> </w:t>
      </w:r>
      <w:r w:rsidR="000D18D9">
        <w:rPr>
          <w:rFonts w:ascii="Times New Roman" w:hAnsi="Times New Roman" w:cs="Times New Roman"/>
          <w:iCs/>
        </w:rPr>
        <w:t>26 (1)</w:t>
      </w:r>
      <w:r w:rsidR="005F5778" w:rsidRPr="00CB05F8">
        <w:rPr>
          <w:rFonts w:ascii="Times New Roman" w:hAnsi="Times New Roman" w:cs="Times New Roman"/>
        </w:rPr>
        <w:t xml:space="preserve">, </w:t>
      </w:r>
      <w:r w:rsidR="00FD69EC">
        <w:rPr>
          <w:rFonts w:ascii="Times New Roman" w:hAnsi="Times New Roman" w:cs="Times New Roman"/>
        </w:rPr>
        <w:t xml:space="preserve">S. </w:t>
      </w:r>
      <w:r w:rsidR="000D18D9">
        <w:rPr>
          <w:rFonts w:ascii="Times New Roman" w:hAnsi="Times New Roman" w:cs="Times New Roman"/>
        </w:rPr>
        <w:t>9-27.</w:t>
      </w:r>
    </w:p>
    <w:p w14:paraId="7DED8584" w14:textId="2F3008B9" w:rsidR="00043F87" w:rsidRDefault="00AC37F1" w:rsidP="006A6AD5">
      <w:pPr>
        <w:spacing w:line="360" w:lineRule="auto"/>
        <w:jc w:val="both"/>
        <w:rPr>
          <w:rFonts w:ascii="Times New Roman" w:hAnsi="Times New Roman" w:cs="Times New Roman"/>
        </w:rPr>
      </w:pPr>
      <w:proofErr w:type="spellStart"/>
      <w:r w:rsidRPr="00CB05F8">
        <w:rPr>
          <w:rFonts w:ascii="Times New Roman" w:hAnsi="Times New Roman" w:cs="Times New Roman"/>
        </w:rPr>
        <w:t>Mirowski</w:t>
      </w:r>
      <w:proofErr w:type="spellEnd"/>
      <w:r w:rsidRPr="00CB05F8">
        <w:rPr>
          <w:rFonts w:ascii="Times New Roman" w:hAnsi="Times New Roman" w:cs="Times New Roman"/>
        </w:rPr>
        <w:t>, Phil</w:t>
      </w:r>
      <w:r w:rsidR="0051731F" w:rsidRPr="00CB05F8">
        <w:rPr>
          <w:rFonts w:ascii="Times New Roman" w:hAnsi="Times New Roman" w:cs="Times New Roman"/>
        </w:rPr>
        <w:t>ip</w:t>
      </w:r>
      <w:r w:rsidRPr="00CB05F8">
        <w:rPr>
          <w:rFonts w:ascii="Times New Roman" w:hAnsi="Times New Roman" w:cs="Times New Roman"/>
        </w:rPr>
        <w:t xml:space="preserve"> (2020)</w:t>
      </w:r>
      <w:r w:rsidR="000D18D9">
        <w:rPr>
          <w:rFonts w:ascii="Times New Roman" w:hAnsi="Times New Roman" w:cs="Times New Roman"/>
        </w:rPr>
        <w:t>:</w:t>
      </w:r>
      <w:r w:rsidRPr="00CB05F8">
        <w:rPr>
          <w:rFonts w:ascii="Times New Roman" w:hAnsi="Times New Roman" w:cs="Times New Roman"/>
        </w:rPr>
        <w:t xml:space="preserve"> The Neoliberal Ersatz Nobel Prize</w:t>
      </w:r>
      <w:r w:rsidR="000D18D9">
        <w:rPr>
          <w:rFonts w:ascii="Times New Roman" w:hAnsi="Times New Roman" w:cs="Times New Roman"/>
        </w:rPr>
        <w:t>,</w:t>
      </w:r>
      <w:r w:rsidRPr="00CB05F8">
        <w:rPr>
          <w:rFonts w:ascii="Times New Roman" w:hAnsi="Times New Roman" w:cs="Times New Roman"/>
        </w:rPr>
        <w:t xml:space="preserve"> in</w:t>
      </w:r>
      <w:r w:rsidR="000D18D9">
        <w:rPr>
          <w:rFonts w:ascii="Times New Roman" w:hAnsi="Times New Roman" w:cs="Times New Roman"/>
        </w:rPr>
        <w:t>:</w:t>
      </w:r>
      <w:r w:rsidRPr="00CB05F8">
        <w:rPr>
          <w:rFonts w:ascii="Times New Roman" w:hAnsi="Times New Roman" w:cs="Times New Roman"/>
        </w:rPr>
        <w:t xml:space="preserve"> </w:t>
      </w:r>
      <w:r w:rsidR="000D18D9">
        <w:rPr>
          <w:rFonts w:ascii="Times New Roman" w:hAnsi="Times New Roman" w:cs="Times New Roman"/>
        </w:rPr>
        <w:t xml:space="preserve">Dieter </w:t>
      </w:r>
      <w:proofErr w:type="spellStart"/>
      <w:r w:rsidRPr="00CB05F8">
        <w:rPr>
          <w:rFonts w:ascii="Times New Roman" w:hAnsi="Times New Roman" w:cs="Times New Roman"/>
        </w:rPr>
        <w:t>Pleh</w:t>
      </w:r>
      <w:r w:rsidR="000D18D9">
        <w:rPr>
          <w:rFonts w:ascii="Times New Roman" w:hAnsi="Times New Roman" w:cs="Times New Roman"/>
        </w:rPr>
        <w:t>w</w:t>
      </w:r>
      <w:r w:rsidRPr="00CB05F8">
        <w:rPr>
          <w:rFonts w:ascii="Times New Roman" w:hAnsi="Times New Roman" w:cs="Times New Roman"/>
        </w:rPr>
        <w:t>e</w:t>
      </w:r>
      <w:proofErr w:type="spellEnd"/>
      <w:r w:rsidRPr="00CB05F8">
        <w:rPr>
          <w:rFonts w:ascii="Times New Roman" w:hAnsi="Times New Roman" w:cs="Times New Roman"/>
        </w:rPr>
        <w:t xml:space="preserve">/ </w:t>
      </w:r>
      <w:r w:rsidR="000D18D9">
        <w:rPr>
          <w:rFonts w:ascii="Times New Roman" w:hAnsi="Times New Roman" w:cs="Times New Roman"/>
        </w:rPr>
        <w:t xml:space="preserve">Quinn </w:t>
      </w:r>
      <w:proofErr w:type="spellStart"/>
      <w:r w:rsidRPr="00CB05F8">
        <w:rPr>
          <w:rFonts w:ascii="Times New Roman" w:hAnsi="Times New Roman" w:cs="Times New Roman"/>
        </w:rPr>
        <w:t>Slobodian</w:t>
      </w:r>
      <w:proofErr w:type="spellEnd"/>
      <w:r w:rsidRPr="00CB05F8">
        <w:rPr>
          <w:rFonts w:ascii="Times New Roman" w:hAnsi="Times New Roman" w:cs="Times New Roman"/>
        </w:rPr>
        <w:t>/</w:t>
      </w:r>
      <w:r w:rsidR="000D18D9">
        <w:rPr>
          <w:rFonts w:ascii="Times New Roman" w:hAnsi="Times New Roman" w:cs="Times New Roman"/>
        </w:rPr>
        <w:t xml:space="preserve"> Philip</w:t>
      </w:r>
      <w:r w:rsidRPr="00CB05F8">
        <w:rPr>
          <w:rFonts w:ascii="Times New Roman" w:hAnsi="Times New Roman" w:cs="Times New Roman"/>
        </w:rPr>
        <w:t xml:space="preserve"> </w:t>
      </w:r>
      <w:proofErr w:type="spellStart"/>
      <w:r w:rsidRPr="00CB05F8">
        <w:rPr>
          <w:rFonts w:ascii="Times New Roman" w:hAnsi="Times New Roman" w:cs="Times New Roman"/>
        </w:rPr>
        <w:t>Mirowski</w:t>
      </w:r>
      <w:proofErr w:type="spellEnd"/>
      <w:r w:rsidRPr="00CB05F8">
        <w:rPr>
          <w:rFonts w:ascii="Times New Roman" w:hAnsi="Times New Roman" w:cs="Times New Roman"/>
        </w:rPr>
        <w:t xml:space="preserve"> (</w:t>
      </w:r>
      <w:proofErr w:type="spellStart"/>
      <w:r w:rsidR="000D18D9">
        <w:rPr>
          <w:rFonts w:ascii="Times New Roman" w:hAnsi="Times New Roman" w:cs="Times New Roman"/>
        </w:rPr>
        <w:t>Hrsg</w:t>
      </w:r>
      <w:proofErr w:type="spellEnd"/>
      <w:r w:rsidR="000D18D9">
        <w:rPr>
          <w:rFonts w:ascii="Times New Roman" w:hAnsi="Times New Roman" w:cs="Times New Roman"/>
        </w:rPr>
        <w:t>.</w:t>
      </w:r>
      <w:r w:rsidRPr="00CB05F8">
        <w:rPr>
          <w:rFonts w:ascii="Times New Roman" w:hAnsi="Times New Roman" w:cs="Times New Roman"/>
        </w:rPr>
        <w:t>)</w:t>
      </w:r>
      <w:r w:rsidR="000D18D9">
        <w:rPr>
          <w:rFonts w:ascii="Times New Roman" w:hAnsi="Times New Roman" w:cs="Times New Roman"/>
        </w:rPr>
        <w:t>,</w:t>
      </w:r>
      <w:r w:rsidRPr="00CB05F8">
        <w:rPr>
          <w:rFonts w:ascii="Times New Roman" w:hAnsi="Times New Roman" w:cs="Times New Roman"/>
        </w:rPr>
        <w:t xml:space="preserve"> </w:t>
      </w:r>
      <w:r w:rsidRPr="00CB05F8">
        <w:rPr>
          <w:rFonts w:ascii="Times New Roman" w:hAnsi="Times New Roman" w:cs="Times New Roman"/>
          <w:i/>
          <w:iCs/>
        </w:rPr>
        <w:t>The Nine Lives of Neoliberalism</w:t>
      </w:r>
      <w:r w:rsidRPr="00CB05F8">
        <w:rPr>
          <w:rFonts w:ascii="Times New Roman" w:hAnsi="Times New Roman" w:cs="Times New Roman"/>
        </w:rPr>
        <w:t xml:space="preserve">, </w:t>
      </w:r>
      <w:r w:rsidR="000D18D9">
        <w:rPr>
          <w:rFonts w:ascii="Times New Roman" w:hAnsi="Times New Roman" w:cs="Times New Roman"/>
        </w:rPr>
        <w:t xml:space="preserve">New York: </w:t>
      </w:r>
      <w:r w:rsidRPr="00CB05F8">
        <w:rPr>
          <w:rFonts w:ascii="Times New Roman" w:hAnsi="Times New Roman" w:cs="Times New Roman"/>
        </w:rPr>
        <w:t>Verso</w:t>
      </w:r>
      <w:r w:rsidR="000D18D9">
        <w:rPr>
          <w:rFonts w:ascii="Times New Roman" w:hAnsi="Times New Roman" w:cs="Times New Roman"/>
        </w:rPr>
        <w:t xml:space="preserve">, </w:t>
      </w:r>
      <w:r w:rsidR="00FD69EC">
        <w:rPr>
          <w:rFonts w:ascii="Times New Roman" w:hAnsi="Times New Roman" w:cs="Times New Roman"/>
        </w:rPr>
        <w:t xml:space="preserve">S. </w:t>
      </w:r>
      <w:r w:rsidR="000D18D9">
        <w:rPr>
          <w:rFonts w:ascii="Times New Roman" w:hAnsi="Times New Roman" w:cs="Times New Roman"/>
        </w:rPr>
        <w:t>219-54</w:t>
      </w:r>
      <w:r w:rsidR="00FD69EC">
        <w:rPr>
          <w:rFonts w:ascii="Times New Roman" w:hAnsi="Times New Roman" w:cs="Times New Roman"/>
        </w:rPr>
        <w:t>.</w:t>
      </w:r>
    </w:p>
    <w:p w14:paraId="4945C61C" w14:textId="60CB6C95" w:rsidR="00043F87" w:rsidRDefault="000D18D9" w:rsidP="006A6AD5">
      <w:pPr>
        <w:spacing w:line="360" w:lineRule="auto"/>
        <w:jc w:val="both"/>
        <w:rPr>
          <w:rFonts w:ascii="Times New Roman" w:hAnsi="Times New Roman" w:cs="Times New Roman"/>
        </w:rPr>
      </w:pPr>
      <w:proofErr w:type="spellStart"/>
      <w:r w:rsidRPr="00CB05F8">
        <w:rPr>
          <w:rFonts w:ascii="Times New Roman" w:hAnsi="Times New Roman" w:cs="Times New Roman"/>
        </w:rPr>
        <w:t>Mirowski</w:t>
      </w:r>
      <w:proofErr w:type="spellEnd"/>
      <w:r w:rsidRPr="00CB05F8">
        <w:rPr>
          <w:rFonts w:ascii="Times New Roman" w:hAnsi="Times New Roman" w:cs="Times New Roman"/>
        </w:rPr>
        <w:t>, Philip</w:t>
      </w:r>
      <w:r>
        <w:rPr>
          <w:rFonts w:ascii="Times New Roman" w:hAnsi="Times New Roman" w:cs="Times New Roman"/>
        </w:rPr>
        <w:t xml:space="preserve"> </w:t>
      </w:r>
      <w:r w:rsidR="00D67803" w:rsidRPr="00E05DB3">
        <w:rPr>
          <w:rFonts w:ascii="Times New Roman" w:hAnsi="Times New Roman" w:cs="Times New Roman"/>
        </w:rPr>
        <w:t>(2013)</w:t>
      </w:r>
      <w:r>
        <w:rPr>
          <w:rFonts w:ascii="Times New Roman" w:hAnsi="Times New Roman" w:cs="Times New Roman"/>
        </w:rPr>
        <w:t>:</w:t>
      </w:r>
      <w:r w:rsidR="00D67803" w:rsidRPr="00E05DB3">
        <w:rPr>
          <w:rFonts w:ascii="Times New Roman" w:hAnsi="Times New Roman" w:cs="Times New Roman"/>
        </w:rPr>
        <w:t xml:space="preserve"> </w:t>
      </w:r>
      <w:r w:rsidR="00D67803" w:rsidRPr="00E05DB3">
        <w:rPr>
          <w:rFonts w:ascii="Times New Roman" w:hAnsi="Times New Roman" w:cs="Times New Roman"/>
          <w:i/>
          <w:iCs/>
        </w:rPr>
        <w:t>Never Let a Serious Crisis go to Waste</w:t>
      </w:r>
      <w:r w:rsidR="00C23E78" w:rsidRPr="00E05DB3">
        <w:rPr>
          <w:rFonts w:ascii="Times New Roman" w:hAnsi="Times New Roman" w:cs="Times New Roman"/>
          <w:i/>
          <w:iCs/>
        </w:rPr>
        <w:t xml:space="preserve"> </w:t>
      </w:r>
      <w:r w:rsidR="00C967AA" w:rsidRPr="00E05DB3">
        <w:rPr>
          <w:rFonts w:ascii="Times New Roman" w:hAnsi="Times New Roman" w:cs="Times New Roman"/>
          <w:i/>
          <w:iCs/>
        </w:rPr>
        <w:t>–</w:t>
      </w:r>
      <w:r w:rsidR="00C23E78" w:rsidRPr="00E05DB3">
        <w:rPr>
          <w:rFonts w:ascii="Times New Roman" w:hAnsi="Times New Roman" w:cs="Times New Roman"/>
          <w:i/>
          <w:iCs/>
        </w:rPr>
        <w:t xml:space="preserve"> </w:t>
      </w:r>
      <w:r w:rsidR="00C967AA" w:rsidRPr="00E05DB3">
        <w:rPr>
          <w:rFonts w:ascii="Times New Roman" w:hAnsi="Times New Roman" w:cs="Times New Roman"/>
          <w:i/>
          <w:iCs/>
        </w:rPr>
        <w:t>How Neoliberalism Survived the Financial Meltdown</w:t>
      </w:r>
      <w:r w:rsidR="00CF72A7" w:rsidRPr="00E05DB3">
        <w:rPr>
          <w:rFonts w:ascii="Times New Roman" w:hAnsi="Times New Roman" w:cs="Times New Roman"/>
        </w:rPr>
        <w:t xml:space="preserve">, </w:t>
      </w:r>
      <w:r>
        <w:rPr>
          <w:rFonts w:ascii="Times New Roman" w:hAnsi="Times New Roman" w:cs="Times New Roman"/>
        </w:rPr>
        <w:t xml:space="preserve">New York: </w:t>
      </w:r>
      <w:r w:rsidR="00CF72A7" w:rsidRPr="00E05DB3">
        <w:rPr>
          <w:rFonts w:ascii="Times New Roman" w:hAnsi="Times New Roman" w:cs="Times New Roman"/>
        </w:rPr>
        <w:t xml:space="preserve">Verso. </w:t>
      </w:r>
    </w:p>
    <w:p w14:paraId="1CFC927F" w14:textId="7040FCD7" w:rsidR="00C23E78" w:rsidRDefault="000D18D9" w:rsidP="006A6AD5">
      <w:pPr>
        <w:spacing w:line="360" w:lineRule="auto"/>
        <w:jc w:val="both"/>
        <w:rPr>
          <w:rFonts w:ascii="Times New Roman" w:hAnsi="Times New Roman" w:cs="Times New Roman"/>
        </w:rPr>
      </w:pPr>
      <w:proofErr w:type="spellStart"/>
      <w:r w:rsidRPr="00CB05F8">
        <w:rPr>
          <w:rFonts w:ascii="Times New Roman" w:hAnsi="Times New Roman" w:cs="Times New Roman"/>
        </w:rPr>
        <w:t>Mirowski</w:t>
      </w:r>
      <w:proofErr w:type="spellEnd"/>
      <w:r w:rsidRPr="00CB05F8">
        <w:rPr>
          <w:rFonts w:ascii="Times New Roman" w:hAnsi="Times New Roman" w:cs="Times New Roman"/>
        </w:rPr>
        <w:t>, Philip</w:t>
      </w:r>
      <w:r>
        <w:rPr>
          <w:rFonts w:ascii="Times New Roman" w:hAnsi="Times New Roman" w:cs="Times New Roman"/>
        </w:rPr>
        <w:t xml:space="preserve"> </w:t>
      </w:r>
      <w:r w:rsidR="00C23E78" w:rsidRPr="00E05DB3">
        <w:rPr>
          <w:rFonts w:ascii="Times New Roman" w:hAnsi="Times New Roman" w:cs="Times New Roman"/>
        </w:rPr>
        <w:t>(2002)</w:t>
      </w:r>
      <w:r w:rsidR="00E05DB3">
        <w:rPr>
          <w:rFonts w:ascii="Times New Roman" w:hAnsi="Times New Roman" w:cs="Times New Roman"/>
        </w:rPr>
        <w:t>:</w:t>
      </w:r>
      <w:r w:rsidR="00C23E78" w:rsidRPr="00E05DB3">
        <w:rPr>
          <w:rFonts w:ascii="Times New Roman" w:hAnsi="Times New Roman" w:cs="Times New Roman"/>
        </w:rPr>
        <w:t xml:space="preserve"> </w:t>
      </w:r>
      <w:r w:rsidR="00C23E78" w:rsidRPr="00E05DB3">
        <w:rPr>
          <w:rFonts w:ascii="Times New Roman" w:hAnsi="Times New Roman" w:cs="Times New Roman"/>
          <w:i/>
          <w:iCs/>
        </w:rPr>
        <w:t xml:space="preserve">Machine Dreams: </w:t>
      </w:r>
      <w:r w:rsidR="00D16FE0" w:rsidRPr="00E05DB3">
        <w:rPr>
          <w:rFonts w:ascii="Times New Roman" w:hAnsi="Times New Roman" w:cs="Times New Roman"/>
          <w:i/>
          <w:iCs/>
        </w:rPr>
        <w:t>E</w:t>
      </w:r>
      <w:r w:rsidR="00C23E78" w:rsidRPr="00E05DB3">
        <w:rPr>
          <w:rFonts w:ascii="Times New Roman" w:hAnsi="Times New Roman" w:cs="Times New Roman"/>
          <w:i/>
          <w:iCs/>
        </w:rPr>
        <w:t xml:space="preserve">conomics becomes a </w:t>
      </w:r>
      <w:r w:rsidR="00D16FE0" w:rsidRPr="00E05DB3">
        <w:rPr>
          <w:rFonts w:ascii="Times New Roman" w:hAnsi="Times New Roman" w:cs="Times New Roman"/>
          <w:i/>
          <w:iCs/>
        </w:rPr>
        <w:t>C</w:t>
      </w:r>
      <w:r w:rsidR="00C23E78" w:rsidRPr="00E05DB3">
        <w:rPr>
          <w:rFonts w:ascii="Times New Roman" w:hAnsi="Times New Roman" w:cs="Times New Roman"/>
          <w:i/>
          <w:iCs/>
        </w:rPr>
        <w:t xml:space="preserve">yborg </w:t>
      </w:r>
      <w:r w:rsidR="00D16FE0" w:rsidRPr="00E05DB3">
        <w:rPr>
          <w:rFonts w:ascii="Times New Roman" w:hAnsi="Times New Roman" w:cs="Times New Roman"/>
          <w:i/>
          <w:iCs/>
        </w:rPr>
        <w:t>S</w:t>
      </w:r>
      <w:r w:rsidR="00C23E78" w:rsidRPr="00E05DB3">
        <w:rPr>
          <w:rFonts w:ascii="Times New Roman" w:hAnsi="Times New Roman" w:cs="Times New Roman"/>
          <w:i/>
          <w:iCs/>
        </w:rPr>
        <w:t>cience</w:t>
      </w:r>
      <w:r w:rsidR="00C23E78" w:rsidRPr="00E05DB3">
        <w:rPr>
          <w:rFonts w:ascii="Times New Roman" w:hAnsi="Times New Roman" w:cs="Times New Roman"/>
        </w:rPr>
        <w:t xml:space="preserve">, </w:t>
      </w:r>
      <w:r>
        <w:rPr>
          <w:rFonts w:ascii="Times New Roman" w:hAnsi="Times New Roman" w:cs="Times New Roman"/>
        </w:rPr>
        <w:t xml:space="preserve">Cambridge: </w:t>
      </w:r>
      <w:r w:rsidR="00C23E78" w:rsidRPr="00E05DB3">
        <w:rPr>
          <w:rFonts w:ascii="Times New Roman" w:hAnsi="Times New Roman" w:cs="Times New Roman"/>
        </w:rPr>
        <w:t>Cambridge University Pre</w:t>
      </w:r>
      <w:r w:rsidR="0060317C" w:rsidRPr="00E05DB3">
        <w:rPr>
          <w:rFonts w:ascii="Times New Roman" w:hAnsi="Times New Roman" w:cs="Times New Roman"/>
        </w:rPr>
        <w:t>ss</w:t>
      </w:r>
      <w:r w:rsidR="00C23E78" w:rsidRPr="00E05DB3">
        <w:rPr>
          <w:rFonts w:ascii="Times New Roman" w:hAnsi="Times New Roman" w:cs="Times New Roman"/>
        </w:rPr>
        <w:t>.</w:t>
      </w:r>
    </w:p>
    <w:p w14:paraId="2E7161E4" w14:textId="7414EB6F" w:rsidR="00D67803" w:rsidRPr="00CB05F8" w:rsidRDefault="000D18D9" w:rsidP="00E05DB3">
      <w:pPr>
        <w:spacing w:line="360" w:lineRule="auto"/>
        <w:jc w:val="both"/>
        <w:rPr>
          <w:rFonts w:ascii="Times New Roman" w:hAnsi="Times New Roman" w:cs="Times New Roman"/>
        </w:rPr>
      </w:pPr>
      <w:r w:rsidRPr="00185A56">
        <w:rPr>
          <w:rFonts w:ascii="Times New Roman" w:hAnsi="Times New Roman" w:cs="Times New Roman"/>
        </w:rPr>
        <w:t>Cambridge University Press</w:t>
      </w:r>
      <w:r w:rsidR="00F65131">
        <w:rPr>
          <w:rFonts w:ascii="Times New Roman" w:hAnsi="Times New Roman" w:cs="Times New Roman"/>
        </w:rPr>
        <w:t xml:space="preserve"> </w:t>
      </w:r>
      <w:r w:rsidR="00D67803" w:rsidRPr="00CB05F8">
        <w:rPr>
          <w:rFonts w:ascii="Times New Roman" w:hAnsi="Times New Roman" w:cs="Times New Roman"/>
        </w:rPr>
        <w:t>(1987)</w:t>
      </w:r>
      <w:r w:rsidR="00F65131">
        <w:rPr>
          <w:rFonts w:ascii="Times New Roman" w:hAnsi="Times New Roman" w:cs="Times New Roman"/>
        </w:rPr>
        <w:t>:</w:t>
      </w:r>
      <w:r w:rsidR="00D67803" w:rsidRPr="00CB05F8">
        <w:rPr>
          <w:rFonts w:ascii="Times New Roman" w:hAnsi="Times New Roman" w:cs="Times New Roman"/>
        </w:rPr>
        <w:t xml:space="preserve"> The Philosophic </w:t>
      </w:r>
      <w:r w:rsidR="00C23E78" w:rsidRPr="00CB05F8">
        <w:rPr>
          <w:rFonts w:ascii="Times New Roman" w:hAnsi="Times New Roman" w:cs="Times New Roman"/>
        </w:rPr>
        <w:t xml:space="preserve">Bases </w:t>
      </w:r>
      <w:r w:rsidR="00D67803" w:rsidRPr="00CB05F8">
        <w:rPr>
          <w:rFonts w:ascii="Times New Roman" w:hAnsi="Times New Roman" w:cs="Times New Roman"/>
        </w:rPr>
        <w:t>of Institutional Economics,</w:t>
      </w:r>
      <w:r w:rsidR="00F65131">
        <w:rPr>
          <w:rFonts w:ascii="Times New Roman" w:hAnsi="Times New Roman" w:cs="Times New Roman"/>
        </w:rPr>
        <w:t xml:space="preserve"> </w:t>
      </w:r>
      <w:r w:rsidR="00D67803" w:rsidRPr="00CB05F8">
        <w:rPr>
          <w:rFonts w:ascii="Times New Roman" w:hAnsi="Times New Roman" w:cs="Times New Roman"/>
          <w:i/>
          <w:iCs/>
        </w:rPr>
        <w:t>J</w:t>
      </w:r>
      <w:r w:rsidR="00C23E78" w:rsidRPr="00CB05F8">
        <w:rPr>
          <w:rFonts w:ascii="Times New Roman" w:hAnsi="Times New Roman" w:cs="Times New Roman"/>
          <w:i/>
          <w:iCs/>
        </w:rPr>
        <w:t>ournal of Economic I</w:t>
      </w:r>
      <w:r w:rsidR="0060317C" w:rsidRPr="00CB05F8">
        <w:rPr>
          <w:rFonts w:ascii="Times New Roman" w:hAnsi="Times New Roman" w:cs="Times New Roman"/>
          <w:i/>
          <w:iCs/>
        </w:rPr>
        <w:t>ss</w:t>
      </w:r>
      <w:r w:rsidR="00D16FE0" w:rsidRPr="00CB05F8">
        <w:rPr>
          <w:rFonts w:ascii="Times New Roman" w:hAnsi="Times New Roman" w:cs="Times New Roman"/>
          <w:i/>
          <w:iCs/>
        </w:rPr>
        <w:t>ue</w:t>
      </w:r>
      <w:r w:rsidR="00C23E78" w:rsidRPr="00CB05F8">
        <w:rPr>
          <w:rFonts w:ascii="Times New Roman" w:hAnsi="Times New Roman" w:cs="Times New Roman"/>
          <w:i/>
          <w:iCs/>
        </w:rPr>
        <w:t>s</w:t>
      </w:r>
      <w:r w:rsidR="00C23E78" w:rsidRPr="00CB05F8">
        <w:rPr>
          <w:rFonts w:ascii="Times New Roman" w:hAnsi="Times New Roman" w:cs="Times New Roman"/>
        </w:rPr>
        <w:t>, 21 (3)</w:t>
      </w:r>
      <w:r w:rsidR="00F65131">
        <w:rPr>
          <w:rFonts w:ascii="Times New Roman" w:hAnsi="Times New Roman" w:cs="Times New Roman"/>
        </w:rPr>
        <w:t>,</w:t>
      </w:r>
      <w:r w:rsidR="00C23E78" w:rsidRPr="00CB05F8">
        <w:rPr>
          <w:rFonts w:ascii="Times New Roman" w:hAnsi="Times New Roman" w:cs="Times New Roman"/>
        </w:rPr>
        <w:t xml:space="preserve"> </w:t>
      </w:r>
      <w:r w:rsidR="00FD69EC">
        <w:rPr>
          <w:rFonts w:ascii="Times New Roman" w:hAnsi="Times New Roman" w:cs="Times New Roman"/>
        </w:rPr>
        <w:t xml:space="preserve">S. </w:t>
      </w:r>
      <w:r w:rsidR="00C23E78" w:rsidRPr="00CB05F8">
        <w:rPr>
          <w:rFonts w:ascii="Times New Roman" w:hAnsi="Times New Roman" w:cs="Times New Roman"/>
        </w:rPr>
        <w:t>1001-38.</w:t>
      </w:r>
    </w:p>
    <w:p w14:paraId="2E1CDF22" w14:textId="6198EADC" w:rsidR="00D67803" w:rsidRPr="00CB05F8" w:rsidRDefault="00D67803" w:rsidP="00E05DB3">
      <w:pPr>
        <w:spacing w:line="360" w:lineRule="auto"/>
        <w:jc w:val="both"/>
        <w:rPr>
          <w:rFonts w:ascii="Times New Roman" w:hAnsi="Times New Roman" w:cs="Times New Roman"/>
          <w:lang w:val="de-DE"/>
        </w:rPr>
      </w:pPr>
      <w:r w:rsidRPr="00CB05F8">
        <w:rPr>
          <w:rFonts w:ascii="Times New Roman" w:hAnsi="Times New Roman" w:cs="Times New Roman"/>
          <w:lang w:val="de-DE"/>
        </w:rPr>
        <w:t>Sloterdijk, Peter (2005)</w:t>
      </w:r>
      <w:r w:rsidR="00F65131">
        <w:rPr>
          <w:rFonts w:ascii="Times New Roman" w:hAnsi="Times New Roman" w:cs="Times New Roman"/>
          <w:lang w:val="de-DE"/>
        </w:rPr>
        <w:t>:</w:t>
      </w:r>
      <w:r w:rsidRPr="00CB05F8">
        <w:rPr>
          <w:rFonts w:ascii="Times New Roman" w:hAnsi="Times New Roman" w:cs="Times New Roman"/>
          <w:lang w:val="de-DE"/>
        </w:rPr>
        <w:t xml:space="preserve"> </w:t>
      </w:r>
      <w:r w:rsidRPr="00CB05F8">
        <w:rPr>
          <w:rFonts w:ascii="Times New Roman" w:hAnsi="Times New Roman" w:cs="Times New Roman"/>
          <w:i/>
          <w:iCs/>
          <w:lang w:val="de-DE"/>
        </w:rPr>
        <w:t>Im Weltinnenraum des Kapitals</w:t>
      </w:r>
      <w:r w:rsidR="00C6011F" w:rsidRPr="00CB05F8">
        <w:rPr>
          <w:rFonts w:ascii="Times New Roman" w:hAnsi="Times New Roman" w:cs="Times New Roman"/>
          <w:lang w:val="de-DE"/>
        </w:rPr>
        <w:t xml:space="preserve">, </w:t>
      </w:r>
      <w:r w:rsidR="00F65131">
        <w:rPr>
          <w:rFonts w:ascii="Times New Roman" w:hAnsi="Times New Roman" w:cs="Times New Roman"/>
          <w:lang w:val="de-DE"/>
        </w:rPr>
        <w:t xml:space="preserve">Berlin: </w:t>
      </w:r>
      <w:r w:rsidR="00C6011F" w:rsidRPr="00CB05F8">
        <w:rPr>
          <w:rFonts w:ascii="Times New Roman" w:hAnsi="Times New Roman" w:cs="Times New Roman"/>
          <w:lang w:val="de-DE"/>
        </w:rPr>
        <w:t>Suhrkamp.</w:t>
      </w:r>
    </w:p>
    <w:p w14:paraId="663143F6" w14:textId="4276E0F3" w:rsidR="00F65131" w:rsidRPr="00C263C4" w:rsidRDefault="00F65131" w:rsidP="00E05DB3">
      <w:proofErr w:type="spellStart"/>
      <w:r w:rsidRPr="00E05DB3">
        <w:rPr>
          <w:rFonts w:ascii="Times New Roman" w:hAnsi="Times New Roman" w:cs="Times New Roman"/>
          <w:lang w:val="en-US"/>
        </w:rPr>
        <w:t>Sloterdijk</w:t>
      </w:r>
      <w:proofErr w:type="spellEnd"/>
      <w:r w:rsidRPr="00E05DB3">
        <w:rPr>
          <w:rFonts w:ascii="Times New Roman" w:hAnsi="Times New Roman" w:cs="Times New Roman"/>
          <w:lang w:val="en-US"/>
        </w:rPr>
        <w:t xml:space="preserve">, Peter </w:t>
      </w:r>
      <w:r w:rsidR="00D67803" w:rsidRPr="00E05DB3">
        <w:rPr>
          <w:rFonts w:ascii="Times New Roman" w:hAnsi="Times New Roman" w:cs="Times New Roman"/>
        </w:rPr>
        <w:t>(2013)</w:t>
      </w:r>
      <w:r w:rsidRPr="00E05DB3">
        <w:rPr>
          <w:rFonts w:ascii="Times New Roman" w:hAnsi="Times New Roman" w:cs="Times New Roman"/>
        </w:rPr>
        <w:t>:</w:t>
      </w:r>
      <w:r w:rsidR="00D67803" w:rsidRPr="00E05DB3">
        <w:rPr>
          <w:rFonts w:ascii="Times New Roman" w:hAnsi="Times New Roman" w:cs="Times New Roman"/>
        </w:rPr>
        <w:t xml:space="preserve"> </w:t>
      </w:r>
      <w:r w:rsidR="00D67803" w:rsidRPr="00E05DB3">
        <w:rPr>
          <w:rFonts w:ascii="Times New Roman" w:hAnsi="Times New Roman" w:cs="Times New Roman"/>
          <w:i/>
          <w:iCs/>
        </w:rPr>
        <w:t>You must Change your Life</w:t>
      </w:r>
      <w:r w:rsidR="00C6011F" w:rsidRPr="00E05DB3">
        <w:rPr>
          <w:rFonts w:ascii="Times New Roman" w:hAnsi="Times New Roman" w:cs="Times New Roman"/>
        </w:rPr>
        <w:t xml:space="preserve">, </w:t>
      </w:r>
      <w:r w:rsidRPr="00E05DB3">
        <w:rPr>
          <w:rFonts w:ascii="Times New Roman" w:hAnsi="Times New Roman" w:cs="Times New Roman"/>
        </w:rPr>
        <w:t xml:space="preserve">Cambridge: </w:t>
      </w:r>
      <w:r w:rsidR="00C6011F" w:rsidRPr="00E05DB3">
        <w:rPr>
          <w:rFonts w:ascii="Times New Roman" w:hAnsi="Times New Roman" w:cs="Times New Roman"/>
        </w:rPr>
        <w:t xml:space="preserve">Polity Press. </w:t>
      </w:r>
    </w:p>
    <w:p w14:paraId="79EACFD0" w14:textId="3C0F4179" w:rsidR="000B28A0" w:rsidRPr="00E05DB3" w:rsidRDefault="00F65131" w:rsidP="00E05DB3">
      <w:pPr>
        <w:spacing w:line="360" w:lineRule="auto"/>
        <w:jc w:val="both"/>
        <w:rPr>
          <w:rFonts w:ascii="Times New Roman" w:hAnsi="Times New Roman" w:cs="Times New Roman"/>
          <w:lang w:val="en-US"/>
        </w:rPr>
      </w:pPr>
      <w:r w:rsidRPr="00E05DB3">
        <w:rPr>
          <w:rFonts w:ascii="Times New Roman" w:hAnsi="Times New Roman" w:cs="Times New Roman"/>
          <w:lang w:val="de-DE"/>
        </w:rPr>
        <w:t xml:space="preserve">Sloterdijk, Peter </w:t>
      </w:r>
      <w:r w:rsidR="000B28A0" w:rsidRPr="00E05DB3">
        <w:rPr>
          <w:rFonts w:ascii="Times New Roman" w:hAnsi="Times New Roman" w:cs="Times New Roman"/>
          <w:lang w:val="de-DE"/>
        </w:rPr>
        <w:t>(2018)</w:t>
      </w:r>
      <w:r>
        <w:rPr>
          <w:rFonts w:ascii="Times New Roman" w:hAnsi="Times New Roman" w:cs="Times New Roman"/>
          <w:lang w:val="de-DE"/>
        </w:rPr>
        <w:t>:</w:t>
      </w:r>
      <w:r w:rsidR="000B28A0" w:rsidRPr="00E05DB3">
        <w:rPr>
          <w:rFonts w:ascii="Times New Roman" w:hAnsi="Times New Roman" w:cs="Times New Roman"/>
          <w:lang w:val="de-DE"/>
        </w:rPr>
        <w:t xml:space="preserve"> 35 Jahre nach der ‚Kritik der zynischen Vernunft‘: Peter Sloterdijk seziert das zynische Bewusstsein zu Beginn des 21. </w:t>
      </w:r>
      <w:proofErr w:type="spellStart"/>
      <w:r w:rsidR="000B28A0" w:rsidRPr="00E05DB3">
        <w:rPr>
          <w:rFonts w:ascii="Times New Roman" w:hAnsi="Times New Roman" w:cs="Times New Roman"/>
          <w:lang w:val="en-US"/>
        </w:rPr>
        <w:t>Jahrhunderts</w:t>
      </w:r>
      <w:proofErr w:type="spellEnd"/>
      <w:r w:rsidRPr="00E05DB3">
        <w:rPr>
          <w:rFonts w:ascii="Times New Roman" w:hAnsi="Times New Roman" w:cs="Times New Roman"/>
          <w:lang w:val="en-US"/>
        </w:rPr>
        <w:t>,</w:t>
      </w:r>
      <w:r w:rsidR="000B28A0" w:rsidRPr="00E05DB3">
        <w:rPr>
          <w:rFonts w:ascii="Times New Roman" w:hAnsi="Times New Roman" w:cs="Times New Roman"/>
          <w:lang w:val="en-US"/>
        </w:rPr>
        <w:t xml:space="preserve"> </w:t>
      </w:r>
      <w:r w:rsidR="000B28A0" w:rsidRPr="00E05DB3">
        <w:rPr>
          <w:rFonts w:ascii="Times New Roman" w:hAnsi="Times New Roman" w:cs="Times New Roman"/>
          <w:i/>
          <w:iCs/>
          <w:lang w:val="en-US"/>
        </w:rPr>
        <w:t xml:space="preserve">Neue </w:t>
      </w:r>
      <w:proofErr w:type="spellStart"/>
      <w:r w:rsidR="000B28A0" w:rsidRPr="00E05DB3">
        <w:rPr>
          <w:rFonts w:ascii="Times New Roman" w:hAnsi="Times New Roman" w:cs="Times New Roman"/>
          <w:i/>
          <w:iCs/>
          <w:lang w:val="en-US"/>
        </w:rPr>
        <w:t>Züricher</w:t>
      </w:r>
      <w:proofErr w:type="spellEnd"/>
      <w:r w:rsidR="000B28A0" w:rsidRPr="00E05DB3">
        <w:rPr>
          <w:rFonts w:ascii="Times New Roman" w:hAnsi="Times New Roman" w:cs="Times New Roman"/>
          <w:i/>
          <w:iCs/>
          <w:lang w:val="en-US"/>
        </w:rPr>
        <w:t xml:space="preserve"> Zeitung</w:t>
      </w:r>
      <w:r w:rsidR="000B28A0" w:rsidRPr="00E05DB3">
        <w:rPr>
          <w:rFonts w:ascii="Times New Roman" w:hAnsi="Times New Roman" w:cs="Times New Roman"/>
          <w:lang w:val="en-US"/>
        </w:rPr>
        <w:t>, 29.12.2018.</w:t>
      </w:r>
    </w:p>
    <w:p w14:paraId="1608F454" w14:textId="304F9BDF" w:rsidR="007527AC" w:rsidRPr="00CB05F8" w:rsidRDefault="007527AC" w:rsidP="00E05DB3">
      <w:pPr>
        <w:spacing w:line="360" w:lineRule="auto"/>
        <w:jc w:val="both"/>
        <w:rPr>
          <w:rFonts w:ascii="Times New Roman" w:hAnsi="Times New Roman" w:cs="Times New Roman"/>
        </w:rPr>
      </w:pPr>
      <w:r w:rsidRPr="00CB05F8">
        <w:rPr>
          <w:rFonts w:ascii="Times New Roman" w:hAnsi="Times New Roman" w:cs="Times New Roman"/>
        </w:rPr>
        <w:t>Steele, David Rams</w:t>
      </w:r>
      <w:r w:rsidR="00C6011F" w:rsidRPr="00CB05F8">
        <w:rPr>
          <w:rFonts w:ascii="Times New Roman" w:hAnsi="Times New Roman" w:cs="Times New Roman"/>
        </w:rPr>
        <w:t>a</w:t>
      </w:r>
      <w:r w:rsidRPr="00CB05F8">
        <w:rPr>
          <w:rFonts w:ascii="Times New Roman" w:hAnsi="Times New Roman" w:cs="Times New Roman"/>
        </w:rPr>
        <w:t>y (1991)</w:t>
      </w:r>
      <w:r w:rsidR="00F65131">
        <w:rPr>
          <w:rFonts w:ascii="Times New Roman" w:hAnsi="Times New Roman" w:cs="Times New Roman"/>
        </w:rPr>
        <w:t>:</w:t>
      </w:r>
      <w:r w:rsidRPr="00CB05F8">
        <w:rPr>
          <w:rFonts w:ascii="Times New Roman" w:hAnsi="Times New Roman" w:cs="Times New Roman"/>
        </w:rPr>
        <w:t xml:space="preserve"> </w:t>
      </w:r>
      <w:r w:rsidRPr="00CB05F8">
        <w:rPr>
          <w:rFonts w:ascii="Times New Roman" w:hAnsi="Times New Roman" w:cs="Times New Roman"/>
          <w:i/>
          <w:iCs/>
        </w:rPr>
        <w:t>From Marx to Mises</w:t>
      </w:r>
      <w:r w:rsidR="00C6011F" w:rsidRPr="00CB05F8">
        <w:rPr>
          <w:rFonts w:ascii="Times New Roman" w:hAnsi="Times New Roman" w:cs="Times New Roman"/>
          <w:i/>
          <w:iCs/>
        </w:rPr>
        <w:t>: Post Capitalist Society and the Challenge of Economic Calculation</w:t>
      </w:r>
      <w:r w:rsidR="00C6011F" w:rsidRPr="00CB05F8">
        <w:rPr>
          <w:rFonts w:ascii="Times New Roman" w:hAnsi="Times New Roman" w:cs="Times New Roman"/>
        </w:rPr>
        <w:t xml:space="preserve">, </w:t>
      </w:r>
      <w:r w:rsidR="00F65131">
        <w:rPr>
          <w:rFonts w:ascii="Times New Roman" w:hAnsi="Times New Roman" w:cs="Times New Roman"/>
        </w:rPr>
        <w:t xml:space="preserve">Chicago: </w:t>
      </w:r>
      <w:r w:rsidR="00C6011F" w:rsidRPr="00CB05F8">
        <w:rPr>
          <w:rFonts w:ascii="Times New Roman" w:hAnsi="Times New Roman" w:cs="Times New Roman"/>
        </w:rPr>
        <w:t>Open Court.</w:t>
      </w:r>
    </w:p>
    <w:p w14:paraId="32E0E506" w14:textId="09DBEBC1" w:rsidR="00E363C4" w:rsidRPr="00CB05F8" w:rsidRDefault="00E363C4" w:rsidP="00E05DB3">
      <w:pPr>
        <w:spacing w:line="360" w:lineRule="auto"/>
        <w:jc w:val="both"/>
        <w:rPr>
          <w:rFonts w:ascii="Times New Roman" w:hAnsi="Times New Roman" w:cs="Times New Roman"/>
        </w:rPr>
      </w:pPr>
      <w:r w:rsidRPr="00CB05F8">
        <w:rPr>
          <w:rFonts w:ascii="Times New Roman" w:hAnsi="Times New Roman" w:cs="Times New Roman"/>
        </w:rPr>
        <w:t>Veblen, Thorstein (1899)</w:t>
      </w:r>
      <w:r w:rsidR="00F65131">
        <w:rPr>
          <w:rFonts w:ascii="Times New Roman" w:hAnsi="Times New Roman" w:cs="Times New Roman"/>
        </w:rPr>
        <w:t>:</w:t>
      </w:r>
      <w:r w:rsidRPr="00CB05F8">
        <w:rPr>
          <w:rFonts w:ascii="Times New Roman" w:hAnsi="Times New Roman" w:cs="Times New Roman"/>
        </w:rPr>
        <w:t xml:space="preserve"> </w:t>
      </w:r>
      <w:r w:rsidRPr="00CB05F8">
        <w:rPr>
          <w:rFonts w:ascii="Times New Roman" w:hAnsi="Times New Roman" w:cs="Times New Roman"/>
          <w:i/>
          <w:iCs/>
        </w:rPr>
        <w:t>Theory of the Leisure Cla</w:t>
      </w:r>
      <w:r w:rsidR="0060317C" w:rsidRPr="00CB05F8">
        <w:rPr>
          <w:rFonts w:ascii="Times New Roman" w:hAnsi="Times New Roman" w:cs="Times New Roman"/>
          <w:i/>
          <w:iCs/>
        </w:rPr>
        <w:t>ss</w:t>
      </w:r>
      <w:r w:rsidR="004D152C" w:rsidRPr="00CB05F8">
        <w:rPr>
          <w:rFonts w:ascii="Times New Roman" w:hAnsi="Times New Roman" w:cs="Times New Roman"/>
          <w:i/>
          <w:iCs/>
        </w:rPr>
        <w:t xml:space="preserve"> – An Economic Study in the Evolution of Institutions</w:t>
      </w:r>
      <w:r w:rsidR="004D152C" w:rsidRPr="00CB05F8">
        <w:rPr>
          <w:rFonts w:ascii="Times New Roman" w:hAnsi="Times New Roman" w:cs="Times New Roman"/>
        </w:rPr>
        <w:t>, New York/London: MacMillan.</w:t>
      </w:r>
    </w:p>
    <w:p w14:paraId="0A370A9E" w14:textId="47125F1D" w:rsidR="00E363C4" w:rsidRPr="00E05DB3" w:rsidRDefault="00F65131" w:rsidP="00E05DB3">
      <w:pPr>
        <w:spacing w:line="360" w:lineRule="auto"/>
        <w:jc w:val="both"/>
        <w:rPr>
          <w:rFonts w:ascii="Times New Roman" w:hAnsi="Times New Roman" w:cs="Times New Roman"/>
        </w:rPr>
      </w:pPr>
      <w:r w:rsidRPr="00E05DB3">
        <w:rPr>
          <w:rFonts w:ascii="Times New Roman" w:hAnsi="Times New Roman" w:cs="Times New Roman"/>
        </w:rPr>
        <w:lastRenderedPageBreak/>
        <w:t xml:space="preserve">Veblen, Thorstein </w:t>
      </w:r>
      <w:r w:rsidR="00E363C4" w:rsidRPr="00E05DB3">
        <w:rPr>
          <w:rFonts w:ascii="Times New Roman" w:hAnsi="Times New Roman" w:cs="Times New Roman"/>
        </w:rPr>
        <w:t>(1</w:t>
      </w:r>
      <w:r w:rsidR="00B85F68" w:rsidRPr="00E05DB3">
        <w:rPr>
          <w:rFonts w:ascii="Times New Roman" w:hAnsi="Times New Roman" w:cs="Times New Roman"/>
        </w:rPr>
        <w:t>898</w:t>
      </w:r>
      <w:r w:rsidR="00E363C4" w:rsidRPr="00E05DB3">
        <w:rPr>
          <w:rFonts w:ascii="Times New Roman" w:hAnsi="Times New Roman" w:cs="Times New Roman"/>
        </w:rPr>
        <w:t>)</w:t>
      </w:r>
      <w:r w:rsidRPr="00E05DB3">
        <w:rPr>
          <w:rFonts w:ascii="Times New Roman" w:hAnsi="Times New Roman" w:cs="Times New Roman"/>
        </w:rPr>
        <w:t>:</w:t>
      </w:r>
      <w:r w:rsidR="00E363C4" w:rsidRPr="00E05DB3">
        <w:rPr>
          <w:rFonts w:ascii="Times New Roman" w:hAnsi="Times New Roman" w:cs="Times New Roman"/>
        </w:rPr>
        <w:t xml:space="preserve"> </w:t>
      </w:r>
      <w:r w:rsidR="008A3B1A" w:rsidRPr="00E05DB3">
        <w:rPr>
          <w:rFonts w:ascii="Times New Roman" w:hAnsi="Times New Roman" w:cs="Times New Roman"/>
        </w:rPr>
        <w:t xml:space="preserve">The Beginnings </w:t>
      </w:r>
      <w:r w:rsidR="00E363C4" w:rsidRPr="00E05DB3">
        <w:rPr>
          <w:rFonts w:ascii="Times New Roman" w:hAnsi="Times New Roman" w:cs="Times New Roman"/>
        </w:rPr>
        <w:t>of Ownership</w:t>
      </w:r>
      <w:r w:rsidRPr="00E05DB3">
        <w:rPr>
          <w:rFonts w:ascii="Times New Roman" w:hAnsi="Times New Roman" w:cs="Times New Roman"/>
        </w:rPr>
        <w:t>,</w:t>
      </w:r>
      <w:r w:rsidR="008A3B1A" w:rsidRPr="00E05DB3">
        <w:rPr>
          <w:rFonts w:ascii="Times New Roman" w:hAnsi="Times New Roman" w:cs="Times New Roman"/>
        </w:rPr>
        <w:t xml:space="preserve"> in</w:t>
      </w:r>
      <w:r w:rsidRPr="00E05DB3">
        <w:rPr>
          <w:rFonts w:ascii="Times New Roman" w:hAnsi="Times New Roman" w:cs="Times New Roman"/>
        </w:rPr>
        <w:t>:</w:t>
      </w:r>
      <w:r w:rsidR="008A3B1A" w:rsidRPr="00E05DB3">
        <w:rPr>
          <w:rFonts w:ascii="Times New Roman" w:hAnsi="Times New Roman" w:cs="Times New Roman"/>
        </w:rPr>
        <w:t xml:space="preserve"> </w:t>
      </w:r>
      <w:r w:rsidR="008A3B1A" w:rsidRPr="00E05DB3">
        <w:rPr>
          <w:rFonts w:ascii="Times New Roman" w:hAnsi="Times New Roman" w:cs="Times New Roman"/>
          <w:i/>
          <w:iCs/>
        </w:rPr>
        <w:t>American Journal of Sociology</w:t>
      </w:r>
      <w:r w:rsidR="008A3B1A" w:rsidRPr="00E05DB3">
        <w:rPr>
          <w:rFonts w:ascii="Times New Roman" w:hAnsi="Times New Roman" w:cs="Times New Roman"/>
        </w:rPr>
        <w:t>, Vol. 4, 3</w:t>
      </w:r>
      <w:r w:rsidR="00FD69EC" w:rsidRPr="00E05DB3">
        <w:rPr>
          <w:rFonts w:ascii="Times New Roman" w:hAnsi="Times New Roman" w:cs="Times New Roman"/>
        </w:rPr>
        <w:t>, S.</w:t>
      </w:r>
      <w:r w:rsidR="008A3B1A" w:rsidRPr="00E05DB3">
        <w:rPr>
          <w:rFonts w:ascii="Times New Roman" w:hAnsi="Times New Roman" w:cs="Times New Roman"/>
        </w:rPr>
        <w:t xml:space="preserve"> 352-65.</w:t>
      </w:r>
    </w:p>
    <w:p w14:paraId="4CBCC8E8" w14:textId="0C3BC53D" w:rsidR="00CF72A7" w:rsidRPr="00E05DB3" w:rsidRDefault="00F65131" w:rsidP="00E05DB3">
      <w:pPr>
        <w:spacing w:line="360" w:lineRule="auto"/>
        <w:jc w:val="both"/>
        <w:rPr>
          <w:rFonts w:ascii="Times New Roman" w:hAnsi="Times New Roman" w:cs="Times New Roman"/>
        </w:rPr>
      </w:pPr>
      <w:r w:rsidRPr="00E05DB3">
        <w:rPr>
          <w:rFonts w:ascii="Times New Roman" w:hAnsi="Times New Roman" w:cs="Times New Roman"/>
        </w:rPr>
        <w:t xml:space="preserve">Veblen, Thorstein </w:t>
      </w:r>
      <w:r w:rsidR="00CF72A7" w:rsidRPr="00E05DB3">
        <w:rPr>
          <w:rFonts w:ascii="Times New Roman" w:hAnsi="Times New Roman" w:cs="Times New Roman"/>
        </w:rPr>
        <w:t>(1904)</w:t>
      </w:r>
      <w:r w:rsidRPr="00E05DB3">
        <w:rPr>
          <w:rFonts w:ascii="Times New Roman" w:hAnsi="Times New Roman" w:cs="Times New Roman"/>
        </w:rPr>
        <w:t>:</w:t>
      </w:r>
      <w:r w:rsidR="00CF72A7" w:rsidRPr="00E05DB3">
        <w:rPr>
          <w:rFonts w:ascii="Times New Roman" w:hAnsi="Times New Roman" w:cs="Times New Roman"/>
        </w:rPr>
        <w:t xml:space="preserve"> </w:t>
      </w:r>
      <w:r w:rsidR="00CF72A7" w:rsidRPr="00E05DB3">
        <w:rPr>
          <w:rFonts w:ascii="Times New Roman" w:hAnsi="Times New Roman" w:cs="Times New Roman"/>
          <w:i/>
          <w:iCs/>
        </w:rPr>
        <w:t>Theory of Busine</w:t>
      </w:r>
      <w:r w:rsidR="0060317C" w:rsidRPr="00E05DB3">
        <w:rPr>
          <w:rFonts w:ascii="Times New Roman" w:hAnsi="Times New Roman" w:cs="Times New Roman"/>
          <w:i/>
          <w:iCs/>
        </w:rPr>
        <w:t>ss</w:t>
      </w:r>
      <w:r w:rsidR="00CF72A7" w:rsidRPr="00E05DB3">
        <w:rPr>
          <w:rFonts w:ascii="Times New Roman" w:hAnsi="Times New Roman" w:cs="Times New Roman"/>
          <w:i/>
          <w:iCs/>
        </w:rPr>
        <w:t xml:space="preserve"> Enterprise</w:t>
      </w:r>
      <w:r w:rsidR="004D152C" w:rsidRPr="00E05DB3">
        <w:rPr>
          <w:rFonts w:ascii="Times New Roman" w:hAnsi="Times New Roman" w:cs="Times New Roman"/>
        </w:rPr>
        <w:t xml:space="preserve">, New York: Scribner’s. </w:t>
      </w:r>
    </w:p>
    <w:p w14:paraId="50FA4D84" w14:textId="75FDDEBF" w:rsidR="00E363C4" w:rsidRPr="00E05DB3" w:rsidRDefault="00F65131" w:rsidP="00E05DB3">
      <w:pPr>
        <w:spacing w:line="360" w:lineRule="auto"/>
        <w:jc w:val="both"/>
        <w:rPr>
          <w:rFonts w:ascii="Times New Roman" w:hAnsi="Times New Roman" w:cs="Times New Roman"/>
        </w:rPr>
      </w:pPr>
      <w:r w:rsidRPr="00E05DB3">
        <w:rPr>
          <w:rFonts w:ascii="Times New Roman" w:hAnsi="Times New Roman" w:cs="Times New Roman"/>
        </w:rPr>
        <w:t xml:space="preserve">Veblen, Thorstein </w:t>
      </w:r>
      <w:r w:rsidR="00E363C4" w:rsidRPr="00E05DB3">
        <w:rPr>
          <w:rFonts w:ascii="Times New Roman" w:hAnsi="Times New Roman" w:cs="Times New Roman"/>
        </w:rPr>
        <w:t>(1908</w:t>
      </w:r>
      <w:r w:rsidR="00DD2745" w:rsidRPr="00E05DB3">
        <w:rPr>
          <w:rFonts w:ascii="Times New Roman" w:hAnsi="Times New Roman" w:cs="Times New Roman"/>
        </w:rPr>
        <w:t>a</w:t>
      </w:r>
      <w:r w:rsidR="00E363C4" w:rsidRPr="00E05DB3">
        <w:rPr>
          <w:rFonts w:ascii="Times New Roman" w:hAnsi="Times New Roman" w:cs="Times New Roman"/>
        </w:rPr>
        <w:t>)</w:t>
      </w:r>
      <w:r w:rsidRPr="00E05DB3">
        <w:rPr>
          <w:rFonts w:ascii="Times New Roman" w:hAnsi="Times New Roman" w:cs="Times New Roman"/>
        </w:rPr>
        <w:t>:</w:t>
      </w:r>
      <w:r w:rsidR="00E363C4" w:rsidRPr="00E05DB3">
        <w:rPr>
          <w:rFonts w:ascii="Times New Roman" w:hAnsi="Times New Roman" w:cs="Times New Roman"/>
        </w:rPr>
        <w:t xml:space="preserve"> </w:t>
      </w:r>
      <w:r w:rsidR="008A3B1A" w:rsidRPr="00E05DB3">
        <w:rPr>
          <w:rFonts w:ascii="Times New Roman" w:hAnsi="Times New Roman" w:cs="Times New Roman"/>
        </w:rPr>
        <w:t>On the Nature of Capital – Part 1</w:t>
      </w:r>
      <w:r w:rsidRPr="00E05DB3">
        <w:rPr>
          <w:rFonts w:ascii="Times New Roman" w:hAnsi="Times New Roman" w:cs="Times New Roman"/>
        </w:rPr>
        <w:t>,</w:t>
      </w:r>
      <w:r w:rsidR="008A3B1A" w:rsidRPr="00E05DB3">
        <w:rPr>
          <w:rFonts w:ascii="Times New Roman" w:hAnsi="Times New Roman" w:cs="Times New Roman"/>
        </w:rPr>
        <w:t xml:space="preserve"> </w:t>
      </w:r>
      <w:r w:rsidR="008A3B1A" w:rsidRPr="00E05DB3">
        <w:rPr>
          <w:rFonts w:ascii="Times New Roman" w:hAnsi="Times New Roman" w:cs="Times New Roman"/>
          <w:i/>
          <w:iCs/>
        </w:rPr>
        <w:t>Quarterly Journal of Economics</w:t>
      </w:r>
      <w:r w:rsidR="008A3B1A" w:rsidRPr="00E05DB3">
        <w:rPr>
          <w:rFonts w:ascii="Times New Roman" w:hAnsi="Times New Roman" w:cs="Times New Roman"/>
        </w:rPr>
        <w:t>, Vol. 22, 4</w:t>
      </w:r>
      <w:r w:rsidR="00FD69EC" w:rsidRPr="00E05DB3">
        <w:rPr>
          <w:rFonts w:ascii="Times New Roman" w:hAnsi="Times New Roman" w:cs="Times New Roman"/>
        </w:rPr>
        <w:t>, S.</w:t>
      </w:r>
      <w:r w:rsidR="008A3B1A" w:rsidRPr="00E05DB3">
        <w:rPr>
          <w:rFonts w:ascii="Times New Roman" w:hAnsi="Times New Roman" w:cs="Times New Roman"/>
        </w:rPr>
        <w:t xml:space="preserve"> 517-42. </w:t>
      </w:r>
    </w:p>
    <w:p w14:paraId="367A2B60" w14:textId="0FA8FDE6" w:rsidR="00DD2745" w:rsidRPr="00E05DB3" w:rsidRDefault="00F65131" w:rsidP="00E05DB3">
      <w:pPr>
        <w:spacing w:line="360" w:lineRule="auto"/>
        <w:jc w:val="both"/>
        <w:rPr>
          <w:rFonts w:ascii="Times New Roman" w:hAnsi="Times New Roman" w:cs="Times New Roman"/>
        </w:rPr>
      </w:pPr>
      <w:r w:rsidRPr="00E05DB3">
        <w:rPr>
          <w:rFonts w:ascii="Times New Roman" w:hAnsi="Times New Roman" w:cs="Times New Roman"/>
        </w:rPr>
        <w:t xml:space="preserve">Veblen, Thorstein </w:t>
      </w:r>
      <w:r w:rsidR="00DD2745" w:rsidRPr="00E05DB3">
        <w:rPr>
          <w:rFonts w:ascii="Times New Roman" w:hAnsi="Times New Roman" w:cs="Times New Roman"/>
        </w:rPr>
        <w:t>(1908b)</w:t>
      </w:r>
      <w:r w:rsidRPr="00E05DB3">
        <w:rPr>
          <w:rFonts w:ascii="Times New Roman" w:hAnsi="Times New Roman" w:cs="Times New Roman"/>
        </w:rPr>
        <w:t>:</w:t>
      </w:r>
      <w:r w:rsidR="00DD2745" w:rsidRPr="00E05DB3">
        <w:rPr>
          <w:rFonts w:ascii="Times New Roman" w:hAnsi="Times New Roman" w:cs="Times New Roman"/>
        </w:rPr>
        <w:t xml:space="preserve"> Fishers Capital and Income,</w:t>
      </w:r>
      <w:r w:rsidRPr="00E05DB3">
        <w:rPr>
          <w:rFonts w:ascii="Times New Roman" w:hAnsi="Times New Roman" w:cs="Times New Roman"/>
        </w:rPr>
        <w:t xml:space="preserve"> </w:t>
      </w:r>
      <w:r w:rsidR="00DD2745" w:rsidRPr="00E05DB3">
        <w:rPr>
          <w:rFonts w:ascii="Times New Roman" w:hAnsi="Times New Roman" w:cs="Times New Roman"/>
          <w:i/>
          <w:iCs/>
        </w:rPr>
        <w:t>Political Science Quarterly</w:t>
      </w:r>
      <w:r w:rsidR="00DD2745" w:rsidRPr="00E05DB3">
        <w:rPr>
          <w:rFonts w:ascii="Times New Roman" w:hAnsi="Times New Roman" w:cs="Times New Roman"/>
        </w:rPr>
        <w:t>, vol. 23, 1</w:t>
      </w:r>
      <w:r w:rsidR="00FD69EC" w:rsidRPr="00E05DB3">
        <w:rPr>
          <w:rFonts w:ascii="Times New Roman" w:hAnsi="Times New Roman" w:cs="Times New Roman"/>
        </w:rPr>
        <w:t>, S.</w:t>
      </w:r>
      <w:r w:rsidR="00DD2745" w:rsidRPr="00E05DB3">
        <w:rPr>
          <w:rFonts w:ascii="Times New Roman" w:hAnsi="Times New Roman" w:cs="Times New Roman"/>
        </w:rPr>
        <w:t xml:space="preserve"> 112-28.</w:t>
      </w:r>
    </w:p>
    <w:p w14:paraId="1E219A71" w14:textId="30D2470B" w:rsidR="00CF72A7" w:rsidRPr="00E05DB3" w:rsidRDefault="00F65131" w:rsidP="00E05DB3">
      <w:pPr>
        <w:spacing w:line="360" w:lineRule="auto"/>
        <w:jc w:val="both"/>
        <w:rPr>
          <w:rFonts w:ascii="Times New Roman" w:hAnsi="Times New Roman" w:cs="Times New Roman"/>
        </w:rPr>
      </w:pPr>
      <w:r w:rsidRPr="00E05DB3">
        <w:rPr>
          <w:rFonts w:ascii="Times New Roman" w:hAnsi="Times New Roman" w:cs="Times New Roman"/>
        </w:rPr>
        <w:t xml:space="preserve">Veblen, Thorstein </w:t>
      </w:r>
      <w:r w:rsidR="00CF72A7" w:rsidRPr="00E05DB3">
        <w:rPr>
          <w:rFonts w:ascii="Times New Roman" w:hAnsi="Times New Roman" w:cs="Times New Roman"/>
        </w:rPr>
        <w:t>(1919)</w:t>
      </w:r>
      <w:r w:rsidRPr="00E05DB3">
        <w:rPr>
          <w:rFonts w:ascii="Times New Roman" w:hAnsi="Times New Roman" w:cs="Times New Roman"/>
        </w:rPr>
        <w:t>:</w:t>
      </w:r>
      <w:r w:rsidR="00CF72A7" w:rsidRPr="00E05DB3">
        <w:rPr>
          <w:rFonts w:ascii="Times New Roman" w:hAnsi="Times New Roman" w:cs="Times New Roman"/>
        </w:rPr>
        <w:t xml:space="preserve"> </w:t>
      </w:r>
      <w:r w:rsidR="00CF72A7" w:rsidRPr="00E05DB3">
        <w:rPr>
          <w:rFonts w:ascii="Times New Roman" w:hAnsi="Times New Roman" w:cs="Times New Roman"/>
          <w:i/>
          <w:iCs/>
          <w:lang w:eastAsia="en-GB"/>
        </w:rPr>
        <w:t>The Vested Interests and the State of the Industrial Arts</w:t>
      </w:r>
      <w:r w:rsidR="004D152C" w:rsidRPr="00E05DB3">
        <w:rPr>
          <w:rFonts w:ascii="Times New Roman" w:hAnsi="Times New Roman" w:cs="Times New Roman"/>
          <w:lang w:eastAsia="en-GB"/>
        </w:rPr>
        <w:t xml:space="preserve">, New York: </w:t>
      </w:r>
      <w:proofErr w:type="spellStart"/>
      <w:r w:rsidR="004D152C" w:rsidRPr="00E05DB3">
        <w:rPr>
          <w:rFonts w:ascii="Times New Roman" w:hAnsi="Times New Roman" w:cs="Times New Roman"/>
          <w:lang w:eastAsia="en-GB"/>
        </w:rPr>
        <w:t>Huebsch</w:t>
      </w:r>
      <w:proofErr w:type="spellEnd"/>
      <w:r w:rsidR="004D152C" w:rsidRPr="00E05DB3">
        <w:rPr>
          <w:rFonts w:ascii="Times New Roman" w:hAnsi="Times New Roman" w:cs="Times New Roman"/>
          <w:lang w:eastAsia="en-GB"/>
        </w:rPr>
        <w:t>.</w:t>
      </w:r>
      <w:r w:rsidR="00CF72A7" w:rsidRPr="00E05DB3">
        <w:rPr>
          <w:rFonts w:ascii="Times New Roman" w:hAnsi="Times New Roman" w:cs="Times New Roman"/>
          <w:lang w:eastAsia="en-GB"/>
        </w:rPr>
        <w:t xml:space="preserve"> </w:t>
      </w:r>
    </w:p>
    <w:p w14:paraId="661D14A3" w14:textId="205D219C" w:rsidR="00CF72A7" w:rsidRPr="00E05DB3" w:rsidRDefault="00F65131" w:rsidP="00E05DB3">
      <w:pPr>
        <w:spacing w:line="360" w:lineRule="auto"/>
        <w:jc w:val="both"/>
        <w:rPr>
          <w:rFonts w:ascii="Times New Roman" w:hAnsi="Times New Roman" w:cs="Times New Roman"/>
        </w:rPr>
      </w:pPr>
      <w:r w:rsidRPr="00E05DB3">
        <w:rPr>
          <w:rFonts w:ascii="Times New Roman" w:hAnsi="Times New Roman" w:cs="Times New Roman"/>
        </w:rPr>
        <w:t xml:space="preserve">Veblen, Thorstein </w:t>
      </w:r>
      <w:r w:rsidR="00CF72A7" w:rsidRPr="00E05DB3">
        <w:rPr>
          <w:rFonts w:ascii="Times New Roman" w:hAnsi="Times New Roman" w:cs="Times New Roman"/>
        </w:rPr>
        <w:t>(1921)</w:t>
      </w:r>
      <w:r w:rsidRPr="00E05DB3">
        <w:rPr>
          <w:rFonts w:ascii="Times New Roman" w:hAnsi="Times New Roman" w:cs="Times New Roman"/>
        </w:rPr>
        <w:t>:</w:t>
      </w:r>
      <w:r w:rsidR="00CF72A7" w:rsidRPr="00E05DB3">
        <w:rPr>
          <w:rFonts w:ascii="Times New Roman" w:hAnsi="Times New Roman" w:cs="Times New Roman"/>
        </w:rPr>
        <w:t xml:space="preserve"> </w:t>
      </w:r>
      <w:r w:rsidR="00CF72A7" w:rsidRPr="00E05DB3">
        <w:rPr>
          <w:rFonts w:ascii="Times New Roman" w:hAnsi="Times New Roman" w:cs="Times New Roman"/>
          <w:i/>
          <w:iCs/>
        </w:rPr>
        <w:t>Engineers and the Price System</w:t>
      </w:r>
      <w:r w:rsidR="004D152C" w:rsidRPr="00E05DB3">
        <w:rPr>
          <w:rFonts w:ascii="Times New Roman" w:hAnsi="Times New Roman" w:cs="Times New Roman"/>
        </w:rPr>
        <w:t xml:space="preserve">, New York: </w:t>
      </w:r>
      <w:proofErr w:type="spellStart"/>
      <w:r w:rsidR="004D152C" w:rsidRPr="00E05DB3">
        <w:rPr>
          <w:rFonts w:ascii="Times New Roman" w:hAnsi="Times New Roman" w:cs="Times New Roman"/>
        </w:rPr>
        <w:t>Huebsch</w:t>
      </w:r>
      <w:proofErr w:type="spellEnd"/>
      <w:r w:rsidR="004D152C" w:rsidRPr="00E05DB3">
        <w:rPr>
          <w:rFonts w:ascii="Times New Roman" w:hAnsi="Times New Roman" w:cs="Times New Roman"/>
        </w:rPr>
        <w:t>.</w:t>
      </w:r>
    </w:p>
    <w:p w14:paraId="43CE51F6" w14:textId="61211407" w:rsidR="00E363C4" w:rsidRPr="00E05DB3" w:rsidRDefault="00F65131" w:rsidP="00E05DB3">
      <w:pPr>
        <w:spacing w:line="360" w:lineRule="auto"/>
        <w:jc w:val="both"/>
        <w:rPr>
          <w:rFonts w:ascii="Times New Roman" w:hAnsi="Times New Roman" w:cs="Times New Roman"/>
        </w:rPr>
      </w:pPr>
      <w:r w:rsidRPr="00E05DB3">
        <w:rPr>
          <w:rFonts w:ascii="Times New Roman" w:hAnsi="Times New Roman" w:cs="Times New Roman"/>
        </w:rPr>
        <w:t xml:space="preserve">Veblen, Thorstein </w:t>
      </w:r>
      <w:r w:rsidR="00E363C4" w:rsidRPr="00E05DB3">
        <w:rPr>
          <w:rFonts w:ascii="Times New Roman" w:hAnsi="Times New Roman" w:cs="Times New Roman"/>
        </w:rPr>
        <w:t>(1923)</w:t>
      </w:r>
      <w:r w:rsidRPr="00E05DB3">
        <w:rPr>
          <w:rFonts w:ascii="Times New Roman" w:hAnsi="Times New Roman" w:cs="Times New Roman"/>
        </w:rPr>
        <w:t>:</w:t>
      </w:r>
      <w:r w:rsidR="00E363C4" w:rsidRPr="00E05DB3">
        <w:rPr>
          <w:rFonts w:ascii="Times New Roman" w:hAnsi="Times New Roman" w:cs="Times New Roman"/>
        </w:rPr>
        <w:t xml:space="preserve"> </w:t>
      </w:r>
      <w:r w:rsidR="00E363C4" w:rsidRPr="00E05DB3">
        <w:rPr>
          <w:rFonts w:ascii="Times New Roman" w:hAnsi="Times New Roman" w:cs="Times New Roman"/>
          <w:i/>
          <w:iCs/>
        </w:rPr>
        <w:t>Absentee Ownership</w:t>
      </w:r>
      <w:r w:rsidR="004D152C" w:rsidRPr="00E05DB3">
        <w:rPr>
          <w:rFonts w:ascii="Times New Roman" w:hAnsi="Times New Roman" w:cs="Times New Roman"/>
          <w:i/>
          <w:iCs/>
        </w:rPr>
        <w:t xml:space="preserve"> and Business Enterprise in Recent Times – The Case of America</w:t>
      </w:r>
      <w:r w:rsidRPr="00E05DB3">
        <w:rPr>
          <w:rFonts w:ascii="Times New Roman" w:hAnsi="Times New Roman" w:cs="Times New Roman"/>
        </w:rPr>
        <w:t>,</w:t>
      </w:r>
      <w:r w:rsidR="004D152C" w:rsidRPr="00E05DB3">
        <w:rPr>
          <w:rFonts w:ascii="Times New Roman" w:hAnsi="Times New Roman" w:cs="Times New Roman"/>
        </w:rPr>
        <w:t xml:space="preserve"> New York: B.W. </w:t>
      </w:r>
      <w:proofErr w:type="spellStart"/>
      <w:r w:rsidR="004D152C" w:rsidRPr="00E05DB3">
        <w:rPr>
          <w:rFonts w:ascii="Times New Roman" w:hAnsi="Times New Roman" w:cs="Times New Roman"/>
        </w:rPr>
        <w:t>Huebsch</w:t>
      </w:r>
      <w:proofErr w:type="spellEnd"/>
      <w:r w:rsidR="004D152C" w:rsidRPr="00E05DB3">
        <w:rPr>
          <w:rFonts w:ascii="Times New Roman" w:hAnsi="Times New Roman" w:cs="Times New Roman"/>
        </w:rPr>
        <w:t>.</w:t>
      </w:r>
    </w:p>
    <w:p w14:paraId="4001C074" w14:textId="23416B85" w:rsidR="00D67803" w:rsidRPr="00CB05F8" w:rsidRDefault="00D67803" w:rsidP="00E05DB3">
      <w:pPr>
        <w:spacing w:line="360" w:lineRule="auto"/>
        <w:jc w:val="both"/>
        <w:rPr>
          <w:rFonts w:ascii="Times New Roman" w:hAnsi="Times New Roman" w:cs="Times New Roman"/>
          <w:lang w:val="de-DE"/>
        </w:rPr>
      </w:pPr>
      <w:r w:rsidRPr="00CB05F8">
        <w:rPr>
          <w:rFonts w:ascii="Times New Roman" w:hAnsi="Times New Roman" w:cs="Times New Roman"/>
          <w:lang w:val="de-DE"/>
        </w:rPr>
        <w:t>Wiechert, Ernst (1952)</w:t>
      </w:r>
      <w:r w:rsidR="00F65131">
        <w:rPr>
          <w:rFonts w:ascii="Times New Roman" w:hAnsi="Times New Roman" w:cs="Times New Roman"/>
          <w:lang w:val="de-DE"/>
        </w:rPr>
        <w:t>:</w:t>
      </w:r>
      <w:r w:rsidRPr="00CB05F8">
        <w:rPr>
          <w:rFonts w:ascii="Times New Roman" w:hAnsi="Times New Roman" w:cs="Times New Roman"/>
          <w:lang w:val="de-DE"/>
        </w:rPr>
        <w:t xml:space="preserve"> </w:t>
      </w:r>
      <w:r w:rsidRPr="00CB05F8">
        <w:rPr>
          <w:rFonts w:ascii="Times New Roman" w:hAnsi="Times New Roman" w:cs="Times New Roman"/>
          <w:i/>
          <w:iCs/>
          <w:lang w:val="de-DE"/>
        </w:rPr>
        <w:t>Von den tre</w:t>
      </w:r>
      <w:r w:rsidR="00260D37" w:rsidRPr="00CB05F8">
        <w:rPr>
          <w:rFonts w:ascii="Times New Roman" w:hAnsi="Times New Roman" w:cs="Times New Roman"/>
          <w:i/>
          <w:iCs/>
          <w:lang w:val="de-DE"/>
        </w:rPr>
        <w:t>ue</w:t>
      </w:r>
      <w:r w:rsidRPr="00CB05F8">
        <w:rPr>
          <w:rFonts w:ascii="Times New Roman" w:hAnsi="Times New Roman" w:cs="Times New Roman"/>
          <w:i/>
          <w:iCs/>
          <w:lang w:val="de-DE"/>
        </w:rPr>
        <w:t>n Begleitern</w:t>
      </w:r>
      <w:r w:rsidRPr="00CB05F8">
        <w:rPr>
          <w:rFonts w:ascii="Times New Roman" w:hAnsi="Times New Roman" w:cs="Times New Roman"/>
          <w:lang w:val="de-DE"/>
        </w:rPr>
        <w:t xml:space="preserve">, </w:t>
      </w:r>
      <w:r w:rsidR="004D152C" w:rsidRPr="00CB05F8">
        <w:rPr>
          <w:rFonts w:ascii="Times New Roman" w:hAnsi="Times New Roman" w:cs="Times New Roman"/>
          <w:lang w:val="de-DE"/>
        </w:rPr>
        <w:t>Hamburg: Verlag Heinrich Ellermann.</w:t>
      </w:r>
    </w:p>
    <w:p w14:paraId="3083F2B9" w14:textId="7610DFC1" w:rsidR="00E363C4" w:rsidRPr="00E05DB3" w:rsidRDefault="00F65131" w:rsidP="00E05DB3">
      <w:pPr>
        <w:spacing w:line="360" w:lineRule="auto"/>
        <w:jc w:val="both"/>
        <w:rPr>
          <w:rFonts w:ascii="Times New Roman" w:hAnsi="Times New Roman" w:cs="Times New Roman"/>
          <w:lang w:val="de-DE"/>
        </w:rPr>
      </w:pPr>
      <w:r w:rsidRPr="00E05DB3">
        <w:rPr>
          <w:rFonts w:ascii="Times New Roman" w:hAnsi="Times New Roman" w:cs="Times New Roman"/>
          <w:lang w:val="de-DE"/>
        </w:rPr>
        <w:t xml:space="preserve">Wiechert, Ernst </w:t>
      </w:r>
      <w:r w:rsidR="002E6A6F" w:rsidRPr="00E05DB3">
        <w:rPr>
          <w:rFonts w:ascii="Times New Roman" w:hAnsi="Times New Roman" w:cs="Times New Roman"/>
          <w:lang w:val="de-DE"/>
        </w:rPr>
        <w:t>(1950)</w:t>
      </w:r>
      <w:r w:rsidRPr="00E05DB3">
        <w:rPr>
          <w:rFonts w:ascii="Times New Roman" w:hAnsi="Times New Roman" w:cs="Times New Roman"/>
          <w:lang w:val="de-DE"/>
        </w:rPr>
        <w:t>:</w:t>
      </w:r>
      <w:r w:rsidR="002E6A6F" w:rsidRPr="00E05DB3">
        <w:rPr>
          <w:rFonts w:ascii="Times New Roman" w:hAnsi="Times New Roman" w:cs="Times New Roman"/>
          <w:lang w:val="de-DE"/>
        </w:rPr>
        <w:t xml:space="preserve"> </w:t>
      </w:r>
      <w:r w:rsidR="002E6A6F" w:rsidRPr="00E05DB3">
        <w:rPr>
          <w:rFonts w:ascii="Times New Roman" w:hAnsi="Times New Roman" w:cs="Times New Roman"/>
          <w:i/>
          <w:iCs/>
          <w:lang w:val="de-DE"/>
        </w:rPr>
        <w:t>Missa Sine Nomine</w:t>
      </w:r>
      <w:r w:rsidR="002E6A6F" w:rsidRPr="00E05DB3">
        <w:rPr>
          <w:rFonts w:ascii="Times New Roman" w:hAnsi="Times New Roman" w:cs="Times New Roman"/>
          <w:lang w:val="de-DE"/>
        </w:rPr>
        <w:t xml:space="preserve">, </w:t>
      </w:r>
      <w:r w:rsidR="00FD69EC" w:rsidRPr="00E05DB3">
        <w:rPr>
          <w:rFonts w:ascii="Times New Roman" w:hAnsi="Times New Roman" w:cs="Times New Roman"/>
          <w:lang w:val="de-DE"/>
        </w:rPr>
        <w:t>München</w:t>
      </w:r>
      <w:r w:rsidR="002E6A6F" w:rsidRPr="00E05DB3">
        <w:rPr>
          <w:rFonts w:ascii="Times New Roman" w:hAnsi="Times New Roman" w:cs="Times New Roman"/>
          <w:lang w:val="de-DE"/>
        </w:rPr>
        <w:t xml:space="preserve">: </w:t>
      </w:r>
      <w:r w:rsidR="00FD69EC" w:rsidRPr="00E05DB3">
        <w:rPr>
          <w:rFonts w:ascii="Times New Roman" w:hAnsi="Times New Roman" w:cs="Times New Roman"/>
          <w:lang w:val="de-DE"/>
        </w:rPr>
        <w:t>Desch</w:t>
      </w:r>
      <w:r w:rsidR="002E6A6F" w:rsidRPr="00E05DB3">
        <w:rPr>
          <w:rFonts w:ascii="Times New Roman" w:hAnsi="Times New Roman" w:cs="Times New Roman"/>
          <w:lang w:val="de-DE"/>
        </w:rPr>
        <w:t>.</w:t>
      </w:r>
    </w:p>
    <w:sectPr w:rsidR="00E363C4" w:rsidRPr="00E05DB3" w:rsidSect="00CB05F8">
      <w:headerReference w:type="even" r:id="rId9"/>
      <w:headerReference w:type="default" r:id="rId10"/>
      <w:footerReference w:type="even" r:id="rId11"/>
      <w:footerReference w:type="default" r:id="rId12"/>
      <w:headerReference w:type="first" r:id="rId13"/>
      <w:footerReference w:type="first" r:id="rId14"/>
      <w:pgSz w:w="9866" w:h="13325"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1ED36" w14:textId="77777777" w:rsidR="00F573F3" w:rsidRDefault="00F573F3" w:rsidP="00FC30F3">
      <w:pPr>
        <w:spacing w:after="0" w:line="240" w:lineRule="auto"/>
      </w:pPr>
      <w:r>
        <w:separator/>
      </w:r>
    </w:p>
  </w:endnote>
  <w:endnote w:type="continuationSeparator" w:id="0">
    <w:p w14:paraId="5EA11E6E" w14:textId="77777777" w:rsidR="00F573F3" w:rsidRDefault="00F573F3" w:rsidP="00FC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ECCB" w14:textId="77777777" w:rsidR="006B4DE1" w:rsidRDefault="006B4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9F07" w14:textId="77777777" w:rsidR="006B4DE1" w:rsidRDefault="006B4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BA04" w14:textId="77777777" w:rsidR="006B4DE1" w:rsidRDefault="006B4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87CA" w14:textId="77777777" w:rsidR="00F573F3" w:rsidRDefault="00F573F3" w:rsidP="00FC30F3">
      <w:pPr>
        <w:spacing w:after="0" w:line="240" w:lineRule="auto"/>
      </w:pPr>
      <w:r>
        <w:separator/>
      </w:r>
    </w:p>
  </w:footnote>
  <w:footnote w:type="continuationSeparator" w:id="0">
    <w:p w14:paraId="3D620201" w14:textId="77777777" w:rsidR="00F573F3" w:rsidRDefault="00F573F3" w:rsidP="00FC30F3">
      <w:pPr>
        <w:spacing w:after="0" w:line="240" w:lineRule="auto"/>
      </w:pPr>
      <w:r>
        <w:continuationSeparator/>
      </w:r>
    </w:p>
  </w:footnote>
  <w:footnote w:id="1">
    <w:p w14:paraId="335D1350" w14:textId="77777777" w:rsidR="006B4DE1" w:rsidRDefault="006B4DE1" w:rsidP="00576470">
      <w:pPr>
        <w:pStyle w:val="FootnoteText"/>
      </w:pPr>
      <w:r>
        <w:rPr>
          <w:rStyle w:val="FootnoteReference"/>
        </w:rPr>
        <w:footnoteRef/>
      </w:r>
      <w:r>
        <w:t xml:space="preserve"> </w:t>
      </w:r>
      <w:r w:rsidRPr="00FC30F3">
        <w:t xml:space="preserve">Cambridge Dictionary: </w:t>
      </w:r>
      <w:hyperlink r:id="rId1" w:history="1">
        <w:r w:rsidRPr="00FC30F3">
          <w:rPr>
            <w:rStyle w:val="Hyperlink"/>
          </w:rPr>
          <w:t>https://dictionary.cambridge.org/dictionary/english/make-believe</w:t>
        </w:r>
      </w:hyperlink>
    </w:p>
  </w:footnote>
  <w:footnote w:id="2">
    <w:p w14:paraId="5F70B88C" w14:textId="69EB18A3" w:rsidR="006B4DE1" w:rsidRDefault="006B4DE1">
      <w:pPr>
        <w:pStyle w:val="FootnoteText"/>
      </w:pPr>
      <w:r>
        <w:rPr>
          <w:rStyle w:val="FootnoteReference"/>
        </w:rPr>
        <w:footnoteRef/>
      </w:r>
      <w:r>
        <w:t xml:space="preserve"> </w:t>
      </w:r>
      <w:r w:rsidRPr="00737BAD">
        <w:t>https://www.dwds.de/wb/fein</w:t>
      </w:r>
    </w:p>
  </w:footnote>
  <w:footnote w:id="3">
    <w:p w14:paraId="328550DF" w14:textId="77777777" w:rsidR="006B4DE1" w:rsidRDefault="006B4DE1" w:rsidP="00F55C96">
      <w:pPr>
        <w:pStyle w:val="FootnoteText"/>
      </w:pPr>
      <w:r>
        <w:rPr>
          <w:rStyle w:val="FootnoteReference"/>
        </w:rPr>
        <w:footnoteRef/>
      </w:r>
      <w:r>
        <w:t xml:space="preserve"> </w:t>
      </w:r>
      <w:r w:rsidRPr="00737BAD">
        <w:t>https://www.dwds.de/wb/fein</w:t>
      </w:r>
    </w:p>
  </w:footnote>
  <w:footnote w:id="4">
    <w:p w14:paraId="17C5D8E5" w14:textId="221BADDB" w:rsidR="006B4DE1" w:rsidRDefault="006B4DE1">
      <w:pPr>
        <w:pStyle w:val="FootnoteText"/>
      </w:pPr>
      <w:r>
        <w:rPr>
          <w:rStyle w:val="FootnoteReference"/>
        </w:rPr>
        <w:footnoteRef/>
      </w:r>
      <w:r>
        <w:t xml:space="preserve"> </w:t>
      </w:r>
      <w:r w:rsidRPr="00737BAD">
        <w:t>https://www.etymonline.com/word/leisure</w:t>
      </w:r>
    </w:p>
  </w:footnote>
  <w:footnote w:id="5">
    <w:p w14:paraId="478E5537" w14:textId="77777777" w:rsidR="006B4DE1" w:rsidRPr="00FB2DDE" w:rsidRDefault="006B4DE1" w:rsidP="00883A30">
      <w:pPr>
        <w:pStyle w:val="FootnoteText"/>
        <w:rPr>
          <w:lang w:val="de-DE"/>
        </w:rPr>
      </w:pPr>
      <w:r>
        <w:rPr>
          <w:rStyle w:val="FootnoteReference"/>
        </w:rPr>
        <w:footnoteRef/>
      </w:r>
      <w:r w:rsidRPr="00FB2DDE">
        <w:rPr>
          <w:lang w:val="de-DE"/>
        </w:rPr>
        <w:t xml:space="preserve"> Minute 1:38 in: https://www.youtube.com/watch?v=8nBeG_h-z2g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2B1" w14:textId="77777777" w:rsidR="006B4DE1" w:rsidRDefault="006B4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998343"/>
      <w:docPartObj>
        <w:docPartGallery w:val="Page Numbers (Top of Page)"/>
        <w:docPartUnique/>
      </w:docPartObj>
    </w:sdtPr>
    <w:sdtEndPr>
      <w:rPr>
        <w:noProof/>
      </w:rPr>
    </w:sdtEndPr>
    <w:sdtContent>
      <w:p w14:paraId="6F1D3465" w14:textId="00347D42" w:rsidR="006B4DE1" w:rsidRDefault="006B4DE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BB5F410" w14:textId="77777777" w:rsidR="006B4DE1" w:rsidRDefault="006B4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B99D" w14:textId="77777777" w:rsidR="006B4DE1" w:rsidRDefault="006B4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3EDD"/>
    <w:multiLevelType w:val="hybridMultilevel"/>
    <w:tmpl w:val="2D72D5F6"/>
    <w:lvl w:ilvl="0" w:tplc="9378DF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712404"/>
    <w:multiLevelType w:val="hybridMultilevel"/>
    <w:tmpl w:val="1FAC4AE2"/>
    <w:lvl w:ilvl="0" w:tplc="9AF064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7722136">
    <w:abstractNumId w:val="0"/>
  </w:num>
  <w:num w:numId="2" w16cid:durableId="803235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02"/>
    <w:rsid w:val="00004BB4"/>
    <w:rsid w:val="00013A63"/>
    <w:rsid w:val="0001411F"/>
    <w:rsid w:val="000144B8"/>
    <w:rsid w:val="00015E0E"/>
    <w:rsid w:val="000346E9"/>
    <w:rsid w:val="00043CF3"/>
    <w:rsid w:val="00043F87"/>
    <w:rsid w:val="00044B56"/>
    <w:rsid w:val="00061C40"/>
    <w:rsid w:val="00062115"/>
    <w:rsid w:val="000653D5"/>
    <w:rsid w:val="00065FED"/>
    <w:rsid w:val="00066044"/>
    <w:rsid w:val="0007419E"/>
    <w:rsid w:val="000767A1"/>
    <w:rsid w:val="00076970"/>
    <w:rsid w:val="0008485D"/>
    <w:rsid w:val="000864EB"/>
    <w:rsid w:val="000901FD"/>
    <w:rsid w:val="00090FCA"/>
    <w:rsid w:val="0009652A"/>
    <w:rsid w:val="000A1965"/>
    <w:rsid w:val="000A32F7"/>
    <w:rsid w:val="000A70CA"/>
    <w:rsid w:val="000A7346"/>
    <w:rsid w:val="000A7B2F"/>
    <w:rsid w:val="000B28A0"/>
    <w:rsid w:val="000B5436"/>
    <w:rsid w:val="000B7342"/>
    <w:rsid w:val="000C2A27"/>
    <w:rsid w:val="000D0E6B"/>
    <w:rsid w:val="000D18D9"/>
    <w:rsid w:val="000D72A9"/>
    <w:rsid w:val="000E0108"/>
    <w:rsid w:val="000E1835"/>
    <w:rsid w:val="000F2329"/>
    <w:rsid w:val="000F653D"/>
    <w:rsid w:val="00107333"/>
    <w:rsid w:val="00111E94"/>
    <w:rsid w:val="00113204"/>
    <w:rsid w:val="00120CCC"/>
    <w:rsid w:val="0012685D"/>
    <w:rsid w:val="001334AD"/>
    <w:rsid w:val="00135873"/>
    <w:rsid w:val="00141A2A"/>
    <w:rsid w:val="00144525"/>
    <w:rsid w:val="001523EF"/>
    <w:rsid w:val="00162D61"/>
    <w:rsid w:val="00166BB8"/>
    <w:rsid w:val="001678E9"/>
    <w:rsid w:val="00167DE6"/>
    <w:rsid w:val="00175671"/>
    <w:rsid w:val="00176AA7"/>
    <w:rsid w:val="00176BF3"/>
    <w:rsid w:val="00182FD8"/>
    <w:rsid w:val="00186758"/>
    <w:rsid w:val="0019440C"/>
    <w:rsid w:val="0019459B"/>
    <w:rsid w:val="00196090"/>
    <w:rsid w:val="00196B78"/>
    <w:rsid w:val="001A00D0"/>
    <w:rsid w:val="001A0B18"/>
    <w:rsid w:val="001A4FA9"/>
    <w:rsid w:val="001B460A"/>
    <w:rsid w:val="001B4796"/>
    <w:rsid w:val="001B587B"/>
    <w:rsid w:val="001C0BE9"/>
    <w:rsid w:val="001C686F"/>
    <w:rsid w:val="001C7B5F"/>
    <w:rsid w:val="001D1625"/>
    <w:rsid w:val="001D29F6"/>
    <w:rsid w:val="001D3C39"/>
    <w:rsid w:val="001D47F4"/>
    <w:rsid w:val="001D7B22"/>
    <w:rsid w:val="001E3236"/>
    <w:rsid w:val="001E364B"/>
    <w:rsid w:val="001E4174"/>
    <w:rsid w:val="001E45AB"/>
    <w:rsid w:val="001E52C8"/>
    <w:rsid w:val="001F30AB"/>
    <w:rsid w:val="001F411C"/>
    <w:rsid w:val="001F4645"/>
    <w:rsid w:val="001F5388"/>
    <w:rsid w:val="00201E04"/>
    <w:rsid w:val="00202214"/>
    <w:rsid w:val="00202633"/>
    <w:rsid w:val="002035D8"/>
    <w:rsid w:val="00206A51"/>
    <w:rsid w:val="002078E6"/>
    <w:rsid w:val="002125CF"/>
    <w:rsid w:val="002134D3"/>
    <w:rsid w:val="00215932"/>
    <w:rsid w:val="002176A8"/>
    <w:rsid w:val="00217EEA"/>
    <w:rsid w:val="00221928"/>
    <w:rsid w:val="00222168"/>
    <w:rsid w:val="002221AD"/>
    <w:rsid w:val="0022524C"/>
    <w:rsid w:val="002273F6"/>
    <w:rsid w:val="00230919"/>
    <w:rsid w:val="002340D2"/>
    <w:rsid w:val="0023503E"/>
    <w:rsid w:val="00240679"/>
    <w:rsid w:val="00242983"/>
    <w:rsid w:val="00245BB8"/>
    <w:rsid w:val="00245DAA"/>
    <w:rsid w:val="00247406"/>
    <w:rsid w:val="00250953"/>
    <w:rsid w:val="00250DCE"/>
    <w:rsid w:val="00251AE1"/>
    <w:rsid w:val="0025201C"/>
    <w:rsid w:val="0025318B"/>
    <w:rsid w:val="0025383E"/>
    <w:rsid w:val="00254EA8"/>
    <w:rsid w:val="00257446"/>
    <w:rsid w:val="0026079B"/>
    <w:rsid w:val="00260D37"/>
    <w:rsid w:val="00264B78"/>
    <w:rsid w:val="002662D1"/>
    <w:rsid w:val="00270F0D"/>
    <w:rsid w:val="00272788"/>
    <w:rsid w:val="00276F5A"/>
    <w:rsid w:val="0028050B"/>
    <w:rsid w:val="00281E81"/>
    <w:rsid w:val="00281EE8"/>
    <w:rsid w:val="0028213F"/>
    <w:rsid w:val="00282ED2"/>
    <w:rsid w:val="00286BF9"/>
    <w:rsid w:val="00292148"/>
    <w:rsid w:val="002A3DF7"/>
    <w:rsid w:val="002A6D25"/>
    <w:rsid w:val="002A75F8"/>
    <w:rsid w:val="002C104F"/>
    <w:rsid w:val="002C1A6A"/>
    <w:rsid w:val="002C2017"/>
    <w:rsid w:val="002C2200"/>
    <w:rsid w:val="002D0FA4"/>
    <w:rsid w:val="002D4E71"/>
    <w:rsid w:val="002D581A"/>
    <w:rsid w:val="002D6A88"/>
    <w:rsid w:val="002E0681"/>
    <w:rsid w:val="002E4FE0"/>
    <w:rsid w:val="002E6A6F"/>
    <w:rsid w:val="002E7013"/>
    <w:rsid w:val="002F024E"/>
    <w:rsid w:val="0030015F"/>
    <w:rsid w:val="00301467"/>
    <w:rsid w:val="0030198B"/>
    <w:rsid w:val="00301AD1"/>
    <w:rsid w:val="0030433D"/>
    <w:rsid w:val="00305DF7"/>
    <w:rsid w:val="00311704"/>
    <w:rsid w:val="003168FB"/>
    <w:rsid w:val="00321991"/>
    <w:rsid w:val="00322DEF"/>
    <w:rsid w:val="00326A77"/>
    <w:rsid w:val="0032710B"/>
    <w:rsid w:val="00330AA9"/>
    <w:rsid w:val="00334D6B"/>
    <w:rsid w:val="0033608B"/>
    <w:rsid w:val="00340680"/>
    <w:rsid w:val="00342470"/>
    <w:rsid w:val="00342D06"/>
    <w:rsid w:val="00344E5B"/>
    <w:rsid w:val="00350062"/>
    <w:rsid w:val="003533E9"/>
    <w:rsid w:val="00354F32"/>
    <w:rsid w:val="00355164"/>
    <w:rsid w:val="003638E9"/>
    <w:rsid w:val="00363E87"/>
    <w:rsid w:val="0036561C"/>
    <w:rsid w:val="00365F9D"/>
    <w:rsid w:val="00375D79"/>
    <w:rsid w:val="00376FF7"/>
    <w:rsid w:val="00377BBD"/>
    <w:rsid w:val="00382DCF"/>
    <w:rsid w:val="00383E5C"/>
    <w:rsid w:val="00386F4E"/>
    <w:rsid w:val="00387BFD"/>
    <w:rsid w:val="003A28C2"/>
    <w:rsid w:val="003A2E39"/>
    <w:rsid w:val="003B5A21"/>
    <w:rsid w:val="003B7A6E"/>
    <w:rsid w:val="003B7B10"/>
    <w:rsid w:val="003C1DCF"/>
    <w:rsid w:val="003C2A8A"/>
    <w:rsid w:val="003C313D"/>
    <w:rsid w:val="003C6ECB"/>
    <w:rsid w:val="003D0506"/>
    <w:rsid w:val="003D10A8"/>
    <w:rsid w:val="003D1B24"/>
    <w:rsid w:val="003D7AA1"/>
    <w:rsid w:val="003E3471"/>
    <w:rsid w:val="003F0164"/>
    <w:rsid w:val="003F1B78"/>
    <w:rsid w:val="003F45DC"/>
    <w:rsid w:val="003F48B8"/>
    <w:rsid w:val="003F6509"/>
    <w:rsid w:val="00401323"/>
    <w:rsid w:val="004018BF"/>
    <w:rsid w:val="00405BF0"/>
    <w:rsid w:val="00405CA8"/>
    <w:rsid w:val="004062F8"/>
    <w:rsid w:val="00406355"/>
    <w:rsid w:val="00407AC6"/>
    <w:rsid w:val="00416F18"/>
    <w:rsid w:val="00425A67"/>
    <w:rsid w:val="004276F2"/>
    <w:rsid w:val="0043078F"/>
    <w:rsid w:val="004349B0"/>
    <w:rsid w:val="004473C4"/>
    <w:rsid w:val="004476BB"/>
    <w:rsid w:val="004555C5"/>
    <w:rsid w:val="00455CE9"/>
    <w:rsid w:val="0046017C"/>
    <w:rsid w:val="0046018A"/>
    <w:rsid w:val="00460BFF"/>
    <w:rsid w:val="00461651"/>
    <w:rsid w:val="00461B93"/>
    <w:rsid w:val="00465580"/>
    <w:rsid w:val="00471767"/>
    <w:rsid w:val="00471D24"/>
    <w:rsid w:val="00471F58"/>
    <w:rsid w:val="00480DC6"/>
    <w:rsid w:val="004823E5"/>
    <w:rsid w:val="00482791"/>
    <w:rsid w:val="0048311C"/>
    <w:rsid w:val="00483E49"/>
    <w:rsid w:val="0048659D"/>
    <w:rsid w:val="00493563"/>
    <w:rsid w:val="00494EE4"/>
    <w:rsid w:val="00494EFD"/>
    <w:rsid w:val="004B1D3A"/>
    <w:rsid w:val="004B2549"/>
    <w:rsid w:val="004B4A96"/>
    <w:rsid w:val="004B6996"/>
    <w:rsid w:val="004C0AA9"/>
    <w:rsid w:val="004C7DF7"/>
    <w:rsid w:val="004D152C"/>
    <w:rsid w:val="004D5BA4"/>
    <w:rsid w:val="004D6DF5"/>
    <w:rsid w:val="004E0DCB"/>
    <w:rsid w:val="004E1ABF"/>
    <w:rsid w:val="004E2CE2"/>
    <w:rsid w:val="004E44F8"/>
    <w:rsid w:val="004E4810"/>
    <w:rsid w:val="004E613B"/>
    <w:rsid w:val="004E6A88"/>
    <w:rsid w:val="004F1CEA"/>
    <w:rsid w:val="004F7B5E"/>
    <w:rsid w:val="005038C1"/>
    <w:rsid w:val="0051030D"/>
    <w:rsid w:val="00511B6F"/>
    <w:rsid w:val="0051731F"/>
    <w:rsid w:val="00533821"/>
    <w:rsid w:val="00540EF1"/>
    <w:rsid w:val="005413DC"/>
    <w:rsid w:val="00541B73"/>
    <w:rsid w:val="0054353F"/>
    <w:rsid w:val="00547CFB"/>
    <w:rsid w:val="00552F9B"/>
    <w:rsid w:val="0055387C"/>
    <w:rsid w:val="005539E0"/>
    <w:rsid w:val="00560792"/>
    <w:rsid w:val="00560B35"/>
    <w:rsid w:val="00561E76"/>
    <w:rsid w:val="00565B0D"/>
    <w:rsid w:val="0056699A"/>
    <w:rsid w:val="005709CB"/>
    <w:rsid w:val="0057178C"/>
    <w:rsid w:val="00576470"/>
    <w:rsid w:val="0057733B"/>
    <w:rsid w:val="00586014"/>
    <w:rsid w:val="00590EBD"/>
    <w:rsid w:val="005969E8"/>
    <w:rsid w:val="005970F9"/>
    <w:rsid w:val="005A11BE"/>
    <w:rsid w:val="005A15D0"/>
    <w:rsid w:val="005A5139"/>
    <w:rsid w:val="005A5AF4"/>
    <w:rsid w:val="005B4BE9"/>
    <w:rsid w:val="005B5DE0"/>
    <w:rsid w:val="005B6449"/>
    <w:rsid w:val="005C1349"/>
    <w:rsid w:val="005C7D5E"/>
    <w:rsid w:val="005D095D"/>
    <w:rsid w:val="005D191E"/>
    <w:rsid w:val="005D32AA"/>
    <w:rsid w:val="005E13BC"/>
    <w:rsid w:val="005E147D"/>
    <w:rsid w:val="005E3465"/>
    <w:rsid w:val="005F1179"/>
    <w:rsid w:val="005F3E28"/>
    <w:rsid w:val="005F524F"/>
    <w:rsid w:val="005F5778"/>
    <w:rsid w:val="006001C8"/>
    <w:rsid w:val="0060317C"/>
    <w:rsid w:val="00605F3C"/>
    <w:rsid w:val="00606634"/>
    <w:rsid w:val="00606F00"/>
    <w:rsid w:val="00606F9B"/>
    <w:rsid w:val="00613EEB"/>
    <w:rsid w:val="006140C5"/>
    <w:rsid w:val="00615577"/>
    <w:rsid w:val="00617C40"/>
    <w:rsid w:val="00622B17"/>
    <w:rsid w:val="00623710"/>
    <w:rsid w:val="0062772D"/>
    <w:rsid w:val="00627DCC"/>
    <w:rsid w:val="00630174"/>
    <w:rsid w:val="0064074C"/>
    <w:rsid w:val="00641315"/>
    <w:rsid w:val="00641442"/>
    <w:rsid w:val="0065166E"/>
    <w:rsid w:val="0065168E"/>
    <w:rsid w:val="00651BE0"/>
    <w:rsid w:val="00657C44"/>
    <w:rsid w:val="00660A29"/>
    <w:rsid w:val="00663BD1"/>
    <w:rsid w:val="006661FB"/>
    <w:rsid w:val="006675B4"/>
    <w:rsid w:val="00671646"/>
    <w:rsid w:val="006727ED"/>
    <w:rsid w:val="00676E8F"/>
    <w:rsid w:val="006820AA"/>
    <w:rsid w:val="00684F63"/>
    <w:rsid w:val="00692B21"/>
    <w:rsid w:val="00694342"/>
    <w:rsid w:val="00694511"/>
    <w:rsid w:val="006A6AD5"/>
    <w:rsid w:val="006A6B92"/>
    <w:rsid w:val="006A7893"/>
    <w:rsid w:val="006B2FBF"/>
    <w:rsid w:val="006B4DE1"/>
    <w:rsid w:val="006B795A"/>
    <w:rsid w:val="006C08E9"/>
    <w:rsid w:val="006C247E"/>
    <w:rsid w:val="006C486B"/>
    <w:rsid w:val="006C52B2"/>
    <w:rsid w:val="006D0BE8"/>
    <w:rsid w:val="006D2E70"/>
    <w:rsid w:val="006D423F"/>
    <w:rsid w:val="006D6050"/>
    <w:rsid w:val="006D60A4"/>
    <w:rsid w:val="006D798A"/>
    <w:rsid w:val="006E50DF"/>
    <w:rsid w:val="006E7503"/>
    <w:rsid w:val="006E7814"/>
    <w:rsid w:val="006F1CB3"/>
    <w:rsid w:val="006F1FAF"/>
    <w:rsid w:val="006F4DA1"/>
    <w:rsid w:val="006F5A4B"/>
    <w:rsid w:val="006F5B86"/>
    <w:rsid w:val="006F5BFE"/>
    <w:rsid w:val="00701008"/>
    <w:rsid w:val="0070604A"/>
    <w:rsid w:val="007072FE"/>
    <w:rsid w:val="00710DB4"/>
    <w:rsid w:val="0071382B"/>
    <w:rsid w:val="0071693F"/>
    <w:rsid w:val="007218D7"/>
    <w:rsid w:val="0072223A"/>
    <w:rsid w:val="00733546"/>
    <w:rsid w:val="00734690"/>
    <w:rsid w:val="0073605D"/>
    <w:rsid w:val="00737B11"/>
    <w:rsid w:val="00737BAD"/>
    <w:rsid w:val="007408FA"/>
    <w:rsid w:val="007412E2"/>
    <w:rsid w:val="00742CA5"/>
    <w:rsid w:val="00742CD5"/>
    <w:rsid w:val="0074513F"/>
    <w:rsid w:val="007527AC"/>
    <w:rsid w:val="00755270"/>
    <w:rsid w:val="00757A74"/>
    <w:rsid w:val="00763BA9"/>
    <w:rsid w:val="007653BA"/>
    <w:rsid w:val="00767CC9"/>
    <w:rsid w:val="00773AA2"/>
    <w:rsid w:val="00774F82"/>
    <w:rsid w:val="007756BA"/>
    <w:rsid w:val="007827C5"/>
    <w:rsid w:val="007858D4"/>
    <w:rsid w:val="00787A0A"/>
    <w:rsid w:val="00791B51"/>
    <w:rsid w:val="00792F46"/>
    <w:rsid w:val="007A2AAB"/>
    <w:rsid w:val="007A7240"/>
    <w:rsid w:val="007B058A"/>
    <w:rsid w:val="007B0D11"/>
    <w:rsid w:val="007B4B29"/>
    <w:rsid w:val="007B5BA2"/>
    <w:rsid w:val="007C2F47"/>
    <w:rsid w:val="007C359F"/>
    <w:rsid w:val="007C45B0"/>
    <w:rsid w:val="007C509F"/>
    <w:rsid w:val="007C70CA"/>
    <w:rsid w:val="007D290E"/>
    <w:rsid w:val="007D5187"/>
    <w:rsid w:val="007D59DC"/>
    <w:rsid w:val="007D61DA"/>
    <w:rsid w:val="007E14F8"/>
    <w:rsid w:val="007E6610"/>
    <w:rsid w:val="007E667A"/>
    <w:rsid w:val="007E7BEF"/>
    <w:rsid w:val="007F0AA0"/>
    <w:rsid w:val="007F0BDA"/>
    <w:rsid w:val="008045DB"/>
    <w:rsid w:val="00804679"/>
    <w:rsid w:val="0080655C"/>
    <w:rsid w:val="008108A2"/>
    <w:rsid w:val="0082029A"/>
    <w:rsid w:val="00823253"/>
    <w:rsid w:val="00826C0A"/>
    <w:rsid w:val="008271B0"/>
    <w:rsid w:val="00827873"/>
    <w:rsid w:val="00832BE2"/>
    <w:rsid w:val="008344DE"/>
    <w:rsid w:val="008354A2"/>
    <w:rsid w:val="00836D5A"/>
    <w:rsid w:val="0084124A"/>
    <w:rsid w:val="00843DBF"/>
    <w:rsid w:val="00844D1D"/>
    <w:rsid w:val="00851275"/>
    <w:rsid w:val="00852371"/>
    <w:rsid w:val="00857191"/>
    <w:rsid w:val="00862085"/>
    <w:rsid w:val="0087205B"/>
    <w:rsid w:val="008746BA"/>
    <w:rsid w:val="00875283"/>
    <w:rsid w:val="00883A30"/>
    <w:rsid w:val="00883C97"/>
    <w:rsid w:val="008840B9"/>
    <w:rsid w:val="008907E1"/>
    <w:rsid w:val="008920D1"/>
    <w:rsid w:val="0089482E"/>
    <w:rsid w:val="0089546A"/>
    <w:rsid w:val="008A350B"/>
    <w:rsid w:val="008A3B1A"/>
    <w:rsid w:val="008A43D5"/>
    <w:rsid w:val="008A52F5"/>
    <w:rsid w:val="008A584D"/>
    <w:rsid w:val="008A627F"/>
    <w:rsid w:val="008A7CE9"/>
    <w:rsid w:val="008B15D6"/>
    <w:rsid w:val="008B461B"/>
    <w:rsid w:val="008B4CCD"/>
    <w:rsid w:val="008B7177"/>
    <w:rsid w:val="008B7728"/>
    <w:rsid w:val="008C1ACF"/>
    <w:rsid w:val="008C5373"/>
    <w:rsid w:val="008C6F64"/>
    <w:rsid w:val="008C71FC"/>
    <w:rsid w:val="008C7CE0"/>
    <w:rsid w:val="008D1CA2"/>
    <w:rsid w:val="008D4230"/>
    <w:rsid w:val="008D7D7E"/>
    <w:rsid w:val="008E4BE8"/>
    <w:rsid w:val="008E6434"/>
    <w:rsid w:val="008E6ADA"/>
    <w:rsid w:val="008F49AE"/>
    <w:rsid w:val="009023A4"/>
    <w:rsid w:val="00902754"/>
    <w:rsid w:val="0090373D"/>
    <w:rsid w:val="009052B2"/>
    <w:rsid w:val="00910C53"/>
    <w:rsid w:val="00911EC2"/>
    <w:rsid w:val="00916EA8"/>
    <w:rsid w:val="00917CBA"/>
    <w:rsid w:val="00920BAF"/>
    <w:rsid w:val="00921255"/>
    <w:rsid w:val="009214C4"/>
    <w:rsid w:val="00922522"/>
    <w:rsid w:val="00923EEB"/>
    <w:rsid w:val="00924861"/>
    <w:rsid w:val="00931FCC"/>
    <w:rsid w:val="009329D5"/>
    <w:rsid w:val="00933B2E"/>
    <w:rsid w:val="00933B75"/>
    <w:rsid w:val="00942963"/>
    <w:rsid w:val="00947C10"/>
    <w:rsid w:val="009509DF"/>
    <w:rsid w:val="00951260"/>
    <w:rsid w:val="00955907"/>
    <w:rsid w:val="00960D9A"/>
    <w:rsid w:val="00963D7A"/>
    <w:rsid w:val="00967634"/>
    <w:rsid w:val="009749C6"/>
    <w:rsid w:val="00975285"/>
    <w:rsid w:val="00980F88"/>
    <w:rsid w:val="00982763"/>
    <w:rsid w:val="00983E84"/>
    <w:rsid w:val="00986C01"/>
    <w:rsid w:val="00990762"/>
    <w:rsid w:val="009A0670"/>
    <w:rsid w:val="009A50E1"/>
    <w:rsid w:val="009B695C"/>
    <w:rsid w:val="009B7BDE"/>
    <w:rsid w:val="009C2EFB"/>
    <w:rsid w:val="009C3696"/>
    <w:rsid w:val="009C4067"/>
    <w:rsid w:val="009C6956"/>
    <w:rsid w:val="009C6B74"/>
    <w:rsid w:val="009D0012"/>
    <w:rsid w:val="009D2D15"/>
    <w:rsid w:val="009D5C59"/>
    <w:rsid w:val="009D5FD9"/>
    <w:rsid w:val="009E0802"/>
    <w:rsid w:val="009E3CF0"/>
    <w:rsid w:val="009E41A4"/>
    <w:rsid w:val="009F05FC"/>
    <w:rsid w:val="00A02A28"/>
    <w:rsid w:val="00A12862"/>
    <w:rsid w:val="00A12DBE"/>
    <w:rsid w:val="00A12FD0"/>
    <w:rsid w:val="00A1781B"/>
    <w:rsid w:val="00A17C2C"/>
    <w:rsid w:val="00A22DB7"/>
    <w:rsid w:val="00A2405A"/>
    <w:rsid w:val="00A24376"/>
    <w:rsid w:val="00A27793"/>
    <w:rsid w:val="00A368B9"/>
    <w:rsid w:val="00A42804"/>
    <w:rsid w:val="00A43160"/>
    <w:rsid w:val="00A43266"/>
    <w:rsid w:val="00A432B5"/>
    <w:rsid w:val="00A4396E"/>
    <w:rsid w:val="00A50FAE"/>
    <w:rsid w:val="00A55BEC"/>
    <w:rsid w:val="00A60220"/>
    <w:rsid w:val="00A615AA"/>
    <w:rsid w:val="00A629CA"/>
    <w:rsid w:val="00A630CB"/>
    <w:rsid w:val="00A70E2C"/>
    <w:rsid w:val="00A7318A"/>
    <w:rsid w:val="00A74D22"/>
    <w:rsid w:val="00A74E9A"/>
    <w:rsid w:val="00A7583E"/>
    <w:rsid w:val="00A77EB8"/>
    <w:rsid w:val="00A87AE1"/>
    <w:rsid w:val="00A91DE1"/>
    <w:rsid w:val="00A91F89"/>
    <w:rsid w:val="00A96857"/>
    <w:rsid w:val="00AA08FB"/>
    <w:rsid w:val="00AA6E1B"/>
    <w:rsid w:val="00AA79F0"/>
    <w:rsid w:val="00AB13C3"/>
    <w:rsid w:val="00AB1AB6"/>
    <w:rsid w:val="00AB4500"/>
    <w:rsid w:val="00AC368A"/>
    <w:rsid w:val="00AC37F1"/>
    <w:rsid w:val="00AC41FA"/>
    <w:rsid w:val="00AC550C"/>
    <w:rsid w:val="00AC56F7"/>
    <w:rsid w:val="00AD0CAE"/>
    <w:rsid w:val="00AD1D05"/>
    <w:rsid w:val="00AD3A23"/>
    <w:rsid w:val="00AD4373"/>
    <w:rsid w:val="00AD4FFB"/>
    <w:rsid w:val="00AD5129"/>
    <w:rsid w:val="00AE40CD"/>
    <w:rsid w:val="00AE4850"/>
    <w:rsid w:val="00AE53AC"/>
    <w:rsid w:val="00AE7E74"/>
    <w:rsid w:val="00AF22DD"/>
    <w:rsid w:val="00AF3879"/>
    <w:rsid w:val="00AF60A6"/>
    <w:rsid w:val="00AF78F5"/>
    <w:rsid w:val="00B00278"/>
    <w:rsid w:val="00B01C7E"/>
    <w:rsid w:val="00B039A2"/>
    <w:rsid w:val="00B04197"/>
    <w:rsid w:val="00B04A83"/>
    <w:rsid w:val="00B04A85"/>
    <w:rsid w:val="00B10E70"/>
    <w:rsid w:val="00B11123"/>
    <w:rsid w:val="00B113C8"/>
    <w:rsid w:val="00B114FF"/>
    <w:rsid w:val="00B139E4"/>
    <w:rsid w:val="00B13A8E"/>
    <w:rsid w:val="00B27B9F"/>
    <w:rsid w:val="00B30289"/>
    <w:rsid w:val="00B331AC"/>
    <w:rsid w:val="00B40041"/>
    <w:rsid w:val="00B41B3F"/>
    <w:rsid w:val="00B41B46"/>
    <w:rsid w:val="00B446F8"/>
    <w:rsid w:val="00B46F23"/>
    <w:rsid w:val="00B47932"/>
    <w:rsid w:val="00B5307D"/>
    <w:rsid w:val="00B551AA"/>
    <w:rsid w:val="00B6068F"/>
    <w:rsid w:val="00B70147"/>
    <w:rsid w:val="00B81944"/>
    <w:rsid w:val="00B85F68"/>
    <w:rsid w:val="00B8632A"/>
    <w:rsid w:val="00B92F23"/>
    <w:rsid w:val="00B945C2"/>
    <w:rsid w:val="00B94CBF"/>
    <w:rsid w:val="00B96B6A"/>
    <w:rsid w:val="00B97E9A"/>
    <w:rsid w:val="00BA1F63"/>
    <w:rsid w:val="00BA2423"/>
    <w:rsid w:val="00BA63A7"/>
    <w:rsid w:val="00BA6C7A"/>
    <w:rsid w:val="00BB0D55"/>
    <w:rsid w:val="00BB31E3"/>
    <w:rsid w:val="00BB3E5E"/>
    <w:rsid w:val="00BB46A9"/>
    <w:rsid w:val="00BB4FE7"/>
    <w:rsid w:val="00BB54BB"/>
    <w:rsid w:val="00BB73CC"/>
    <w:rsid w:val="00BB79A2"/>
    <w:rsid w:val="00BC1B45"/>
    <w:rsid w:val="00BD45EA"/>
    <w:rsid w:val="00BD4665"/>
    <w:rsid w:val="00BD715E"/>
    <w:rsid w:val="00BE0B15"/>
    <w:rsid w:val="00BE10B8"/>
    <w:rsid w:val="00BE2798"/>
    <w:rsid w:val="00BE3C4D"/>
    <w:rsid w:val="00BE3F3C"/>
    <w:rsid w:val="00BE739A"/>
    <w:rsid w:val="00BE78AF"/>
    <w:rsid w:val="00BF0C09"/>
    <w:rsid w:val="00BF26AE"/>
    <w:rsid w:val="00BF2C33"/>
    <w:rsid w:val="00BF6A93"/>
    <w:rsid w:val="00BF7F73"/>
    <w:rsid w:val="00C0491E"/>
    <w:rsid w:val="00C05A8A"/>
    <w:rsid w:val="00C06BF2"/>
    <w:rsid w:val="00C159EE"/>
    <w:rsid w:val="00C20F8E"/>
    <w:rsid w:val="00C21E2E"/>
    <w:rsid w:val="00C22164"/>
    <w:rsid w:val="00C223C5"/>
    <w:rsid w:val="00C23164"/>
    <w:rsid w:val="00C23A00"/>
    <w:rsid w:val="00C23E78"/>
    <w:rsid w:val="00C263C4"/>
    <w:rsid w:val="00C27A70"/>
    <w:rsid w:val="00C4197D"/>
    <w:rsid w:val="00C44C69"/>
    <w:rsid w:val="00C507AC"/>
    <w:rsid w:val="00C50A3D"/>
    <w:rsid w:val="00C52922"/>
    <w:rsid w:val="00C546C2"/>
    <w:rsid w:val="00C56859"/>
    <w:rsid w:val="00C57C22"/>
    <w:rsid w:val="00C6011F"/>
    <w:rsid w:val="00C60E38"/>
    <w:rsid w:val="00C61A1E"/>
    <w:rsid w:val="00C76619"/>
    <w:rsid w:val="00C843CB"/>
    <w:rsid w:val="00C95449"/>
    <w:rsid w:val="00C967AA"/>
    <w:rsid w:val="00CA7FFC"/>
    <w:rsid w:val="00CB05F8"/>
    <w:rsid w:val="00CB0C8E"/>
    <w:rsid w:val="00CC1FD1"/>
    <w:rsid w:val="00CC424B"/>
    <w:rsid w:val="00CD3E16"/>
    <w:rsid w:val="00CD7697"/>
    <w:rsid w:val="00CE0502"/>
    <w:rsid w:val="00CE0D3F"/>
    <w:rsid w:val="00CF0EB6"/>
    <w:rsid w:val="00CF1E0F"/>
    <w:rsid w:val="00CF72A7"/>
    <w:rsid w:val="00D01617"/>
    <w:rsid w:val="00D05516"/>
    <w:rsid w:val="00D12858"/>
    <w:rsid w:val="00D13A59"/>
    <w:rsid w:val="00D13CB0"/>
    <w:rsid w:val="00D16FE0"/>
    <w:rsid w:val="00D27FBA"/>
    <w:rsid w:val="00D32C87"/>
    <w:rsid w:val="00D34D33"/>
    <w:rsid w:val="00D3640D"/>
    <w:rsid w:val="00D47B24"/>
    <w:rsid w:val="00D51258"/>
    <w:rsid w:val="00D51682"/>
    <w:rsid w:val="00D55AF2"/>
    <w:rsid w:val="00D64178"/>
    <w:rsid w:val="00D67803"/>
    <w:rsid w:val="00D67B5F"/>
    <w:rsid w:val="00D71B5F"/>
    <w:rsid w:val="00D769AF"/>
    <w:rsid w:val="00D7723C"/>
    <w:rsid w:val="00D816FB"/>
    <w:rsid w:val="00D81DBE"/>
    <w:rsid w:val="00D82FB9"/>
    <w:rsid w:val="00D84977"/>
    <w:rsid w:val="00D86B6B"/>
    <w:rsid w:val="00D93492"/>
    <w:rsid w:val="00D95901"/>
    <w:rsid w:val="00DA0542"/>
    <w:rsid w:val="00DA17A0"/>
    <w:rsid w:val="00DA7568"/>
    <w:rsid w:val="00DB0A74"/>
    <w:rsid w:val="00DB5F81"/>
    <w:rsid w:val="00DC00B2"/>
    <w:rsid w:val="00DC049C"/>
    <w:rsid w:val="00DC4AC1"/>
    <w:rsid w:val="00DD0FCC"/>
    <w:rsid w:val="00DD2745"/>
    <w:rsid w:val="00DD50B5"/>
    <w:rsid w:val="00DD6801"/>
    <w:rsid w:val="00DE1BF6"/>
    <w:rsid w:val="00DE52EC"/>
    <w:rsid w:val="00DF0C67"/>
    <w:rsid w:val="00E04651"/>
    <w:rsid w:val="00E05DB3"/>
    <w:rsid w:val="00E10C3C"/>
    <w:rsid w:val="00E16569"/>
    <w:rsid w:val="00E16BDD"/>
    <w:rsid w:val="00E23B78"/>
    <w:rsid w:val="00E27358"/>
    <w:rsid w:val="00E31C3B"/>
    <w:rsid w:val="00E320A7"/>
    <w:rsid w:val="00E33360"/>
    <w:rsid w:val="00E3470F"/>
    <w:rsid w:val="00E363C4"/>
    <w:rsid w:val="00E40663"/>
    <w:rsid w:val="00E424A5"/>
    <w:rsid w:val="00E468FF"/>
    <w:rsid w:val="00E46C41"/>
    <w:rsid w:val="00E47AB7"/>
    <w:rsid w:val="00E5198D"/>
    <w:rsid w:val="00E529A7"/>
    <w:rsid w:val="00E52D8A"/>
    <w:rsid w:val="00E57193"/>
    <w:rsid w:val="00E633F1"/>
    <w:rsid w:val="00E66540"/>
    <w:rsid w:val="00E7271F"/>
    <w:rsid w:val="00E80F6F"/>
    <w:rsid w:val="00E82458"/>
    <w:rsid w:val="00E870B3"/>
    <w:rsid w:val="00E87B18"/>
    <w:rsid w:val="00E93D7F"/>
    <w:rsid w:val="00E94132"/>
    <w:rsid w:val="00E96BFD"/>
    <w:rsid w:val="00E96FFB"/>
    <w:rsid w:val="00E97020"/>
    <w:rsid w:val="00EA0ADD"/>
    <w:rsid w:val="00EA3F18"/>
    <w:rsid w:val="00EA74F1"/>
    <w:rsid w:val="00EB3743"/>
    <w:rsid w:val="00EB4251"/>
    <w:rsid w:val="00EB457E"/>
    <w:rsid w:val="00EC15CA"/>
    <w:rsid w:val="00EC5426"/>
    <w:rsid w:val="00EC65C8"/>
    <w:rsid w:val="00EC7BBD"/>
    <w:rsid w:val="00ED079C"/>
    <w:rsid w:val="00ED326E"/>
    <w:rsid w:val="00ED675A"/>
    <w:rsid w:val="00ED67DF"/>
    <w:rsid w:val="00ED6941"/>
    <w:rsid w:val="00ED6E65"/>
    <w:rsid w:val="00EE05DA"/>
    <w:rsid w:val="00EE0B5F"/>
    <w:rsid w:val="00EE4F71"/>
    <w:rsid w:val="00EF036A"/>
    <w:rsid w:val="00EF1562"/>
    <w:rsid w:val="00EF1DB3"/>
    <w:rsid w:val="00F1655E"/>
    <w:rsid w:val="00F2011C"/>
    <w:rsid w:val="00F22FC0"/>
    <w:rsid w:val="00F252F0"/>
    <w:rsid w:val="00F254B6"/>
    <w:rsid w:val="00F31354"/>
    <w:rsid w:val="00F341EE"/>
    <w:rsid w:val="00F41A94"/>
    <w:rsid w:val="00F41EAA"/>
    <w:rsid w:val="00F4472F"/>
    <w:rsid w:val="00F44F2F"/>
    <w:rsid w:val="00F45BA7"/>
    <w:rsid w:val="00F500A7"/>
    <w:rsid w:val="00F5087E"/>
    <w:rsid w:val="00F51749"/>
    <w:rsid w:val="00F53DAE"/>
    <w:rsid w:val="00F54E89"/>
    <w:rsid w:val="00F558C1"/>
    <w:rsid w:val="00F55C96"/>
    <w:rsid w:val="00F56F07"/>
    <w:rsid w:val="00F573F3"/>
    <w:rsid w:val="00F62741"/>
    <w:rsid w:val="00F65131"/>
    <w:rsid w:val="00F67B65"/>
    <w:rsid w:val="00F70344"/>
    <w:rsid w:val="00F70736"/>
    <w:rsid w:val="00F7138B"/>
    <w:rsid w:val="00F72DDD"/>
    <w:rsid w:val="00F74C4F"/>
    <w:rsid w:val="00F76703"/>
    <w:rsid w:val="00F768F4"/>
    <w:rsid w:val="00F81780"/>
    <w:rsid w:val="00F81B4F"/>
    <w:rsid w:val="00F87B6C"/>
    <w:rsid w:val="00F9264A"/>
    <w:rsid w:val="00F9390C"/>
    <w:rsid w:val="00F96798"/>
    <w:rsid w:val="00FB1D2C"/>
    <w:rsid w:val="00FB2A68"/>
    <w:rsid w:val="00FB2DDE"/>
    <w:rsid w:val="00FB520B"/>
    <w:rsid w:val="00FB612F"/>
    <w:rsid w:val="00FB7FDE"/>
    <w:rsid w:val="00FC13CB"/>
    <w:rsid w:val="00FC1D6F"/>
    <w:rsid w:val="00FC2BCC"/>
    <w:rsid w:val="00FC30F3"/>
    <w:rsid w:val="00FC3CE3"/>
    <w:rsid w:val="00FC548B"/>
    <w:rsid w:val="00FC63AE"/>
    <w:rsid w:val="00FC6442"/>
    <w:rsid w:val="00FC6A86"/>
    <w:rsid w:val="00FC6B56"/>
    <w:rsid w:val="00FC7DC6"/>
    <w:rsid w:val="00FD0D19"/>
    <w:rsid w:val="00FD2CE8"/>
    <w:rsid w:val="00FD4444"/>
    <w:rsid w:val="00FD4B25"/>
    <w:rsid w:val="00FD598B"/>
    <w:rsid w:val="00FD69EC"/>
    <w:rsid w:val="00FE13B7"/>
    <w:rsid w:val="00FE1F97"/>
    <w:rsid w:val="00FE3420"/>
    <w:rsid w:val="00FE4AE4"/>
    <w:rsid w:val="00FF3990"/>
    <w:rsid w:val="00FF6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56219"/>
  <w15:chartTrackingRefBased/>
  <w15:docId w15:val="{BBA3E507-404B-476B-A50B-1025CC21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022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16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1655E"/>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135873"/>
    <w:rPr>
      <w:color w:val="0563C1" w:themeColor="hyperlink"/>
      <w:u w:val="single"/>
    </w:rPr>
  </w:style>
  <w:style w:type="character" w:styleId="UnresolvedMention">
    <w:name w:val="Unresolved Mention"/>
    <w:basedOn w:val="DefaultParagraphFont"/>
    <w:uiPriority w:val="99"/>
    <w:semiHidden/>
    <w:unhideWhenUsed/>
    <w:rsid w:val="00135873"/>
    <w:rPr>
      <w:color w:val="605E5C"/>
      <w:shd w:val="clear" w:color="auto" w:fill="E1DFDD"/>
    </w:rPr>
  </w:style>
  <w:style w:type="paragraph" w:styleId="FootnoteText">
    <w:name w:val="footnote text"/>
    <w:basedOn w:val="Normal"/>
    <w:link w:val="FootnoteTextChar"/>
    <w:uiPriority w:val="99"/>
    <w:semiHidden/>
    <w:unhideWhenUsed/>
    <w:rsid w:val="00FC30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0F3"/>
    <w:rPr>
      <w:sz w:val="20"/>
      <w:szCs w:val="20"/>
    </w:rPr>
  </w:style>
  <w:style w:type="character" w:styleId="FootnoteReference">
    <w:name w:val="footnote reference"/>
    <w:basedOn w:val="DefaultParagraphFont"/>
    <w:uiPriority w:val="99"/>
    <w:semiHidden/>
    <w:unhideWhenUsed/>
    <w:rsid w:val="00FC30F3"/>
    <w:rPr>
      <w:vertAlign w:val="superscript"/>
    </w:rPr>
  </w:style>
  <w:style w:type="character" w:customStyle="1" w:styleId="Heading1Char">
    <w:name w:val="Heading 1 Char"/>
    <w:basedOn w:val="DefaultParagraphFont"/>
    <w:link w:val="Heading1"/>
    <w:uiPriority w:val="9"/>
    <w:rsid w:val="0020221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022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reign">
    <w:name w:val="foreign"/>
    <w:basedOn w:val="DefaultParagraphFont"/>
    <w:rsid w:val="00202214"/>
  </w:style>
  <w:style w:type="paragraph" w:customStyle="1" w:styleId="wordname--ttbaa">
    <w:name w:val="word__name--ttbaa"/>
    <w:basedOn w:val="Normal"/>
    <w:rsid w:val="002022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tymwb-headword">
    <w:name w:val="etymwb-headword"/>
    <w:basedOn w:val="DefaultParagraphFont"/>
    <w:rsid w:val="00737BAD"/>
  </w:style>
  <w:style w:type="character" w:customStyle="1" w:styleId="etymwb-orth">
    <w:name w:val="etymwb-orth"/>
    <w:basedOn w:val="DefaultParagraphFont"/>
    <w:rsid w:val="00737BAD"/>
  </w:style>
  <w:style w:type="character" w:customStyle="1" w:styleId="etymwb-gramgrp">
    <w:name w:val="etymwb-gramgrp"/>
    <w:basedOn w:val="DefaultParagraphFont"/>
    <w:rsid w:val="00737BAD"/>
  </w:style>
  <w:style w:type="character" w:customStyle="1" w:styleId="etymwb-mentioned">
    <w:name w:val="etymwb-mentioned"/>
    <w:basedOn w:val="DefaultParagraphFont"/>
    <w:rsid w:val="00737BAD"/>
  </w:style>
  <w:style w:type="character" w:customStyle="1" w:styleId="dwdswb-diasystematik">
    <w:name w:val="dwdswb-diasystematik"/>
    <w:basedOn w:val="DefaultParagraphFont"/>
    <w:rsid w:val="005709CB"/>
  </w:style>
  <w:style w:type="character" w:customStyle="1" w:styleId="dwdswb-stilebene">
    <w:name w:val="dwdswb-stilebene"/>
    <w:basedOn w:val="DefaultParagraphFont"/>
    <w:rsid w:val="005709CB"/>
  </w:style>
  <w:style w:type="character" w:customStyle="1" w:styleId="dwdswb-stilfaerbung">
    <w:name w:val="dwdswb-stilfaerbung"/>
    <w:basedOn w:val="DefaultParagraphFont"/>
    <w:rsid w:val="005709CB"/>
  </w:style>
  <w:style w:type="character" w:customStyle="1" w:styleId="dwdswb-belegtext">
    <w:name w:val="dwdswb-belegtext"/>
    <w:basedOn w:val="DefaultParagraphFont"/>
    <w:rsid w:val="005709CB"/>
  </w:style>
  <w:style w:type="character" w:customStyle="1" w:styleId="dwdswb-stichwort">
    <w:name w:val="dwdswb-stichwort"/>
    <w:basedOn w:val="DefaultParagraphFont"/>
    <w:rsid w:val="005709CB"/>
  </w:style>
  <w:style w:type="character" w:customStyle="1" w:styleId="dwdswb-definition">
    <w:name w:val="dwdswb-definition"/>
    <w:basedOn w:val="DefaultParagraphFont"/>
    <w:rsid w:val="005709CB"/>
  </w:style>
  <w:style w:type="character" w:customStyle="1" w:styleId="ot-diasystematik">
    <w:name w:val="ot-diasystematik"/>
    <w:basedOn w:val="DefaultParagraphFont"/>
    <w:rsid w:val="005709CB"/>
  </w:style>
  <w:style w:type="paragraph" w:styleId="ListParagraph">
    <w:name w:val="List Paragraph"/>
    <w:basedOn w:val="Normal"/>
    <w:uiPriority w:val="34"/>
    <w:qFormat/>
    <w:rsid w:val="00E363C4"/>
    <w:pPr>
      <w:ind w:left="720"/>
      <w:contextualSpacing/>
    </w:pPr>
  </w:style>
  <w:style w:type="paragraph" w:styleId="Header">
    <w:name w:val="header"/>
    <w:basedOn w:val="Normal"/>
    <w:link w:val="HeaderChar"/>
    <w:uiPriority w:val="99"/>
    <w:unhideWhenUsed/>
    <w:rsid w:val="002F0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24E"/>
  </w:style>
  <w:style w:type="paragraph" w:styleId="Footer">
    <w:name w:val="footer"/>
    <w:basedOn w:val="Normal"/>
    <w:link w:val="FooterChar"/>
    <w:uiPriority w:val="99"/>
    <w:unhideWhenUsed/>
    <w:rsid w:val="002F0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24E"/>
  </w:style>
  <w:style w:type="character" w:styleId="Emphasis">
    <w:name w:val="Emphasis"/>
    <w:basedOn w:val="DefaultParagraphFont"/>
    <w:uiPriority w:val="20"/>
    <w:qFormat/>
    <w:rsid w:val="006F5BFE"/>
    <w:rPr>
      <w:i/>
      <w:iCs/>
    </w:rPr>
  </w:style>
  <w:style w:type="character" w:customStyle="1" w:styleId="markedcontent">
    <w:name w:val="markedcontent"/>
    <w:basedOn w:val="DefaultParagraphFont"/>
    <w:rsid w:val="00B04A85"/>
  </w:style>
  <w:style w:type="paragraph" w:styleId="Revision">
    <w:name w:val="Revision"/>
    <w:hidden/>
    <w:uiPriority w:val="99"/>
    <w:semiHidden/>
    <w:rsid w:val="00221928"/>
    <w:pPr>
      <w:spacing w:after="0" w:line="240" w:lineRule="auto"/>
    </w:pPr>
  </w:style>
  <w:style w:type="character" w:styleId="CommentReference">
    <w:name w:val="annotation reference"/>
    <w:basedOn w:val="DefaultParagraphFont"/>
    <w:uiPriority w:val="99"/>
    <w:semiHidden/>
    <w:unhideWhenUsed/>
    <w:rsid w:val="007A7240"/>
    <w:rPr>
      <w:sz w:val="16"/>
      <w:szCs w:val="16"/>
    </w:rPr>
  </w:style>
  <w:style w:type="paragraph" w:styleId="CommentText">
    <w:name w:val="annotation text"/>
    <w:basedOn w:val="Normal"/>
    <w:link w:val="CommentTextChar"/>
    <w:uiPriority w:val="99"/>
    <w:unhideWhenUsed/>
    <w:rsid w:val="007A7240"/>
    <w:pPr>
      <w:spacing w:line="240" w:lineRule="auto"/>
    </w:pPr>
    <w:rPr>
      <w:sz w:val="20"/>
      <w:szCs w:val="20"/>
    </w:rPr>
  </w:style>
  <w:style w:type="character" w:customStyle="1" w:styleId="CommentTextChar">
    <w:name w:val="Comment Text Char"/>
    <w:basedOn w:val="DefaultParagraphFont"/>
    <w:link w:val="CommentText"/>
    <w:uiPriority w:val="99"/>
    <w:rsid w:val="007A7240"/>
    <w:rPr>
      <w:sz w:val="20"/>
      <w:szCs w:val="20"/>
    </w:rPr>
  </w:style>
  <w:style w:type="paragraph" w:styleId="CommentSubject">
    <w:name w:val="annotation subject"/>
    <w:basedOn w:val="CommentText"/>
    <w:next w:val="CommentText"/>
    <w:link w:val="CommentSubjectChar"/>
    <w:uiPriority w:val="99"/>
    <w:semiHidden/>
    <w:unhideWhenUsed/>
    <w:rsid w:val="007A7240"/>
    <w:rPr>
      <w:b/>
      <w:bCs/>
    </w:rPr>
  </w:style>
  <w:style w:type="character" w:customStyle="1" w:styleId="CommentSubjectChar">
    <w:name w:val="Comment Subject Char"/>
    <w:basedOn w:val="CommentTextChar"/>
    <w:link w:val="CommentSubject"/>
    <w:uiPriority w:val="99"/>
    <w:semiHidden/>
    <w:rsid w:val="007A7240"/>
    <w:rPr>
      <w:b/>
      <w:bCs/>
      <w:sz w:val="20"/>
      <w:szCs w:val="20"/>
    </w:rPr>
  </w:style>
  <w:style w:type="paragraph" w:styleId="BalloonText">
    <w:name w:val="Balloon Text"/>
    <w:basedOn w:val="Normal"/>
    <w:link w:val="BalloonTextChar"/>
    <w:uiPriority w:val="99"/>
    <w:semiHidden/>
    <w:unhideWhenUsed/>
    <w:rsid w:val="00CB0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0734">
      <w:bodyDiv w:val="1"/>
      <w:marLeft w:val="0"/>
      <w:marRight w:val="0"/>
      <w:marTop w:val="0"/>
      <w:marBottom w:val="0"/>
      <w:divBdr>
        <w:top w:val="none" w:sz="0" w:space="0" w:color="auto"/>
        <w:left w:val="none" w:sz="0" w:space="0" w:color="auto"/>
        <w:bottom w:val="none" w:sz="0" w:space="0" w:color="auto"/>
        <w:right w:val="none" w:sz="0" w:space="0" w:color="auto"/>
      </w:divBdr>
    </w:div>
    <w:div w:id="174077239">
      <w:bodyDiv w:val="1"/>
      <w:marLeft w:val="0"/>
      <w:marRight w:val="0"/>
      <w:marTop w:val="0"/>
      <w:marBottom w:val="0"/>
      <w:divBdr>
        <w:top w:val="none" w:sz="0" w:space="0" w:color="auto"/>
        <w:left w:val="none" w:sz="0" w:space="0" w:color="auto"/>
        <w:bottom w:val="none" w:sz="0" w:space="0" w:color="auto"/>
        <w:right w:val="none" w:sz="0" w:space="0" w:color="auto"/>
      </w:divBdr>
    </w:div>
    <w:div w:id="252054002">
      <w:bodyDiv w:val="1"/>
      <w:marLeft w:val="0"/>
      <w:marRight w:val="0"/>
      <w:marTop w:val="0"/>
      <w:marBottom w:val="0"/>
      <w:divBdr>
        <w:top w:val="none" w:sz="0" w:space="0" w:color="auto"/>
        <w:left w:val="none" w:sz="0" w:space="0" w:color="auto"/>
        <w:bottom w:val="none" w:sz="0" w:space="0" w:color="auto"/>
        <w:right w:val="none" w:sz="0" w:space="0" w:color="auto"/>
      </w:divBdr>
      <w:divsChild>
        <w:div w:id="693116133">
          <w:marLeft w:val="720"/>
          <w:marRight w:val="0"/>
          <w:marTop w:val="0"/>
          <w:marBottom w:val="0"/>
          <w:divBdr>
            <w:top w:val="none" w:sz="0" w:space="0" w:color="auto"/>
            <w:left w:val="none" w:sz="0" w:space="0" w:color="auto"/>
            <w:bottom w:val="none" w:sz="0" w:space="0" w:color="auto"/>
            <w:right w:val="none" w:sz="0" w:space="0" w:color="auto"/>
          </w:divBdr>
          <w:divsChild>
            <w:div w:id="1065228334">
              <w:marLeft w:val="0"/>
              <w:marRight w:val="0"/>
              <w:marTop w:val="0"/>
              <w:marBottom w:val="0"/>
              <w:divBdr>
                <w:top w:val="none" w:sz="0" w:space="0" w:color="auto"/>
                <w:left w:val="none" w:sz="0" w:space="0" w:color="auto"/>
                <w:bottom w:val="none" w:sz="0" w:space="0" w:color="auto"/>
                <w:right w:val="none" w:sz="0" w:space="0" w:color="auto"/>
              </w:divBdr>
              <w:divsChild>
                <w:div w:id="9205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5444">
          <w:marLeft w:val="720"/>
          <w:marRight w:val="0"/>
          <w:marTop w:val="0"/>
          <w:marBottom w:val="0"/>
          <w:divBdr>
            <w:top w:val="none" w:sz="0" w:space="0" w:color="auto"/>
            <w:left w:val="none" w:sz="0" w:space="0" w:color="auto"/>
            <w:bottom w:val="none" w:sz="0" w:space="0" w:color="auto"/>
            <w:right w:val="none" w:sz="0" w:space="0" w:color="auto"/>
          </w:divBdr>
          <w:divsChild>
            <w:div w:id="1005671284">
              <w:marLeft w:val="0"/>
              <w:marRight w:val="0"/>
              <w:marTop w:val="0"/>
              <w:marBottom w:val="0"/>
              <w:divBdr>
                <w:top w:val="none" w:sz="0" w:space="0" w:color="auto"/>
                <w:left w:val="none" w:sz="0" w:space="0" w:color="auto"/>
                <w:bottom w:val="none" w:sz="0" w:space="0" w:color="auto"/>
                <w:right w:val="none" w:sz="0" w:space="0" w:color="auto"/>
              </w:divBdr>
              <w:divsChild>
                <w:div w:id="255287792">
                  <w:marLeft w:val="0"/>
                  <w:marRight w:val="0"/>
                  <w:marTop w:val="0"/>
                  <w:marBottom w:val="0"/>
                  <w:divBdr>
                    <w:top w:val="none" w:sz="0" w:space="0" w:color="auto"/>
                    <w:left w:val="none" w:sz="0" w:space="0" w:color="auto"/>
                    <w:bottom w:val="none" w:sz="0" w:space="0" w:color="auto"/>
                    <w:right w:val="none" w:sz="0" w:space="0" w:color="auto"/>
                  </w:divBdr>
                </w:div>
                <w:div w:id="15079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6435">
          <w:marLeft w:val="720"/>
          <w:marRight w:val="0"/>
          <w:marTop w:val="0"/>
          <w:marBottom w:val="0"/>
          <w:divBdr>
            <w:top w:val="none" w:sz="0" w:space="0" w:color="auto"/>
            <w:left w:val="none" w:sz="0" w:space="0" w:color="auto"/>
            <w:bottom w:val="none" w:sz="0" w:space="0" w:color="auto"/>
            <w:right w:val="none" w:sz="0" w:space="0" w:color="auto"/>
          </w:divBdr>
          <w:divsChild>
            <w:div w:id="1803233284">
              <w:marLeft w:val="0"/>
              <w:marRight w:val="0"/>
              <w:marTop w:val="0"/>
              <w:marBottom w:val="0"/>
              <w:divBdr>
                <w:top w:val="none" w:sz="0" w:space="0" w:color="auto"/>
                <w:left w:val="none" w:sz="0" w:space="0" w:color="auto"/>
                <w:bottom w:val="none" w:sz="0" w:space="0" w:color="auto"/>
                <w:right w:val="none" w:sz="0" w:space="0" w:color="auto"/>
              </w:divBdr>
              <w:divsChild>
                <w:div w:id="744179615">
                  <w:marLeft w:val="0"/>
                  <w:marRight w:val="0"/>
                  <w:marTop w:val="0"/>
                  <w:marBottom w:val="0"/>
                  <w:divBdr>
                    <w:top w:val="none" w:sz="0" w:space="0" w:color="auto"/>
                    <w:left w:val="none" w:sz="0" w:space="0" w:color="auto"/>
                    <w:bottom w:val="none" w:sz="0" w:space="0" w:color="auto"/>
                    <w:right w:val="none" w:sz="0" w:space="0" w:color="auto"/>
                  </w:divBdr>
                </w:div>
                <w:div w:id="10297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93425">
      <w:bodyDiv w:val="1"/>
      <w:marLeft w:val="0"/>
      <w:marRight w:val="0"/>
      <w:marTop w:val="0"/>
      <w:marBottom w:val="0"/>
      <w:divBdr>
        <w:top w:val="none" w:sz="0" w:space="0" w:color="auto"/>
        <w:left w:val="none" w:sz="0" w:space="0" w:color="auto"/>
        <w:bottom w:val="none" w:sz="0" w:space="0" w:color="auto"/>
        <w:right w:val="none" w:sz="0" w:space="0" w:color="auto"/>
      </w:divBdr>
    </w:div>
    <w:div w:id="416708519">
      <w:bodyDiv w:val="1"/>
      <w:marLeft w:val="0"/>
      <w:marRight w:val="0"/>
      <w:marTop w:val="0"/>
      <w:marBottom w:val="0"/>
      <w:divBdr>
        <w:top w:val="none" w:sz="0" w:space="0" w:color="auto"/>
        <w:left w:val="none" w:sz="0" w:space="0" w:color="auto"/>
        <w:bottom w:val="none" w:sz="0" w:space="0" w:color="auto"/>
        <w:right w:val="none" w:sz="0" w:space="0" w:color="auto"/>
      </w:divBdr>
      <w:divsChild>
        <w:div w:id="675112292">
          <w:marLeft w:val="0"/>
          <w:marRight w:val="0"/>
          <w:marTop w:val="0"/>
          <w:marBottom w:val="0"/>
          <w:divBdr>
            <w:top w:val="none" w:sz="0" w:space="0" w:color="auto"/>
            <w:left w:val="none" w:sz="0" w:space="0" w:color="auto"/>
            <w:bottom w:val="none" w:sz="0" w:space="0" w:color="auto"/>
            <w:right w:val="none" w:sz="0" w:space="0" w:color="auto"/>
          </w:divBdr>
          <w:divsChild>
            <w:div w:id="958604098">
              <w:marLeft w:val="0"/>
              <w:marRight w:val="0"/>
              <w:marTop w:val="0"/>
              <w:marBottom w:val="0"/>
              <w:divBdr>
                <w:top w:val="none" w:sz="0" w:space="0" w:color="auto"/>
                <w:left w:val="none" w:sz="0" w:space="0" w:color="auto"/>
                <w:bottom w:val="none" w:sz="0" w:space="0" w:color="auto"/>
                <w:right w:val="none" w:sz="0" w:space="0" w:color="auto"/>
              </w:divBdr>
              <w:divsChild>
                <w:div w:id="48208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80090">
          <w:marLeft w:val="0"/>
          <w:marRight w:val="0"/>
          <w:marTop w:val="0"/>
          <w:marBottom w:val="0"/>
          <w:divBdr>
            <w:top w:val="none" w:sz="0" w:space="0" w:color="auto"/>
            <w:left w:val="none" w:sz="0" w:space="0" w:color="auto"/>
            <w:bottom w:val="none" w:sz="0" w:space="0" w:color="auto"/>
            <w:right w:val="none" w:sz="0" w:space="0" w:color="auto"/>
          </w:divBdr>
          <w:divsChild>
            <w:div w:id="600838698">
              <w:marLeft w:val="0"/>
              <w:marRight w:val="0"/>
              <w:marTop w:val="0"/>
              <w:marBottom w:val="0"/>
              <w:divBdr>
                <w:top w:val="none" w:sz="0" w:space="0" w:color="auto"/>
                <w:left w:val="none" w:sz="0" w:space="0" w:color="auto"/>
                <w:bottom w:val="none" w:sz="0" w:space="0" w:color="auto"/>
                <w:right w:val="none" w:sz="0" w:space="0" w:color="auto"/>
              </w:divBdr>
              <w:divsChild>
                <w:div w:id="13871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48889">
      <w:bodyDiv w:val="1"/>
      <w:marLeft w:val="0"/>
      <w:marRight w:val="0"/>
      <w:marTop w:val="0"/>
      <w:marBottom w:val="0"/>
      <w:divBdr>
        <w:top w:val="none" w:sz="0" w:space="0" w:color="auto"/>
        <w:left w:val="none" w:sz="0" w:space="0" w:color="auto"/>
        <w:bottom w:val="none" w:sz="0" w:space="0" w:color="auto"/>
        <w:right w:val="none" w:sz="0" w:space="0" w:color="auto"/>
      </w:divBdr>
    </w:div>
    <w:div w:id="597372251">
      <w:bodyDiv w:val="1"/>
      <w:marLeft w:val="0"/>
      <w:marRight w:val="0"/>
      <w:marTop w:val="0"/>
      <w:marBottom w:val="0"/>
      <w:divBdr>
        <w:top w:val="none" w:sz="0" w:space="0" w:color="auto"/>
        <w:left w:val="none" w:sz="0" w:space="0" w:color="auto"/>
        <w:bottom w:val="none" w:sz="0" w:space="0" w:color="auto"/>
        <w:right w:val="none" w:sz="0" w:space="0" w:color="auto"/>
      </w:divBdr>
    </w:div>
    <w:div w:id="823352671">
      <w:bodyDiv w:val="1"/>
      <w:marLeft w:val="0"/>
      <w:marRight w:val="0"/>
      <w:marTop w:val="0"/>
      <w:marBottom w:val="0"/>
      <w:divBdr>
        <w:top w:val="none" w:sz="0" w:space="0" w:color="auto"/>
        <w:left w:val="none" w:sz="0" w:space="0" w:color="auto"/>
        <w:bottom w:val="none" w:sz="0" w:space="0" w:color="auto"/>
        <w:right w:val="none" w:sz="0" w:space="0" w:color="auto"/>
      </w:divBdr>
    </w:div>
    <w:div w:id="1107233896">
      <w:bodyDiv w:val="1"/>
      <w:marLeft w:val="0"/>
      <w:marRight w:val="0"/>
      <w:marTop w:val="0"/>
      <w:marBottom w:val="0"/>
      <w:divBdr>
        <w:top w:val="none" w:sz="0" w:space="0" w:color="auto"/>
        <w:left w:val="none" w:sz="0" w:space="0" w:color="auto"/>
        <w:bottom w:val="none" w:sz="0" w:space="0" w:color="auto"/>
        <w:right w:val="none" w:sz="0" w:space="0" w:color="auto"/>
      </w:divBdr>
    </w:div>
    <w:div w:id="1141076119">
      <w:bodyDiv w:val="1"/>
      <w:marLeft w:val="0"/>
      <w:marRight w:val="0"/>
      <w:marTop w:val="0"/>
      <w:marBottom w:val="0"/>
      <w:divBdr>
        <w:top w:val="none" w:sz="0" w:space="0" w:color="auto"/>
        <w:left w:val="none" w:sz="0" w:space="0" w:color="auto"/>
        <w:bottom w:val="none" w:sz="0" w:space="0" w:color="auto"/>
        <w:right w:val="none" w:sz="0" w:space="0" w:color="auto"/>
      </w:divBdr>
    </w:div>
    <w:div w:id="1152604532">
      <w:bodyDiv w:val="1"/>
      <w:marLeft w:val="0"/>
      <w:marRight w:val="0"/>
      <w:marTop w:val="0"/>
      <w:marBottom w:val="0"/>
      <w:divBdr>
        <w:top w:val="none" w:sz="0" w:space="0" w:color="auto"/>
        <w:left w:val="none" w:sz="0" w:space="0" w:color="auto"/>
        <w:bottom w:val="none" w:sz="0" w:space="0" w:color="auto"/>
        <w:right w:val="none" w:sz="0" w:space="0" w:color="auto"/>
      </w:divBdr>
    </w:div>
    <w:div w:id="1207642165">
      <w:bodyDiv w:val="1"/>
      <w:marLeft w:val="0"/>
      <w:marRight w:val="0"/>
      <w:marTop w:val="0"/>
      <w:marBottom w:val="0"/>
      <w:divBdr>
        <w:top w:val="none" w:sz="0" w:space="0" w:color="auto"/>
        <w:left w:val="none" w:sz="0" w:space="0" w:color="auto"/>
        <w:bottom w:val="none" w:sz="0" w:space="0" w:color="auto"/>
        <w:right w:val="none" w:sz="0" w:space="0" w:color="auto"/>
      </w:divBdr>
      <w:divsChild>
        <w:div w:id="420642763">
          <w:marLeft w:val="0"/>
          <w:marRight w:val="0"/>
          <w:marTop w:val="0"/>
          <w:marBottom w:val="0"/>
          <w:divBdr>
            <w:top w:val="none" w:sz="0" w:space="0" w:color="auto"/>
            <w:left w:val="none" w:sz="0" w:space="0" w:color="auto"/>
            <w:bottom w:val="none" w:sz="0" w:space="0" w:color="auto"/>
            <w:right w:val="none" w:sz="0" w:space="0" w:color="auto"/>
          </w:divBdr>
        </w:div>
      </w:divsChild>
    </w:div>
    <w:div w:id="1329946615">
      <w:bodyDiv w:val="1"/>
      <w:marLeft w:val="0"/>
      <w:marRight w:val="0"/>
      <w:marTop w:val="0"/>
      <w:marBottom w:val="0"/>
      <w:divBdr>
        <w:top w:val="none" w:sz="0" w:space="0" w:color="auto"/>
        <w:left w:val="none" w:sz="0" w:space="0" w:color="auto"/>
        <w:bottom w:val="none" w:sz="0" w:space="0" w:color="auto"/>
        <w:right w:val="none" w:sz="0" w:space="0" w:color="auto"/>
      </w:divBdr>
    </w:div>
    <w:div w:id="1464150380">
      <w:bodyDiv w:val="1"/>
      <w:marLeft w:val="0"/>
      <w:marRight w:val="0"/>
      <w:marTop w:val="0"/>
      <w:marBottom w:val="0"/>
      <w:divBdr>
        <w:top w:val="none" w:sz="0" w:space="0" w:color="auto"/>
        <w:left w:val="none" w:sz="0" w:space="0" w:color="auto"/>
        <w:bottom w:val="none" w:sz="0" w:space="0" w:color="auto"/>
        <w:right w:val="none" w:sz="0" w:space="0" w:color="auto"/>
      </w:divBdr>
      <w:divsChild>
        <w:div w:id="657616797">
          <w:marLeft w:val="720"/>
          <w:marRight w:val="0"/>
          <w:marTop w:val="0"/>
          <w:marBottom w:val="0"/>
          <w:divBdr>
            <w:top w:val="none" w:sz="0" w:space="0" w:color="auto"/>
            <w:left w:val="none" w:sz="0" w:space="0" w:color="auto"/>
            <w:bottom w:val="none" w:sz="0" w:space="0" w:color="auto"/>
            <w:right w:val="none" w:sz="0" w:space="0" w:color="auto"/>
          </w:divBdr>
          <w:divsChild>
            <w:div w:id="1024789305">
              <w:marLeft w:val="0"/>
              <w:marRight w:val="0"/>
              <w:marTop w:val="0"/>
              <w:marBottom w:val="0"/>
              <w:divBdr>
                <w:top w:val="none" w:sz="0" w:space="0" w:color="auto"/>
                <w:left w:val="none" w:sz="0" w:space="0" w:color="auto"/>
                <w:bottom w:val="none" w:sz="0" w:space="0" w:color="auto"/>
                <w:right w:val="none" w:sz="0" w:space="0" w:color="auto"/>
              </w:divBdr>
              <w:divsChild>
                <w:div w:id="549420433">
                  <w:marLeft w:val="0"/>
                  <w:marRight w:val="0"/>
                  <w:marTop w:val="0"/>
                  <w:marBottom w:val="0"/>
                  <w:divBdr>
                    <w:top w:val="none" w:sz="0" w:space="0" w:color="auto"/>
                    <w:left w:val="none" w:sz="0" w:space="0" w:color="auto"/>
                    <w:bottom w:val="none" w:sz="0" w:space="0" w:color="auto"/>
                    <w:right w:val="none" w:sz="0" w:space="0" w:color="auto"/>
                  </w:divBdr>
                </w:div>
                <w:div w:id="13523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0253">
          <w:marLeft w:val="720"/>
          <w:marRight w:val="0"/>
          <w:marTop w:val="0"/>
          <w:marBottom w:val="0"/>
          <w:divBdr>
            <w:top w:val="none" w:sz="0" w:space="0" w:color="auto"/>
            <w:left w:val="none" w:sz="0" w:space="0" w:color="auto"/>
            <w:bottom w:val="none" w:sz="0" w:space="0" w:color="auto"/>
            <w:right w:val="none" w:sz="0" w:space="0" w:color="auto"/>
          </w:divBdr>
          <w:divsChild>
            <w:div w:id="1697273108">
              <w:marLeft w:val="0"/>
              <w:marRight w:val="0"/>
              <w:marTop w:val="0"/>
              <w:marBottom w:val="0"/>
              <w:divBdr>
                <w:top w:val="none" w:sz="0" w:space="0" w:color="auto"/>
                <w:left w:val="none" w:sz="0" w:space="0" w:color="auto"/>
                <w:bottom w:val="none" w:sz="0" w:space="0" w:color="auto"/>
                <w:right w:val="none" w:sz="0" w:space="0" w:color="auto"/>
              </w:divBdr>
              <w:divsChild>
                <w:div w:id="1973513639">
                  <w:marLeft w:val="0"/>
                  <w:marRight w:val="0"/>
                  <w:marTop w:val="0"/>
                  <w:marBottom w:val="0"/>
                  <w:divBdr>
                    <w:top w:val="none" w:sz="0" w:space="0" w:color="auto"/>
                    <w:left w:val="none" w:sz="0" w:space="0" w:color="auto"/>
                    <w:bottom w:val="none" w:sz="0" w:space="0" w:color="auto"/>
                    <w:right w:val="none" w:sz="0" w:space="0" w:color="auto"/>
                  </w:divBdr>
                </w:div>
                <w:div w:id="13811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08612">
          <w:marLeft w:val="720"/>
          <w:marRight w:val="0"/>
          <w:marTop w:val="0"/>
          <w:marBottom w:val="0"/>
          <w:divBdr>
            <w:top w:val="none" w:sz="0" w:space="0" w:color="auto"/>
            <w:left w:val="none" w:sz="0" w:space="0" w:color="auto"/>
            <w:bottom w:val="none" w:sz="0" w:space="0" w:color="auto"/>
            <w:right w:val="none" w:sz="0" w:space="0" w:color="auto"/>
          </w:divBdr>
          <w:divsChild>
            <w:div w:id="709106364">
              <w:marLeft w:val="0"/>
              <w:marRight w:val="0"/>
              <w:marTop w:val="0"/>
              <w:marBottom w:val="0"/>
              <w:divBdr>
                <w:top w:val="none" w:sz="0" w:space="0" w:color="auto"/>
                <w:left w:val="none" w:sz="0" w:space="0" w:color="auto"/>
                <w:bottom w:val="none" w:sz="0" w:space="0" w:color="auto"/>
                <w:right w:val="none" w:sz="0" w:space="0" w:color="auto"/>
              </w:divBdr>
              <w:divsChild>
                <w:div w:id="684132335">
                  <w:marLeft w:val="0"/>
                  <w:marRight w:val="0"/>
                  <w:marTop w:val="0"/>
                  <w:marBottom w:val="0"/>
                  <w:divBdr>
                    <w:top w:val="none" w:sz="0" w:space="0" w:color="auto"/>
                    <w:left w:val="none" w:sz="0" w:space="0" w:color="auto"/>
                    <w:bottom w:val="none" w:sz="0" w:space="0" w:color="auto"/>
                    <w:right w:val="none" w:sz="0" w:space="0" w:color="auto"/>
                  </w:divBdr>
                </w:div>
                <w:div w:id="17318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1505">
      <w:bodyDiv w:val="1"/>
      <w:marLeft w:val="0"/>
      <w:marRight w:val="0"/>
      <w:marTop w:val="0"/>
      <w:marBottom w:val="0"/>
      <w:divBdr>
        <w:top w:val="none" w:sz="0" w:space="0" w:color="auto"/>
        <w:left w:val="none" w:sz="0" w:space="0" w:color="auto"/>
        <w:bottom w:val="none" w:sz="0" w:space="0" w:color="auto"/>
        <w:right w:val="none" w:sz="0" w:space="0" w:color="auto"/>
      </w:divBdr>
      <w:divsChild>
        <w:div w:id="504906953">
          <w:marLeft w:val="0"/>
          <w:marRight w:val="0"/>
          <w:marTop w:val="0"/>
          <w:marBottom w:val="0"/>
          <w:divBdr>
            <w:top w:val="none" w:sz="0" w:space="0" w:color="auto"/>
            <w:left w:val="none" w:sz="0" w:space="0" w:color="auto"/>
            <w:bottom w:val="none" w:sz="0" w:space="0" w:color="auto"/>
            <w:right w:val="none" w:sz="0" w:space="0" w:color="auto"/>
          </w:divBdr>
        </w:div>
      </w:divsChild>
    </w:div>
    <w:div w:id="1772437279">
      <w:bodyDiv w:val="1"/>
      <w:marLeft w:val="0"/>
      <w:marRight w:val="0"/>
      <w:marTop w:val="0"/>
      <w:marBottom w:val="0"/>
      <w:divBdr>
        <w:top w:val="none" w:sz="0" w:space="0" w:color="auto"/>
        <w:left w:val="none" w:sz="0" w:space="0" w:color="auto"/>
        <w:bottom w:val="none" w:sz="0" w:space="0" w:color="auto"/>
        <w:right w:val="none" w:sz="0" w:space="0" w:color="auto"/>
      </w:divBdr>
    </w:div>
    <w:div w:id="1775436424">
      <w:bodyDiv w:val="1"/>
      <w:marLeft w:val="0"/>
      <w:marRight w:val="0"/>
      <w:marTop w:val="0"/>
      <w:marBottom w:val="0"/>
      <w:divBdr>
        <w:top w:val="none" w:sz="0" w:space="0" w:color="auto"/>
        <w:left w:val="none" w:sz="0" w:space="0" w:color="auto"/>
        <w:bottom w:val="none" w:sz="0" w:space="0" w:color="auto"/>
        <w:right w:val="none" w:sz="0" w:space="0" w:color="auto"/>
      </w:divBdr>
    </w:div>
    <w:div w:id="1830516274">
      <w:bodyDiv w:val="1"/>
      <w:marLeft w:val="0"/>
      <w:marRight w:val="0"/>
      <w:marTop w:val="0"/>
      <w:marBottom w:val="0"/>
      <w:divBdr>
        <w:top w:val="none" w:sz="0" w:space="0" w:color="auto"/>
        <w:left w:val="none" w:sz="0" w:space="0" w:color="auto"/>
        <w:bottom w:val="none" w:sz="0" w:space="0" w:color="auto"/>
        <w:right w:val="none" w:sz="0" w:space="0" w:color="auto"/>
      </w:divBdr>
    </w:div>
    <w:div w:id="1852722517">
      <w:bodyDiv w:val="1"/>
      <w:marLeft w:val="0"/>
      <w:marRight w:val="0"/>
      <w:marTop w:val="0"/>
      <w:marBottom w:val="0"/>
      <w:divBdr>
        <w:top w:val="none" w:sz="0" w:space="0" w:color="auto"/>
        <w:left w:val="none" w:sz="0" w:space="0" w:color="auto"/>
        <w:bottom w:val="none" w:sz="0" w:space="0" w:color="auto"/>
        <w:right w:val="none" w:sz="0" w:space="0" w:color="auto"/>
      </w:divBdr>
    </w:div>
    <w:div w:id="1916089667">
      <w:bodyDiv w:val="1"/>
      <w:marLeft w:val="0"/>
      <w:marRight w:val="0"/>
      <w:marTop w:val="0"/>
      <w:marBottom w:val="0"/>
      <w:divBdr>
        <w:top w:val="none" w:sz="0" w:space="0" w:color="auto"/>
        <w:left w:val="none" w:sz="0" w:space="0" w:color="auto"/>
        <w:bottom w:val="none" w:sz="0" w:space="0" w:color="auto"/>
        <w:right w:val="none" w:sz="0" w:space="0" w:color="auto"/>
      </w:divBdr>
      <w:divsChild>
        <w:div w:id="1862623812">
          <w:marLeft w:val="0"/>
          <w:marRight w:val="0"/>
          <w:marTop w:val="0"/>
          <w:marBottom w:val="0"/>
          <w:divBdr>
            <w:top w:val="none" w:sz="0" w:space="0" w:color="auto"/>
            <w:left w:val="none" w:sz="0" w:space="0" w:color="auto"/>
            <w:bottom w:val="none" w:sz="0" w:space="0" w:color="auto"/>
            <w:right w:val="none" w:sz="0" w:space="0" w:color="auto"/>
          </w:divBdr>
        </w:div>
      </w:divsChild>
    </w:div>
    <w:div w:id="2049526671">
      <w:bodyDiv w:val="1"/>
      <w:marLeft w:val="0"/>
      <w:marRight w:val="0"/>
      <w:marTop w:val="0"/>
      <w:marBottom w:val="0"/>
      <w:divBdr>
        <w:top w:val="none" w:sz="0" w:space="0" w:color="auto"/>
        <w:left w:val="none" w:sz="0" w:space="0" w:color="auto"/>
        <w:bottom w:val="none" w:sz="0" w:space="0" w:color="auto"/>
        <w:right w:val="none" w:sz="0" w:space="0" w:color="auto"/>
      </w:divBdr>
    </w:div>
    <w:div w:id="212326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e-repository.worktribe.com/output/85453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dictionary.cambridge.org/dictionary/english/make-belie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63F1B-A4F6-41DA-AC6C-0DD002B25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41</Pages>
  <Words>10723</Words>
  <Characters>61123</Characters>
  <Application>Microsoft Office Word</Application>
  <DocSecurity>0</DocSecurity>
  <Lines>509</Lines>
  <Paragraphs>143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Generic</dc:creator>
  <cp:keywords/>
  <dc:description/>
  <cp:lastModifiedBy>Generic</cp:lastModifiedBy>
  <cp:revision>6</cp:revision>
  <cp:lastPrinted>2022-09-14T12:00:00Z</cp:lastPrinted>
  <dcterms:created xsi:type="dcterms:W3CDTF">2022-09-23T10:02:00Z</dcterms:created>
  <dcterms:modified xsi:type="dcterms:W3CDTF">2022-09-23T13:11:00Z</dcterms:modified>
</cp:coreProperties>
</file>