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BCD64" w14:textId="77777777" w:rsidR="00F02F14" w:rsidRDefault="00000000">
      <w:pPr>
        <w:jc w:val="left"/>
        <w:rPr>
          <w:rFonts w:cs="Times New Roman"/>
          <w:b/>
          <w:szCs w:val="24"/>
        </w:rPr>
      </w:pPr>
      <w:bookmarkStart w:id="0" w:name="_Hlk534641654"/>
      <w:bookmarkStart w:id="1" w:name="OLE_LINK5"/>
      <w:r>
        <w:rPr>
          <w:rFonts w:cs="Times New Roman"/>
          <w:b/>
          <w:szCs w:val="24"/>
        </w:rPr>
        <w:t>Impact of climate change and socioeconomic factors on domestic energy consumption: the case of Hong Kong and Singapore</w:t>
      </w:r>
      <w:bookmarkEnd w:id="0"/>
    </w:p>
    <w:bookmarkEnd w:id="1"/>
    <w:p w14:paraId="01C3450E" w14:textId="77777777" w:rsidR="00F02F14" w:rsidRDefault="00F02F14">
      <w:pPr>
        <w:rPr>
          <w:rFonts w:cs="Times New Roman"/>
          <w:szCs w:val="24"/>
        </w:rPr>
      </w:pPr>
    </w:p>
    <w:p w14:paraId="3B3CE7C1" w14:textId="77777777" w:rsidR="00F02F14" w:rsidRDefault="00000000">
      <w:pPr>
        <w:rPr>
          <w:rFonts w:cs="Times New Roman"/>
          <w:b/>
          <w:szCs w:val="24"/>
        </w:rPr>
      </w:pPr>
      <w:r>
        <w:rPr>
          <w:rFonts w:cs="Times New Roman"/>
          <w:b/>
          <w:szCs w:val="24"/>
        </w:rPr>
        <w:t>Abstract</w:t>
      </w:r>
    </w:p>
    <w:p w14:paraId="2A939D66" w14:textId="48DCF85B" w:rsidR="00F02F14" w:rsidRDefault="00000000">
      <w:pPr>
        <w:rPr>
          <w:rFonts w:cs="Times New Roman"/>
        </w:rPr>
      </w:pPr>
      <w:bookmarkStart w:id="2" w:name="OLE_LINK6"/>
      <w:r>
        <w:rPr>
          <w:rFonts w:cs="Times New Roman"/>
        </w:rPr>
        <w:t>Temperature and population growth are key drivers of energy consumptio</w:t>
      </w:r>
      <w:r>
        <w:rPr>
          <w:rFonts w:cs="Times New Roman" w:hint="eastAsia"/>
        </w:rPr>
        <w:t>n</w:t>
      </w:r>
      <w:r>
        <w:rPr>
          <w:rFonts w:cs="Times New Roman"/>
        </w:rPr>
        <w:t>. However, the relative importance of climatic and socioeconomic factors driving energy consumption at different temporal scales is not well-understood. Therefore, we developed a time</w:t>
      </w:r>
      <w:r>
        <w:rPr>
          <w:rFonts w:cs="Times New Roman"/>
        </w:rPr>
        <w:noBreakHyphen/>
        <w:t>series decomposition method to attribute the relative importance of climatic (heat index and monsoon index) and socioeconomic variables to domestic energy consumption in Hong Kong from 1981 – 2015. The same method was used for Singapore from 2005 – 2015 to test the transferability of our time</w:t>
      </w:r>
      <w:r>
        <w:rPr>
          <w:rFonts w:cs="Times New Roman"/>
        </w:rPr>
        <w:noBreakHyphen/>
        <w:t>series method. Population growth and GDP were the primary drivers for domestic energy consumption in Hong Kong from 1981 – 2015, but the heat index became the primary driver from 2005 –2015 instead. The monsoon and heat indexes were the primary drivers of domestic energy consumption in Singapore from 2005 – 2015. Climate change will increase air temperatures by 2 – 5 °C for Hong Kong and Singapore by 2100. For RCP4.5 and RCP8.5 scenarios, Singapore shows a linear relationship between temperature and domestic energy consumption, whereas the relationship is non-linear in Hong Kong. Our findings highlight the importance of understanding the impact of climatic change on monsoon mechanism and heat index, which can predict future cooling demand and help achieve sustainable development goals.</w:t>
      </w:r>
    </w:p>
    <w:bookmarkEnd w:id="2"/>
    <w:p w14:paraId="7C0A2B11" w14:textId="77777777" w:rsidR="00F02F14" w:rsidRDefault="00000000">
      <w:pPr>
        <w:rPr>
          <w:rFonts w:cs="Times New Roman"/>
          <w:b/>
        </w:rPr>
      </w:pPr>
      <w:r>
        <w:rPr>
          <w:rFonts w:cs="Times New Roman"/>
          <w:b/>
        </w:rPr>
        <w:t>Keywords</w:t>
      </w:r>
    </w:p>
    <w:p w14:paraId="2D23234A" w14:textId="77777777" w:rsidR="00F02F14" w:rsidRDefault="00000000">
      <w:pPr>
        <w:rPr>
          <w:rFonts w:cs="Times New Roman"/>
        </w:rPr>
      </w:pPr>
      <w:bookmarkStart w:id="3" w:name="OLE_LINK12"/>
      <w:r>
        <w:rPr>
          <w:rFonts w:cs="Times New Roman"/>
        </w:rPr>
        <w:t>Energy consumption; climate change; heat index; monsoon index; population change; relative importance analysis</w:t>
      </w:r>
    </w:p>
    <w:bookmarkEnd w:id="3"/>
    <w:p w14:paraId="380D87F4" w14:textId="77777777" w:rsidR="00F02F14" w:rsidRDefault="00000000">
      <w:pPr>
        <w:pStyle w:val="Heading1"/>
      </w:pPr>
      <w:r>
        <w:lastRenderedPageBreak/>
        <w:t>Introduction</w:t>
      </w:r>
    </w:p>
    <w:p w14:paraId="7A256CB6" w14:textId="53086312" w:rsidR="00F02F14" w:rsidRDefault="00000000">
      <w:pPr>
        <w:ind w:firstLine="420"/>
      </w:pPr>
      <w:r>
        <w:t xml:space="preserve">Identifying the drivers of building energy consumption trends and the influence of climate change on this trend are crucial for sustainable development. Urban energy consumption increases rapidly because of population growth, urbanization, and technological change in indoor environment management, especially space conditioning </w:t>
      </w:r>
      <w:r>
        <w:fldChar w:fldCharType="begin"/>
      </w:r>
      <w:r>
        <w:instrText xml:space="preserve"> ADDIN EN.CITE &lt;EndNote&gt;&lt;Cite&gt;&lt;Author&gt;Allouhi&lt;/Author&gt;&lt;Year&gt;2015&lt;/Year&gt;&lt;RecNum&gt;59&lt;/RecNum&gt;&lt;DisplayText&gt;(Allouhi et al., 2015)&lt;/DisplayText&gt;&lt;record&gt;&lt;rec-number&gt;59&lt;/rec-number&gt;&lt;foreign-keys&gt;&lt;key app="EN" db-id="d55xpzf0prafv3ef9pbpvfzlaxd5er0v0wfx" timestamp="1545209925"&gt;59&lt;/key&gt;&lt;/foreign-keys&gt;&lt;ref-type name="Journal Article"&gt;17&lt;/ref-type&gt;&lt;contributors&gt;&lt;authors&gt;&lt;author&gt;Allouhi, A.&lt;/author&gt;&lt;author&gt;El Fouih, Y.&lt;/author&gt;&lt;author&gt;Kousksou, T.&lt;/author&gt;&lt;author&gt;Jamil, A.&lt;/author&gt;&lt;author&gt;Zeraouli, Y.&lt;/author&gt;&lt;author&gt;Mourad, Y.&lt;/author&gt;&lt;/authors&gt;&lt;/contributors&gt;&lt;titles&gt;&lt;title&gt;Energy consumption and efficiency in buildings: current status and future trends&lt;/title&gt;&lt;secondary-title&gt;Journal of Cleaner Production&lt;/secondary-title&gt;&lt;/titles&gt;&lt;periodical&gt;&lt;full-title&gt;Journal of Cleaner Production&lt;/full-title&gt;&lt;/periodical&gt;&lt;pages&gt;118-130&lt;/pages&gt;&lt;volume&gt;109&lt;/volume&gt;&lt;keywords&gt;&lt;keyword&gt;Energy consumption&lt;/keyword&gt;&lt;keyword&gt;Building&lt;/keyword&gt;&lt;keyword&gt;Energy efficiency&lt;/keyword&gt;&lt;keyword&gt;Environment&lt;/keyword&gt;&lt;/keywords&gt;&lt;dates&gt;&lt;year&gt;2015&lt;/year&gt;&lt;pub-dates&gt;&lt;date&gt;2015/12/16/&lt;/date&gt;&lt;/pub-dates&gt;&lt;/dates&gt;&lt;isbn&gt;0959-6526&lt;/isbn&gt;&lt;urls&gt;&lt;related-urls&gt;&lt;url&gt;http://www.sciencedirect.com/science/article/pii/S0959652615007581&lt;/url&gt;&lt;/related-urls&gt;&lt;/urls&gt;&lt;electronic-resource-num&gt;https://doi.org/10.1016/j.jclepro.2015.05.139&lt;/electronic-resource-num&gt;&lt;/record&gt;&lt;/Cite&gt;&lt;/EndNote&gt;</w:instrText>
      </w:r>
      <w:r>
        <w:fldChar w:fldCharType="separate"/>
      </w:r>
      <w:r>
        <w:rPr>
          <w:noProof/>
        </w:rPr>
        <w:t>(</w:t>
      </w:r>
      <w:hyperlink w:anchor="_ENREF_3" w:tooltip="Allouhi, 2015 #59" w:history="1">
        <w:r>
          <w:rPr>
            <w:noProof/>
          </w:rPr>
          <w:t>Allouhi et al., 2015</w:t>
        </w:r>
      </w:hyperlink>
      <w:r>
        <w:rPr>
          <w:noProof/>
        </w:rPr>
        <w:t>)</w:t>
      </w:r>
      <w:r>
        <w:fldChar w:fldCharType="end"/>
      </w:r>
      <w:r>
        <w:t xml:space="preserve">. </w:t>
      </w:r>
      <w:bookmarkStart w:id="4" w:name="OLE_LINK57"/>
      <w:bookmarkStart w:id="5" w:name="OLE_LINK58"/>
      <w:r>
        <w:t xml:space="preserve">Understanding the relationship between climate change and building energy consumption is critical to achieving the Sustainable Development Goals (SDGs), particularly SDG 7 (affordable and clean energy) and SDG 13 (climate action), both of which are interlinked </w:t>
      </w:r>
      <w:r>
        <w:fldChar w:fldCharType="begin">
          <w:fldData xml:space="preserve">PEVuZE5vdGU+PENpdGU+PEF1dGhvcj5UYXlsb3I8L0F1dGhvcj48WWVhcj4yMDE3PC9ZZWFyPjxS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</w:fldData>
        </w:fldChar>
      </w:r>
      <w:r>
        <w:instrText xml:space="preserve"> ADDIN EN.CITE </w:instrText>
      </w:r>
      <w:r>
        <w:fldChar w:fldCharType="begin">
          <w:fldData xml:space="preserve">PEVuZE5vdGU+PENpdGU+PEF1dGhvcj5UYXlsb3I8L0F1dGhvcj48WWVhcj4yMDE3PC9ZZWFyPjxS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</w:fldData>
        </w:fldChar>
      </w:r>
      <w:r>
        <w:instrText xml:space="preserve"> ADDIN EN.CITE.DATA </w:instrText>
      </w:r>
      <w:r>
        <w:fldChar w:fldCharType="end"/>
      </w:r>
      <w:r>
        <w:fldChar w:fldCharType="separate"/>
      </w:r>
      <w:r>
        <w:rPr>
          <w:noProof/>
        </w:rPr>
        <w:t>(</w:t>
      </w:r>
      <w:hyperlink w:anchor="_ENREF_23" w:tooltip="Bleischwitz, 2018 #276" w:history="1">
        <w:r>
          <w:rPr>
            <w:noProof/>
          </w:rPr>
          <w:t>Bleischwitz et al., 2018</w:t>
        </w:r>
      </w:hyperlink>
      <w:r>
        <w:rPr>
          <w:noProof/>
        </w:rPr>
        <w:t xml:space="preserve">; </w:t>
      </w:r>
      <w:hyperlink w:anchor="_ENREF_58" w:tooltip="Fuso Nerini, 2019 #288" w:history="1">
        <w:r>
          <w:rPr>
            <w:noProof/>
          </w:rPr>
          <w:t>Fuso Nerini et al., 2019</w:t>
        </w:r>
      </w:hyperlink>
      <w:r>
        <w:rPr>
          <w:noProof/>
        </w:rPr>
        <w:t xml:space="preserve">; </w:t>
      </w:r>
      <w:hyperlink w:anchor="_ENREF_158" w:tooltip="Taylor, 2017 #271" w:history="1">
        <w:r>
          <w:rPr>
            <w:noProof/>
          </w:rPr>
          <w:t>Taylor et al., 2017</w:t>
        </w:r>
      </w:hyperlink>
      <w:r>
        <w:rPr>
          <w:noProof/>
        </w:rPr>
        <w:t>)</w:t>
      </w:r>
      <w:r>
        <w:fldChar w:fldCharType="end"/>
      </w:r>
      <w:r>
        <w:t xml:space="preserve">. In particular, climate impact drivers would affect the ecosystem and socio-economic sectors and subsequently influences the achievement of various SDG targets </w:t>
      </w:r>
      <w:r>
        <w:fldChar w:fldCharType="begin">
          <w:fldData xml:space="preserve">PEVuZE5vdGU+PENpdGU+PEF1dGhvcj5GdWxkYXVlcjwvQXV0aG9yPjxZZWFyPjIwMjI8L1llYXI+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</w:fldData>
        </w:fldChar>
      </w:r>
      <w:r>
        <w:instrText xml:space="preserve"> ADDIN EN.CITE </w:instrText>
      </w:r>
      <w:r>
        <w:fldChar w:fldCharType="begin">
          <w:fldData xml:space="preserve">PEVuZE5vdGU+PENpdGU+PEF1dGhvcj5GdWxkYXVlcjwvQXV0aG9yPjxZZWFyPjIwMjI8L1llYXI+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</w:fldData>
        </w:fldChar>
      </w:r>
      <w:r>
        <w:instrText xml:space="preserve"> ADDIN EN.CITE.DATA </w:instrText>
      </w:r>
      <w:r>
        <w:fldChar w:fldCharType="end"/>
      </w:r>
      <w:r>
        <w:fldChar w:fldCharType="separate"/>
      </w:r>
      <w:r>
        <w:rPr>
          <w:noProof/>
        </w:rPr>
        <w:t>(</w:t>
      </w:r>
      <w:hyperlink w:anchor="_ENREF_56" w:tooltip="Fuldauer, 2022 #311" w:history="1">
        <w:r>
          <w:rPr>
            <w:noProof/>
          </w:rPr>
          <w:t>Fuldauer et al., 2022</w:t>
        </w:r>
      </w:hyperlink>
      <w:r>
        <w:rPr>
          <w:noProof/>
        </w:rPr>
        <w:t xml:space="preserve">; </w:t>
      </w:r>
      <w:hyperlink w:anchor="_ENREF_110" w:tooltip="Liu, 2019 #263" w:history="1">
        <w:r>
          <w:rPr>
            <w:noProof/>
          </w:rPr>
          <w:t>Liu and Patricia, 2019</w:t>
        </w:r>
      </w:hyperlink>
      <w:r>
        <w:rPr>
          <w:noProof/>
        </w:rPr>
        <w:t>)</w:t>
      </w:r>
      <w:r>
        <w:fldChar w:fldCharType="end"/>
      </w:r>
      <w:r>
        <w:t xml:space="preserve">. SDG 7 targets environmental and social sustainability </w:t>
      </w:r>
      <w:r>
        <w:fldChar w:fldCharType="begin"/>
      </w:r>
      <w:r>
        <w:instrText xml:space="preserve"> ADDIN EN.CITE &lt;EndNote&gt;&lt;Cite&gt;&lt;Author&gt;Bain&lt;/Author&gt;&lt;Year&gt;2019&lt;/Year&gt;&lt;RecNum&gt;290&lt;/RecNum&gt;&lt;DisplayText&gt;(Bain et al., 2019)&lt;/DisplayText&gt;&lt;record&gt;&lt;rec-number&gt;290&lt;/rec-number&gt;&lt;foreign-keys&gt;&lt;key app="EN" db-id="d55xpzf0prafv3ef9pbpvfzlaxd5er0v0wfx" timestamp="1660896201"&gt;290&lt;/key&gt;&lt;/foreign-keys&gt;&lt;ref-type name="Journal Article"&gt;17&lt;/ref-type&gt;&lt;contributors&gt;&lt;authors&gt;&lt;author&gt;Bain, Paul G.&lt;/author&gt;&lt;author&gt;Kroonenberg, Pieter M.&lt;/author&gt;&lt;author&gt;Johansson, Lars-Olof&lt;/author&gt;&lt;author&gt;Milfont, Taciano L.&lt;/author&gt;&lt;author&gt;Crimston, Charlie R.&lt;/author&gt;&lt;author&gt;Kurz, Tim&lt;/author&gt;&lt;author&gt;Bushina, Ekaterina&lt;/author&gt;&lt;author&gt;Calligaro, Carolina&lt;/author&gt;&lt;author&gt;Demarque, Christophe&lt;/author&gt;&lt;author&gt;Guan, Yanjun&lt;/author&gt;&lt;author&gt;Park, Joonha&lt;/author&gt;&lt;/authors&gt;&lt;/contributors&gt;&lt;titles&gt;&lt;title&gt;Public views of the Sustainable Development Goals across countries&lt;/title&gt;&lt;secondary-title&gt;Nature Sustainability&lt;/secondary-title&gt;&lt;/titles&gt;&lt;periodical&gt;&lt;full-title&gt;Nature Sustainability&lt;/full-title&gt;&lt;/periodical&gt;&lt;pages&gt;819-825&lt;/pages&gt;&lt;volume&gt;2&lt;/volume&gt;&lt;number&gt;9&lt;/number&gt;&lt;dates&gt;&lt;year&gt;2019&lt;/year&gt;&lt;pub-dates&gt;&lt;date&gt;2019/09/01&lt;/date&gt;&lt;/pub-dates&gt;&lt;/dates&gt;&lt;isbn&gt;2398-9629&lt;/isbn&gt;&lt;urls&gt;&lt;related-urls&gt;&lt;url&gt;https://doi.org/10.1038/s41893-019-0365-4&lt;/url&gt;&lt;/related-urls&gt;&lt;/urls&gt;&lt;electronic-resource-num&gt;10.1038/s41893-019-0365-4&lt;/electronic-resource-num&gt;&lt;/record&gt;&lt;/Cite&gt;&lt;/EndNote&gt;</w:instrText>
      </w:r>
      <w:r>
        <w:fldChar w:fldCharType="separate"/>
      </w:r>
      <w:r>
        <w:rPr>
          <w:noProof/>
        </w:rPr>
        <w:t>(</w:t>
      </w:r>
      <w:hyperlink w:anchor="_ENREF_16" w:tooltip="Bain, 2019 #290" w:history="1">
        <w:r>
          <w:rPr>
            <w:noProof/>
          </w:rPr>
          <w:t>Bain et al., 2019</w:t>
        </w:r>
      </w:hyperlink>
      <w:r>
        <w:rPr>
          <w:noProof/>
        </w:rPr>
        <w:t>)</w:t>
      </w:r>
      <w:r>
        <w:fldChar w:fldCharType="end"/>
      </w:r>
      <w:r>
        <w:t xml:space="preserve">, whereas SDG 13 involves the environmental and energy sectors </w:t>
      </w:r>
      <w:r>
        <w:fldChar w:fldCharType="begin"/>
      </w:r>
      <w:r>
        <w:instrText xml:space="preserve"> ADDIN EN.CITE &lt;EndNote&gt;&lt;Cite&gt;&lt;Author&gt;Pandey&lt;/Author&gt;&lt;Year&gt;2022&lt;/Year&gt;&lt;RecNum&gt;307&lt;/RecNum&gt;&lt;DisplayText&gt;(Pandey and Asif, 2022)&lt;/DisplayText&gt;&lt;record&gt;&lt;rec-number&gt;307&lt;/rec-number&gt;&lt;foreign-keys&gt;&lt;key app="EN" db-id="d55xpzf0prafv3ef9pbpvfzlaxd5er0v0wfx" timestamp="1660900775"&gt;307&lt;/key&gt;&lt;/foreign-keys&gt;&lt;ref-type name="Journal Article"&gt;17&lt;/ref-type&gt;&lt;contributors&gt;&lt;authors&gt;&lt;author&gt;Pandey, Asha&lt;/author&gt;&lt;author&gt;Asif, Muhammad&lt;/author&gt;&lt;/authors&gt;&lt;/contributors&gt;&lt;titles&gt;&lt;title&gt;Assessment of energy and environmental sustainability in South Asia in the perspective of the Sustainable Development Goals&lt;/title&gt;&lt;secondary-title&gt;Renewable and Sustainable Energy Reviews&lt;/secondary-title&gt;&lt;/titles&gt;&lt;periodical&gt;&lt;full-title&gt;Renewable and Sustainable Energy Reviews&lt;/full-title&gt;&lt;/periodical&gt;&lt;pages&gt;112492&lt;/pages&gt;&lt;volume&gt;165&lt;/volume&gt;&lt;keywords&gt;&lt;keyword&gt;Energy&lt;/keyword&gt;&lt;keyword&gt;Environment&lt;/keyword&gt;&lt;keyword&gt;Sustainable development goals&lt;/keyword&gt;&lt;keyword&gt;Renewable energy&lt;/keyword&gt;&lt;keyword&gt;Climate change&lt;/keyword&gt;&lt;keyword&gt;Greenhouse gases&lt;/keyword&gt;&lt;keyword&gt;Energy transition&lt;/keyword&gt;&lt;keyword&gt;South asia&lt;/keyword&gt;&lt;/keywords&gt;&lt;dates&gt;&lt;year&gt;2022&lt;/year&gt;&lt;pub-dates&gt;&lt;date&gt;2022/09/01/&lt;/date&gt;&lt;/pub-dates&gt;&lt;/dates&gt;&lt;isbn&gt;1364-0321&lt;/isbn&gt;&lt;urls&gt;&lt;related-urls&gt;&lt;url&gt;https://www.sciencedirect.com/science/article/pii/S1364032122003963&lt;/url&gt;&lt;/related-urls&gt;&lt;/urls&gt;&lt;electronic-resource-num&gt;https://doi.org/10.1016/j.rser.2022.112492&lt;/electronic-resource-num&gt;&lt;/record&gt;&lt;/Cite&gt;&lt;/EndNote&gt;</w:instrText>
      </w:r>
      <w:r>
        <w:fldChar w:fldCharType="separate"/>
      </w:r>
      <w:r>
        <w:rPr>
          <w:noProof/>
        </w:rPr>
        <w:t>(</w:t>
      </w:r>
      <w:hyperlink w:anchor="_ENREF_131" w:tooltip="Pandey, 2022 #307" w:history="1">
        <w:r>
          <w:rPr>
            <w:noProof/>
          </w:rPr>
          <w:t>Pandey and Asif, 2022</w:t>
        </w:r>
      </w:hyperlink>
      <w:r>
        <w:rPr>
          <w:noProof/>
        </w:rPr>
        <w:t>)</w:t>
      </w:r>
      <w:r>
        <w:fldChar w:fldCharType="end"/>
      </w:r>
      <w:r>
        <w:t xml:space="preserve">. Both synergies </w:t>
      </w:r>
      <w:r>
        <w:fldChar w:fldCharType="begin">
          <w:fldData xml:space="preserve">PEVuZE5vdGU+PENpdGU+PEF1dGhvcj5aaGFuZzwvQXV0aG9yPjxZZWFyPjIwMjI8L1llYXI+PFJl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</w:fldData>
        </w:fldChar>
      </w:r>
      <w:r>
        <w:instrText xml:space="preserve"> ADDIN EN.CITE </w:instrText>
      </w:r>
      <w:r>
        <w:fldChar w:fldCharType="begin">
          <w:fldData xml:space="preserve">PEVuZE5vdGU+PENpdGU+PEF1dGhvcj5aaGFuZzwvQXV0aG9yPjxZZWFyPjIwMjI8L1llYXI+PFJl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</w:fldData>
        </w:fldChar>
      </w:r>
      <w:r>
        <w:instrText xml:space="preserve"> ADDIN EN.CITE.DATA </w:instrText>
      </w:r>
      <w:r>
        <w:fldChar w:fldCharType="end"/>
      </w:r>
      <w:r>
        <w:fldChar w:fldCharType="separate"/>
      </w:r>
      <w:r>
        <w:rPr>
          <w:noProof/>
        </w:rPr>
        <w:t>(</w:t>
      </w:r>
      <w:hyperlink w:anchor="_ENREF_40" w:tooltip="Cohen, 2021 #303" w:history="1">
        <w:r>
          <w:rPr>
            <w:noProof/>
          </w:rPr>
          <w:t>Cohen et al., 2021</w:t>
        </w:r>
      </w:hyperlink>
      <w:r>
        <w:rPr>
          <w:noProof/>
        </w:rPr>
        <w:t xml:space="preserve">; </w:t>
      </w:r>
      <w:hyperlink w:anchor="_ENREF_193" w:tooltip="Zhang, 2022 #282" w:history="1">
        <w:r>
          <w:rPr>
            <w:noProof/>
          </w:rPr>
          <w:t>Zhang et al., 2022</w:t>
        </w:r>
      </w:hyperlink>
      <w:r>
        <w:rPr>
          <w:noProof/>
        </w:rPr>
        <w:t>)</w:t>
      </w:r>
      <w:r>
        <w:fldChar w:fldCharType="end"/>
      </w:r>
      <w:r>
        <w:t xml:space="preserve"> and trade-offs </w:t>
      </w:r>
      <w:r>
        <w:fldChar w:fldCharType="begin"/>
      </w:r>
      <w:r>
        <w:instrText xml:space="preserve"> ADDIN EN.CITE &lt;EndNote&gt;&lt;Cite&gt;&lt;Author&gt;Griggs&lt;/Author&gt;&lt;Year&gt;2014&lt;/Year&gt;&lt;RecNum&gt;301&lt;/RecNum&gt;&lt;DisplayText&gt;(Griggs et al., 2014)&lt;/DisplayText&gt;&lt;record&gt;&lt;rec-number&gt;301&lt;/rec-number&gt;&lt;foreign-keys&gt;&lt;key app="EN" db-id="d55xpzf0prafv3ef9pbpvfzlaxd5er0v0wfx" timestamp="1660898176"&gt;301&lt;/key&gt;&lt;/foreign-keys&gt;&lt;ref-type name="Journal Article"&gt;17&lt;/ref-type&gt;&lt;contributors&gt;&lt;authors&gt;&lt;author&gt;Griggs, David&lt;/author&gt;&lt;author&gt;Smith, Mark Stafford&lt;/author&gt;&lt;author&gt;Rockström, Johan&lt;/author&gt;&lt;author&gt;Öhman, Marcus C.&lt;/author&gt;&lt;author&gt;Gaffney, Owen&lt;/author&gt;&lt;author&gt;Glaser, Gisbert&lt;/author&gt;&lt;author&gt;Kanie, Norichika&lt;/author&gt;&lt;author&gt;Noble, Ian&lt;/author&gt;&lt;author&gt;Steffen, Will&lt;/author&gt;&lt;author&gt;Shyamsundar, Priya&lt;/author&gt;&lt;/authors&gt;&lt;/contributors&gt;&lt;titles&gt;&lt;title&gt;An integrated framework for sustainable development goals&lt;/title&gt;&lt;secondary-title&gt;Ecology and Society&lt;/secondary-title&gt;&lt;/titles&gt;&lt;periodical&gt;&lt;full-title&gt;Ecology and Society&lt;/full-title&gt;&lt;/periodical&gt;&lt;volume&gt;19&lt;/volume&gt;&lt;number&gt;4&lt;/number&gt;&lt;dates&gt;&lt;year&gt;2014&lt;/year&gt;&lt;/dates&gt;&lt;publisher&gt;Resilience Alliance Inc.&lt;/publisher&gt;&lt;isbn&gt;17083087&lt;/isbn&gt;&lt;urls&gt;&lt;related-urls&gt;&lt;url&gt;http://www.jstor.org/stable/26269703&lt;/url&gt;&lt;/related-urls&gt;&lt;/urls&gt;&lt;custom1&gt;Full publication date: Dec 2014&lt;/custom1&gt;&lt;remote-database-name&gt;JSTOR&lt;/remote-database-name&gt;&lt;access-date&gt;2022/08/19/&lt;/access-date&gt;&lt;/record&gt;&lt;/Cite&gt;&lt;/EndNote&gt;</w:instrText>
      </w:r>
      <w:r>
        <w:fldChar w:fldCharType="separate"/>
      </w:r>
      <w:r>
        <w:rPr>
          <w:noProof/>
        </w:rPr>
        <w:t>(</w:t>
      </w:r>
      <w:hyperlink w:anchor="_ENREF_63" w:tooltip="Griggs, 2014 #301" w:history="1">
        <w:r>
          <w:rPr>
            <w:noProof/>
          </w:rPr>
          <w:t>Griggs et al., 2014</w:t>
        </w:r>
      </w:hyperlink>
      <w:r>
        <w:rPr>
          <w:noProof/>
        </w:rPr>
        <w:t>)</w:t>
      </w:r>
      <w:r>
        <w:fldChar w:fldCharType="end"/>
      </w:r>
      <w:r>
        <w:t xml:space="preserve"> exist between SDG 7 and SDG 13 </w:t>
      </w:r>
      <w:r>
        <w:fldChar w:fldCharType="begin">
          <w:fldData xml:space="preserve">PEVuZE5vdGU+PENpdGU+PEF1dGhvcj5GdXNvIE5lcmluaTwvQXV0aG9yPjxZZWFyPjIwMTg8L1ll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</w:fldData>
        </w:fldChar>
      </w:r>
      <w:r>
        <w:instrText xml:space="preserve"> ADDIN EN.CITE </w:instrText>
      </w:r>
      <w:r>
        <w:fldChar w:fldCharType="begin">
          <w:fldData xml:space="preserve">PEVuZE5vdGU+PENpdGU+PEF1dGhvcj5GdXNvIE5lcmluaTwvQXV0aG9yPjxZZWFyPjIwMTg8L1ll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</w:fldData>
        </w:fldChar>
      </w:r>
      <w:r>
        <w:instrText xml:space="preserve"> ADDIN EN.CITE.DATA </w:instrText>
      </w:r>
      <w:r>
        <w:fldChar w:fldCharType="end"/>
      </w:r>
      <w:r>
        <w:fldChar w:fldCharType="separate"/>
      </w:r>
      <w:r>
        <w:rPr>
          <w:noProof/>
        </w:rPr>
        <w:t>(</w:t>
      </w:r>
      <w:hyperlink w:anchor="_ENREF_59" w:tooltip="Fuso Nerini, 2018 #270" w:history="1">
        <w:r>
          <w:rPr>
            <w:noProof/>
          </w:rPr>
          <w:t>Fuso Nerini et al., 2018</w:t>
        </w:r>
      </w:hyperlink>
      <w:r>
        <w:rPr>
          <w:noProof/>
        </w:rPr>
        <w:t xml:space="preserve">; </w:t>
      </w:r>
      <w:hyperlink w:anchor="_ENREF_140" w:tooltip="Sachs, 2019 #280" w:history="1">
        <w:r>
          <w:rPr>
            <w:noProof/>
          </w:rPr>
          <w:t>Sachs et al., 2019</w:t>
        </w:r>
      </w:hyperlink>
      <w:r>
        <w:rPr>
          <w:noProof/>
        </w:rPr>
        <w:t xml:space="preserve">; </w:t>
      </w:r>
      <w:hyperlink w:anchor="_ENREF_180" w:tooltip="Yalew, 2020 #234" w:history="1">
        <w:r>
          <w:rPr>
            <w:noProof/>
          </w:rPr>
          <w:t>Yalew et al., 2020</w:t>
        </w:r>
      </w:hyperlink>
      <w:r>
        <w:rPr>
          <w:noProof/>
        </w:rPr>
        <w:t>)</w:t>
      </w:r>
      <w:r>
        <w:fldChar w:fldCharType="end"/>
      </w:r>
      <w:r>
        <w:t xml:space="preserve">. Appropriate government policies would turn these trade-offs into synergies </w:t>
      </w:r>
      <w:r>
        <w:fldChar w:fldCharType="begin"/>
      </w:r>
      <w:r>
        <w:instrText xml:space="preserve"> ADDIN EN.CITE &lt;EndNote&gt;&lt;Cite&gt;&lt;Author&gt;Kroll&lt;/Author&gt;&lt;Year&gt;2019&lt;/Year&gt;&lt;RecNum&gt;284&lt;/RecNum&gt;&lt;DisplayText&gt;(Kroll et al., 2019)&lt;/DisplayText&gt;&lt;record&gt;&lt;rec-number&gt;284&lt;/rec-number&gt;&lt;foreign-keys&gt;&lt;key app="EN" db-id="d55xpzf0prafv3ef9pbpvfzlaxd5er0v0wfx" timestamp="1660869770"&gt;284&lt;/key&gt;&lt;/foreign-keys&gt;&lt;ref-type name="Journal Article"&gt;17&lt;/ref-type&gt;&lt;contributors&gt;&lt;authors&gt;&lt;author&gt;Kroll, Christian&lt;/author&gt;&lt;author&gt;Warchold, Anne&lt;/author&gt;&lt;author&gt;Pradhan, Prajal&lt;/author&gt;&lt;/authors&gt;&lt;/contributors&gt;&lt;titles&gt;&lt;title&gt;Sustainable Development Goals (SDGs): Are we successful in turning trade-offs into synergies?&lt;/title&gt;&lt;secondary-title&gt;Palgrave Communications&lt;/secondary-title&gt;&lt;/titles&gt;&lt;periodical&gt;&lt;full-title&gt;Palgrave Communications&lt;/full-title&gt;&lt;/periodical&gt;&lt;pages&gt;140&lt;/pages&gt;&lt;volume&gt;5&lt;/volume&gt;&lt;number&gt;1&lt;/number&gt;&lt;dates&gt;&lt;year&gt;2019&lt;/year&gt;&lt;pub-dates&gt;&lt;date&gt;2019/11/12&lt;/date&gt;&lt;/pub-dates&gt;&lt;/dates&gt;&lt;isbn&gt;2055-1045&lt;/isbn&gt;&lt;urls&gt;&lt;related-urls&gt;&lt;url&gt;https://doi.org/10.1057/s41599-019-0335-5&lt;/url&gt;&lt;/related-urls&gt;&lt;/urls&gt;&lt;electronic-resource-num&gt;10.1057/s41599-019-0335-5&lt;/electronic-resource-num&gt;&lt;/record&gt;&lt;/Cite&gt;&lt;/EndNote&gt;</w:instrText>
      </w:r>
      <w:r>
        <w:fldChar w:fldCharType="separate"/>
      </w:r>
      <w:r>
        <w:rPr>
          <w:noProof/>
        </w:rPr>
        <w:t>(</w:t>
      </w:r>
      <w:hyperlink w:anchor="_ENREF_86" w:tooltip="Kroll, 2019 #284" w:history="1">
        <w:r>
          <w:rPr>
            <w:noProof/>
          </w:rPr>
          <w:t>Kroll et al., 2019</w:t>
        </w:r>
      </w:hyperlink>
      <w:r>
        <w:rPr>
          <w:noProof/>
        </w:rPr>
        <w:t>)</w:t>
      </w:r>
      <w:r>
        <w:fldChar w:fldCharType="end"/>
      </w:r>
      <w:r>
        <w:t xml:space="preserve">, which can achieve environmental, social and economic sustainability </w:t>
      </w:r>
      <w:r>
        <w:fldChar w:fldCharType="begin"/>
      </w:r>
      <w:r>
        <w:instrText xml:space="preserve"> ADDIN EN.CITE &lt;EndNote&gt;&lt;Cite&gt;&lt;Author&gt;Danish&lt;/Author&gt;&lt;Year&gt;2020&lt;/Year&gt;&lt;RecNum&gt;257&lt;/RecNum&gt;&lt;DisplayText&gt;(Danish et al., 2020)&lt;/DisplayText&gt;&lt;record&gt;&lt;rec-number&gt;257&lt;/rec-number&gt;&lt;foreign-keys&gt;&lt;key app="EN" db-id="d55xpzf0prafv3ef9pbpvfzlaxd5er0v0wfx" timestamp="1660797295"&gt;257&lt;/key&gt;&lt;/foreign-keys&gt;&lt;ref-type name="Journal Article"&gt;17&lt;/ref-type&gt;&lt;contributors&gt;&lt;authors&gt;&lt;author&gt;Danish, Mir Sayed Shah&lt;/author&gt;&lt;author&gt;Elsayed, Mohammed Elsayed Lotfy&lt;/author&gt;&lt;author&gt;Ahmadi, Mikaeel&lt;/author&gt;&lt;author&gt;Senjyu, Tomonobu&lt;/author&gt;&lt;author&gt;Karimy, Hedayatullah&lt;/author&gt;&lt;author&gt;Zaheb, Hameedullah&lt;/author&gt;&lt;/authors&gt;&lt;/contributors&gt;&lt;titles&gt;&lt;title&gt;A strategic-integrated approach for sustainable energy deployment&lt;/title&gt;&lt;secondary-title&gt;Energy Reports&lt;/secondary-title&gt;&lt;/titles&gt;&lt;periodical&gt;&lt;full-title&gt;Energy Reports&lt;/full-title&gt;&lt;/periodical&gt;&lt;pages&gt;40-44&lt;/pages&gt;&lt;volume&gt;6&lt;/volume&gt;&lt;keywords&gt;&lt;keyword&gt;Strategic management&lt;/keyword&gt;&lt;keyword&gt;Sustainable development&lt;/keyword&gt;&lt;keyword&gt;Sustainable energy&lt;/keyword&gt;&lt;keyword&gt;Energy deployment planning&lt;/keyword&gt;&lt;keyword&gt;Strategy vs. policy&lt;/keyword&gt;&lt;/keywords&gt;&lt;dates&gt;&lt;year&gt;2020&lt;/year&gt;&lt;pub-dates&gt;&lt;date&gt;2020/02/01/&lt;/date&gt;&lt;/pub-dates&gt;&lt;/dates&gt;&lt;isbn&gt;2352-4847&lt;/isbn&gt;&lt;urls&gt;&lt;related-urls&gt;&lt;url&gt;https://www.sciencedirect.com/science/article/pii/S2352484719309333&lt;/url&gt;&lt;/related-urls&gt;&lt;/urls&gt;&lt;electronic-resource-num&gt;https://doi.org/10.1016/j.egyr.2019.11.039&lt;/electronic-resource-num&gt;&lt;/record&gt;&lt;/Cite&gt;&lt;/EndNote&gt;</w:instrText>
      </w:r>
      <w:r>
        <w:fldChar w:fldCharType="separate"/>
      </w:r>
      <w:r>
        <w:rPr>
          <w:noProof/>
        </w:rPr>
        <w:t>(</w:t>
      </w:r>
      <w:hyperlink w:anchor="_ENREF_42" w:tooltip="Danish, 2020 #257" w:history="1">
        <w:r>
          <w:rPr>
            <w:noProof/>
          </w:rPr>
          <w:t>Danish et al., 2020</w:t>
        </w:r>
      </w:hyperlink>
      <w:r>
        <w:rPr>
          <w:noProof/>
        </w:rPr>
        <w:t>)</w:t>
      </w:r>
      <w:r>
        <w:fldChar w:fldCharType="end"/>
      </w:r>
      <w:r>
        <w:t xml:space="preserve">.  </w:t>
      </w:r>
    </w:p>
    <w:p w14:paraId="08C8707E" w14:textId="03CD7C1D" w:rsidR="00F02F14" w:rsidRPr="002762A9" w:rsidRDefault="00000000">
      <w:pPr>
        <w:ind w:firstLine="420"/>
        <w:rPr>
          <w:lang w:val="en-AU"/>
        </w:rPr>
      </w:pPr>
      <w:r>
        <w:t xml:space="preserve">Meeting the increasing cooling demand associated with climate change threatens the progress toward SDG 7 and SDG 13, which depends on the extent of urbanization, population growth and economic development </w:t>
      </w:r>
      <w:r>
        <w:fldChar w:fldCharType="begin"/>
      </w:r>
      <w:r>
        <w:instrText xml:space="preserve"> ADDIN EN.CITE &lt;EndNote&gt;&lt;Cite&gt;&lt;Author&gt;Khosla&lt;/Author&gt;&lt;Year&gt;2021&lt;/Year&gt;&lt;RecNum&gt;309&lt;/RecNum&gt;&lt;DisplayText&gt;(Khosla et al., 2021)&lt;/DisplayText&gt;&lt;record&gt;&lt;rec-number&gt;309&lt;/rec-number&gt;&lt;foreign-keys&gt;&lt;key app="EN" db-id="d55xpzf0prafv3ef9pbpvfzlaxd5er0v0wfx" timestamp="1661263546"&gt;309&lt;/key&gt;&lt;/foreign-keys&gt;&lt;ref-type name="Journal Article"&gt;17&lt;/ref-type&gt;&lt;contributors&gt;&lt;authors&gt;&lt;author&gt;Khosla, Radhika&lt;/author&gt;&lt;author&gt;Miranda, Nicole D.&lt;/author&gt;&lt;author&gt;Trotter, Philipp A.&lt;/author&gt;&lt;author&gt;Mazzone, Antonella&lt;/author&gt;&lt;author&gt;Renaldi, Renaldi&lt;/author&gt;&lt;author&gt;McElroy, Caitlin&lt;/author&gt;&lt;author&gt;Cohen, Francois&lt;/author&gt;&lt;author&gt;Jani, Anant&lt;/author&gt;&lt;author&gt;Perera-Salazar, Rafael&lt;/author&gt;&lt;author&gt;McCulloch, Malcolm&lt;/author&gt;&lt;/authors&gt;&lt;/contributors&gt;&lt;titles&gt;&lt;title&gt;Cooling for sustainable development&lt;/title&gt;&lt;secondary-title&gt;Nature Sustainability&lt;/secondary-title&gt;&lt;/titles&gt;&lt;periodical&gt;&lt;full-title&gt;Nature Sustainability&lt;/full-title&gt;&lt;/periodical&gt;&lt;pages&gt;201-208&lt;/pages&gt;&lt;volume&gt;4&lt;/volume&gt;&lt;number&gt;3&lt;/number&gt;&lt;dates&gt;&lt;year&gt;2021&lt;/year&gt;&lt;pub-dates&gt;&lt;date&gt;2021/03/01&lt;/date&gt;&lt;/pub-dates&gt;&lt;/dates&gt;&lt;isbn&gt;2398-9629&lt;/isbn&gt;&lt;urls&gt;&lt;related-urls&gt;&lt;url&gt;https://doi.org/10.1038/s41893-020-00627-w&lt;/url&gt;&lt;/related-urls&gt;&lt;/urls&gt;&lt;electronic-resource-num&gt;10.1038/s41893-020-00627-w&lt;/electronic-resource-num&gt;&lt;/record&gt;&lt;/Cite&gt;&lt;/EndNote&gt;</w:instrText>
      </w:r>
      <w:r>
        <w:fldChar w:fldCharType="separate"/>
      </w:r>
      <w:r>
        <w:rPr>
          <w:noProof/>
        </w:rPr>
        <w:t>(</w:t>
      </w:r>
      <w:hyperlink w:anchor="_ENREF_82" w:tooltip="Khosla, 2021 #309" w:history="1">
        <w:r>
          <w:rPr>
            <w:noProof/>
          </w:rPr>
          <w:t>Khosla et al., 2021</w:t>
        </w:r>
      </w:hyperlink>
      <w:r>
        <w:rPr>
          <w:noProof/>
        </w:rPr>
        <w:t>)</w:t>
      </w:r>
      <w:r>
        <w:fldChar w:fldCharType="end"/>
      </w:r>
      <w:r>
        <w:t xml:space="preserve">. Understanding the future energy demand would help society transit to a low-demand scenario </w:t>
      </w:r>
      <w:r>
        <w:fldChar w:fldCharType="begin"/>
      </w:r>
      <w:r>
        <w:instrText xml:space="preserve"> ADDIN EN.CITE &lt;EndNote&gt;&lt;Cite&gt;&lt;Author&gt;Grubler&lt;/Author&gt;&lt;Year&gt;2018&lt;/Year&gt;&lt;RecNum&gt;178&lt;/RecNum&gt;&lt;DisplayText&gt;(Grubler et al., 2018)&lt;/DisplayText&gt;&lt;record&gt;&lt;rec-number&gt;178&lt;/rec-number&gt;&lt;foreign-keys&gt;&lt;key app="EN" db-id="d55xpzf0prafv3ef9pbpvfzlaxd5er0v0wfx" timestamp="1583992600"&gt;178&lt;/key&gt;&lt;/foreign-keys&gt;&lt;ref-type name="Journal Article"&gt;17&lt;/ref-type&gt;&lt;contributors&gt;&lt;authors&gt;&lt;author&gt;Grubler, Arnulf&lt;/author&gt;&lt;author&gt;Wilson, Charlie&lt;/author&gt;&lt;author&gt;Bento, Nuno&lt;/author&gt;&lt;author&gt;Boza-Kiss, Benigna&lt;/author&gt;&lt;author&gt;Krey, Volker&lt;/author&gt;&lt;author&gt;McCollum, David L.&lt;/author&gt;&lt;author&gt;Rao, Narasimha D.&lt;/author&gt;&lt;author&gt;Riahi, Keywan&lt;/author&gt;&lt;author&gt;Rogelj, Joeri&lt;/author&gt;&lt;author&gt;De Stercke, Simon&lt;/author&gt;&lt;author&gt;Cullen, Jonathan&lt;/author&gt;&lt;author&gt;Frank, Stefan&lt;/author&gt;&lt;author&gt;Fricko, Oliver&lt;/author&gt;&lt;author&gt;Guo, Fei&lt;/author&gt;&lt;author&gt;Gidden, Matt&lt;/author&gt;&lt;author&gt;Havlík, Petr&lt;/author&gt;&lt;author&gt;Huppmann, Daniel&lt;/author&gt;&lt;author&gt;Kiesewetter, Gregor&lt;/author&gt;&lt;author&gt;Rafaj, Peter&lt;/author&gt;&lt;author&gt;Schoepp, Wolfgang&lt;/author&gt;&lt;author&gt;Valin, Hugo&lt;/author&gt;&lt;/authors&gt;&lt;/contributors&gt;&lt;titles&gt;&lt;title&gt;A low energy demand scenario for meeting the 1.5 °C target and sustainable development goals without negative emission technologies&lt;/title&gt;&lt;secondary-title&gt;Nature Energy&lt;/secondary-title&gt;&lt;/titles&gt;&lt;periodical&gt;&lt;full-title&gt;Nature Energy&lt;/full-title&gt;&lt;/periodical&gt;&lt;pages&gt;515-527&lt;/pages&gt;&lt;volume&gt;3&lt;/volume&gt;&lt;number&gt;6&lt;/number&gt;&lt;dates&gt;&lt;year&gt;2018&lt;/year&gt;&lt;pub-dates&gt;&lt;date&gt;2018/06/01&lt;/date&gt;&lt;/pub-dates&gt;&lt;/dates&gt;&lt;isbn&gt;2058-7546&lt;/isbn&gt;&lt;urls&gt;&lt;related-urls&gt;&lt;url&gt;https://doi.org/10.1038/s41560-018-0172-6&lt;/url&gt;&lt;/related-urls&gt;&lt;/urls&gt;&lt;electronic-resource-num&gt;10.1038/s41560-018-0172-6&lt;/electronic-resource-num&gt;&lt;/record&gt;&lt;/Cite&gt;&lt;/EndNote&gt;</w:instrText>
      </w:r>
      <w:r>
        <w:fldChar w:fldCharType="separate"/>
      </w:r>
      <w:r>
        <w:rPr>
          <w:noProof/>
        </w:rPr>
        <w:t>(</w:t>
      </w:r>
      <w:hyperlink w:anchor="_ENREF_65" w:tooltip="Grubler, 2018 #178" w:history="1">
        <w:r>
          <w:rPr>
            <w:noProof/>
          </w:rPr>
          <w:t>Grubler et al., 2018</w:t>
        </w:r>
      </w:hyperlink>
      <w:r>
        <w:rPr>
          <w:noProof/>
        </w:rPr>
        <w:t>)</w:t>
      </w:r>
      <w:r>
        <w:fldChar w:fldCharType="end"/>
      </w:r>
      <w:r>
        <w:t xml:space="preserve">. Moreover, it is critical to understand the main drivers of energy use, which is key to achieving SDG 7 </w:t>
      </w:r>
      <w:r>
        <w:fldChar w:fldCharType="begin"/>
      </w:r>
      <w:r>
        <w:instrText xml:space="preserve"> ADDIN EN.CITE &lt;EndNote&gt;&lt;Cite&gt;&lt;Author&gt;Zaharia&lt;/Author&gt;&lt;Year&gt;2019&lt;/Year&gt;&lt;RecNum&gt;293&lt;/RecNum&gt;&lt;DisplayText&gt;(Zaharia et al., 2019)&lt;/DisplayText&gt;&lt;record&gt;&lt;rec-number&gt;293&lt;/rec-number&gt;&lt;foreign-keys&gt;&lt;key app="EN" db-id="d55xpzf0prafv3ef9pbpvfzlaxd5er0v0wfx" timestamp="1660896755"&gt;293&lt;/key&gt;&lt;/foreign-keys&gt;&lt;ref-type name="Journal Article"&gt;17&lt;/ref-type&gt;&lt;contributors&gt;&lt;authors&gt;&lt;author&gt;Zaharia, Alina&lt;/author&gt;&lt;author&gt;Diaconeasa, Maria C.&lt;/author&gt;&lt;author&gt;Brad, Laura&lt;/author&gt;&lt;author&gt;Lădaru, Georgiana-Raluca&lt;/author&gt;&lt;author&gt;Ioanăș, Corina&lt;/author&gt;&lt;/authors&gt;&lt;/contributors&gt;&lt;titles&gt;&lt;title&gt;Factors Influencing Energy Consumption in the Context of Sustainable Development&lt;/title&gt;&lt;secondary-title&gt;Sustainability&lt;/secondary-title&gt;&lt;/titles&gt;&lt;periodical&gt;&lt;full-title&gt;Sustainability&lt;/full-title&gt;&lt;/periodical&gt;&lt;volume&gt;11&lt;/volume&gt;&lt;number&gt;15&lt;/number&gt;&lt;keywords&gt;&lt;keyword&gt;sustainable development&lt;/keyword&gt;&lt;keyword&gt;energy consumption&lt;/keyword&gt;&lt;keyword&gt;econometric model&lt;/keyword&gt;&lt;keyword&gt;bibliometric analysis&lt;/keyword&gt;&lt;keyword&gt;relationship&lt;/keyword&gt;&lt;/keywords&gt;&lt;dates&gt;&lt;year&gt;2019&lt;/year&gt;&lt;/dates&gt;&lt;isbn&gt;2071-1050&lt;/isbn&gt;&lt;urls&gt;&lt;/urls&gt;&lt;electronic-resource-num&gt;10.3390/su11154147&lt;/electronic-resource-num&gt;&lt;/record&gt;&lt;/Cite&gt;&lt;/EndNote&gt;</w:instrText>
      </w:r>
      <w:r>
        <w:fldChar w:fldCharType="separate"/>
      </w:r>
      <w:r>
        <w:rPr>
          <w:noProof/>
        </w:rPr>
        <w:t>(</w:t>
      </w:r>
      <w:hyperlink w:anchor="_ENREF_191" w:tooltip="Zaharia, 2019 #293" w:history="1">
        <w:r>
          <w:rPr>
            <w:noProof/>
          </w:rPr>
          <w:t>Zaharia et al., 2019</w:t>
        </w:r>
      </w:hyperlink>
      <w:r>
        <w:rPr>
          <w:noProof/>
        </w:rPr>
        <w:t>)</w:t>
      </w:r>
      <w:r>
        <w:fldChar w:fldCharType="end"/>
      </w:r>
      <w:r>
        <w:t xml:space="preserve"> and mitigating climate change impact (SDG 13) </w:t>
      </w:r>
      <w:r>
        <w:fldChar w:fldCharType="begin"/>
      </w:r>
      <w:r>
        <w:instrText xml:space="preserve"> ADDIN EN.CITE &lt;EndNote&gt;&lt;Cite&gt;&lt;Author&gt;Sarkodie&lt;/Author&gt;&lt;Year&gt;2022&lt;/Year&gt;&lt;RecNum&gt;302&lt;/RecNum&gt;&lt;DisplayText&gt;(Sarkodie, 2022)&lt;/DisplayText&gt;&lt;record&gt;&lt;rec-number&gt;302&lt;/rec-number&gt;&lt;foreign-keys&gt;&lt;key app="EN" db-id="d55xpzf0prafv3ef9pbpvfzlaxd5er0v0wfx" timestamp="1660898271"&gt;302&lt;/key&gt;&lt;/foreign-keys&gt;&lt;ref-type name="Journal Article"&gt;17&lt;/ref-type&gt;&lt;contributors&gt;&lt;authors&gt;&lt;author&gt;Sarkodie, Samuel Asumadu&lt;/author&gt;&lt;/authors&gt;&lt;/contributors&gt;&lt;titles&gt;&lt;title&gt;Winners and losers of energy sustainability—Global assessment of the Sustainable Development Goals&lt;/title&gt;&lt;secondary-title&gt;Science of The Total Environment&lt;/secondary-title&gt;&lt;/titles&gt;&lt;periodical&gt;&lt;full-title&gt;Science of The Total Environment&lt;/full-title&gt;&lt;/periodical&gt;&lt;pages&gt;154945&lt;/pages&gt;&lt;volume&gt;831&lt;/volume&gt;&lt;keywords&gt;&lt;keyword&gt;Energy sustainability&lt;/keyword&gt;&lt;keyword&gt;Environmental performance&lt;/keyword&gt;&lt;keyword&gt;Sustainable development goals&lt;/keyword&gt;&lt;keyword&gt;Climate change&lt;/keyword&gt;&lt;/keywords&gt;&lt;dates&gt;&lt;year&gt;2022&lt;/year&gt;&lt;pub-dates&gt;&lt;date&gt;2022/07/20/&lt;/date&gt;&lt;/pub-dates&gt;&lt;/dates&gt;&lt;isbn&gt;0048-9697&lt;/isbn&gt;&lt;urls&gt;&lt;related-urls&gt;&lt;url&gt;https://www.sciencedirect.com/science/article/pii/S0048969722020381&lt;/url&gt;&lt;/related-urls&gt;&lt;/urls&gt;&lt;electronic-resource-num&gt;https://doi.org/10.1016/j.scitotenv.2022.154945&lt;/electronic-resource-num&gt;&lt;/record&gt;&lt;/Cite&gt;&lt;/EndNote&gt;</w:instrText>
      </w:r>
      <w:r>
        <w:fldChar w:fldCharType="separate"/>
      </w:r>
      <w:r>
        <w:rPr>
          <w:noProof/>
        </w:rPr>
        <w:t>(</w:t>
      </w:r>
      <w:hyperlink w:anchor="_ENREF_144" w:tooltip="Sarkodie, 2022 #302" w:history="1">
        <w:r>
          <w:rPr>
            <w:noProof/>
          </w:rPr>
          <w:t>Sarkodie, 2022</w:t>
        </w:r>
      </w:hyperlink>
      <w:r>
        <w:rPr>
          <w:noProof/>
        </w:rPr>
        <w:t>)</w:t>
      </w:r>
      <w:r>
        <w:fldChar w:fldCharType="end"/>
      </w:r>
      <w:r>
        <w:t xml:space="preserve">. For example, the interaction between climate action (SDG 13) and energy use is affected by </w:t>
      </w:r>
      <w:r>
        <w:lastRenderedPageBreak/>
        <w:t xml:space="preserve">socioeconomic conditions, as well as demographic, societal and technological development </w:t>
      </w:r>
      <w:r>
        <w:fldChar w:fldCharType="begin"/>
      </w:r>
      <w:r>
        <w:instrText xml:space="preserve"> ADDIN EN.CITE &lt;EndNote&gt;&lt;Cite&gt;&lt;Author&gt;Liu&lt;/Author&gt;&lt;Year&gt;2020&lt;/Year&gt;&lt;RecNum&gt;298&lt;/RecNum&gt;&lt;DisplayText&gt;(Liu et al., 2020a)&lt;/DisplayText&gt;&lt;record&gt;&lt;rec-number&gt;298&lt;/rec-number&gt;&lt;foreign-keys&gt;&lt;key app="EN" db-id="d55xpzf0prafv3ef9pbpvfzlaxd5er0v0wfx" timestamp="1660897144"&gt;298&lt;/key&gt;&lt;/foreign-keys&gt;&lt;ref-type name="Journal Article"&gt;17&lt;/ref-type&gt;&lt;contributors&gt;&lt;authors&gt;&lt;author&gt;Liu, Jing-Yu&lt;/author&gt;&lt;author&gt;Fujimori, Shinichiro&lt;/author&gt;&lt;author&gt;Takahashi, Kiyoshi&lt;/author&gt;&lt;author&gt;Hasegawa, Tomoko&lt;/author&gt;&lt;author&gt;Wu, Wenchao&lt;/author&gt;&lt;author&gt;Geng, Yong&lt;/author&gt;&lt;author&gt;Takakura, Jun’ya&lt;/author&gt;&lt;author&gt;Masui, Toshihiko&lt;/author&gt;&lt;/authors&gt;&lt;/contributors&gt;&lt;titles&gt;&lt;title&gt;The importance of socioeconomic conditions in mitigating climate change impacts and achieving Sustainable Development Goals&lt;/title&gt;&lt;secondary-title&gt;Environmental Research Letters&lt;/secondary-title&gt;&lt;/titles&gt;&lt;periodical&gt;&lt;full-title&gt;Environmental Research Letters&lt;/full-title&gt;&lt;/periodical&gt;&lt;pages&gt;014010&lt;/pages&gt;&lt;volume&gt;16&lt;/volume&gt;&lt;number&gt;1&lt;/number&gt;&lt;dates&gt;&lt;year&gt;2020&lt;/year&gt;&lt;pub-dates&gt;&lt;date&gt;2020/12/22&lt;/date&gt;&lt;/pub-dates&gt;&lt;/dates&gt;&lt;publisher&gt;IOP Publishing&lt;/publisher&gt;&lt;isbn&gt;1748-9326&lt;/isbn&gt;&lt;urls&gt;&lt;related-urls&gt;&lt;url&gt;http://dx.doi.org/10.1088/1748-9326/abcac4&lt;/url&gt;&lt;/related-urls&gt;&lt;/urls&gt;&lt;electronic-resource-num&gt;10.1088/1748-9326/abcac4&lt;/electronic-resource-num&gt;&lt;/record&gt;&lt;/Cite&gt;&lt;/EndNote&gt;</w:instrText>
      </w:r>
      <w:r>
        <w:fldChar w:fldCharType="separate"/>
      </w:r>
      <w:r>
        <w:rPr>
          <w:noProof/>
        </w:rPr>
        <w:t>(</w:t>
      </w:r>
      <w:hyperlink w:anchor="_ENREF_105" w:tooltip="Liu, 2020 #298" w:history="1">
        <w:r>
          <w:rPr>
            <w:noProof/>
          </w:rPr>
          <w:t>Liu et al., 2020a</w:t>
        </w:r>
      </w:hyperlink>
      <w:r>
        <w:rPr>
          <w:noProof/>
        </w:rPr>
        <w:t>)</w:t>
      </w:r>
      <w:r>
        <w:fldChar w:fldCharType="end"/>
      </w:r>
      <w:r>
        <w:t xml:space="preserve">. In the SDG literature, other key drivers of energy consumption include population growth, GDP, energy price and climate variables </w:t>
      </w:r>
      <w:r>
        <w:fldChar w:fldCharType="begin">
          <w:fldData xml:space="preserve">PEVuZE5vdGU+PENpdGU+PEF1dGhvcj5Hb256w6FsZXotVG9ycmVzPC9BdXRob3I+PFllYXI+MjAy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</w:fldData>
        </w:fldChar>
      </w:r>
      <w:r>
        <w:instrText xml:space="preserve"> ADDIN EN.CITE </w:instrText>
      </w:r>
      <w:r>
        <w:fldChar w:fldCharType="begin">
          <w:fldData xml:space="preserve">PEVuZE5vdGU+PENpdGU+PEF1dGhvcj5Hb256w6FsZXotVG9ycmVzPC9BdXRob3I+PFllYXI+MjAy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</w:fldData>
        </w:fldChar>
      </w:r>
      <w:r>
        <w:instrText xml:space="preserve"> ADDIN EN.CITE.DATA </w:instrText>
      </w:r>
      <w:r>
        <w:fldChar w:fldCharType="end"/>
      </w:r>
      <w:r>
        <w:fldChar w:fldCharType="separate"/>
      </w:r>
      <w:r>
        <w:rPr>
          <w:noProof/>
        </w:rPr>
        <w:t>(</w:t>
      </w:r>
      <w:hyperlink w:anchor="_ENREF_62" w:tooltip="González-Torres, 2022 #259" w:history="1">
        <w:r>
          <w:rPr>
            <w:noProof/>
          </w:rPr>
          <w:t>González-Torres et al., 2022</w:t>
        </w:r>
      </w:hyperlink>
      <w:r>
        <w:rPr>
          <w:noProof/>
        </w:rPr>
        <w:t xml:space="preserve">; </w:t>
      </w:r>
      <w:hyperlink w:anchor="_ENREF_117" w:tooltip="Martins, 2022 #260" w:history="1">
        <w:r>
          <w:rPr>
            <w:noProof/>
          </w:rPr>
          <w:t>Martins et al., 2022</w:t>
        </w:r>
      </w:hyperlink>
      <w:r>
        <w:rPr>
          <w:noProof/>
        </w:rPr>
        <w:t>)</w:t>
      </w:r>
      <w:r>
        <w:fldChar w:fldCharType="end"/>
      </w:r>
      <w:r>
        <w:t>. These drivers of energy consumption are the main variables examined in this study.</w:t>
      </w:r>
    </w:p>
    <w:p w14:paraId="0C903452" w14:textId="6C0CF0EA" w:rsidR="00F02F14" w:rsidRDefault="00000000">
      <w:pPr>
        <w:ind w:firstLine="420"/>
      </w:pPr>
      <w:r>
        <w:rPr>
          <w:rFonts w:cs="Times New Roman"/>
          <w:lang w:val="en-AU"/>
        </w:rPr>
        <w:t xml:space="preserve">In terms of climatic variables, </w:t>
      </w:r>
      <w:r>
        <w:rPr>
          <w:rFonts w:cs="Times New Roman"/>
        </w:rPr>
        <w:t xml:space="preserve">some studies used past climate change to indicate the impact of climate on energy use </w:t>
      </w:r>
      <w:r>
        <w:rPr>
          <w:rFonts w:cs="Times New Roman"/>
        </w:rPr>
        <w:fldChar w:fldCharType="begin">
          <w:fldData xml:space="preserve">PEVuZE5vdGU+PENpdGU+PEF1dGhvcj5aaGFuZzwvQXV0aG9yPjxZZWFyPjIwMTk8L1llYXI+PFJl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</w:fldData>
        </w:fldChar>
      </w:r>
      <w:r>
        <w:rPr>
          <w:rFonts w:cs="Times New Roman"/>
        </w:rPr>
        <w:instrText xml:space="preserve"> ADDIN EN.CITE </w:instrText>
      </w:r>
      <w:r>
        <w:rPr>
          <w:rFonts w:cs="Times New Roman"/>
        </w:rPr>
        <w:fldChar w:fldCharType="begin">
          <w:fldData xml:space="preserve">PEVuZE5vdGU+PENpdGU+PEF1dGhvcj5aaGFuZzwvQXV0aG9yPjxZZWFyPjIwMTk8L1llYXI+PFJl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91" w:tooltip="Lam, 2004 #26" w:history="1">
        <w:r>
          <w:rPr>
            <w:rFonts w:cs="Times New Roman"/>
            <w:noProof/>
          </w:rPr>
          <w:t>Lam et al., 2004</w:t>
        </w:r>
      </w:hyperlink>
      <w:r>
        <w:rPr>
          <w:rFonts w:cs="Times New Roman"/>
          <w:noProof/>
        </w:rPr>
        <w:t xml:space="preserve">; </w:t>
      </w:r>
      <w:hyperlink w:anchor="_ENREF_120" w:tooltip="Meng, 2018 #208" w:history="1">
        <w:r>
          <w:rPr>
            <w:rFonts w:cs="Times New Roman"/>
            <w:noProof/>
          </w:rPr>
          <w:t>Meng et al., 2018</w:t>
        </w:r>
      </w:hyperlink>
      <w:r>
        <w:rPr>
          <w:rFonts w:cs="Times New Roman"/>
          <w:noProof/>
        </w:rPr>
        <w:t xml:space="preserve">; </w:t>
      </w:r>
      <w:hyperlink w:anchor="_ENREF_123" w:tooltip="Morakinyo, 2019 #195" w:history="1">
        <w:r>
          <w:rPr>
            <w:rFonts w:cs="Times New Roman"/>
            <w:noProof/>
          </w:rPr>
          <w:t>Morakinyo et al., 2019</w:t>
        </w:r>
      </w:hyperlink>
      <w:r>
        <w:rPr>
          <w:rFonts w:cs="Times New Roman"/>
          <w:noProof/>
        </w:rPr>
        <w:t xml:space="preserve">; </w:t>
      </w:r>
      <w:hyperlink w:anchor="_ENREF_160" w:tooltip="To, 2017 #220" w:history="1">
        <w:r>
          <w:rPr>
            <w:rFonts w:cs="Times New Roman"/>
            <w:noProof/>
          </w:rPr>
          <w:t>To and Lee, 2017</w:t>
        </w:r>
      </w:hyperlink>
      <w:r>
        <w:rPr>
          <w:rFonts w:cs="Times New Roman"/>
          <w:noProof/>
        </w:rPr>
        <w:t xml:space="preserve">; </w:t>
      </w:r>
      <w:hyperlink w:anchor="_ENREF_192" w:tooltip="Zhang, 2019 #142" w:history="1">
        <w:r>
          <w:rPr>
            <w:rFonts w:cs="Times New Roman"/>
            <w:noProof/>
          </w:rPr>
          <w:t>Zhang et al., 2019</w:t>
        </w:r>
      </w:hyperlink>
      <w:r>
        <w:rPr>
          <w:rFonts w:cs="Times New Roman"/>
          <w:noProof/>
        </w:rPr>
        <w:t>)</w:t>
      </w:r>
      <w:r>
        <w:rPr>
          <w:rFonts w:cs="Times New Roman"/>
        </w:rPr>
        <w:fldChar w:fldCharType="end"/>
      </w:r>
      <w:r>
        <w:rPr>
          <w:rFonts w:cs="Times New Roman"/>
        </w:rPr>
        <w:t xml:space="preserve">. </w:t>
      </w:r>
      <w:hyperlink w:anchor="_ENREF_66" w:tooltip="Haines, 2006 #20" w:history="1">
        <w:r>
          <w:rPr>
            <w:rFonts w:cs="Times New Roman"/>
          </w:rPr>
          <w:fldChar w:fldCharType="begin"/>
        </w:r>
        <w:r>
          <w:rPr>
            <w:rFonts w:cs="Times New Roman"/>
          </w:rPr>
          <w:instrText xml:space="preserve"> ADDIN EN.CITE &lt;EndNote&gt;&lt;Cite AuthorYear="1"&gt;&lt;Author&gt;Haines&lt;/Author&gt;&lt;Year&gt;2006&lt;/Year&gt;&lt;RecNum&gt;20&lt;/RecNum&gt;&lt;DisplayText&gt;Haines et al. (2006)&lt;/DisplayText&gt;&lt;record&gt;&lt;rec-number&gt;20&lt;/rec-number&gt;&lt;foreign-keys&gt;&lt;key app="EN" db-id="d55xpzf0prafv3ef9pbpvfzlaxd5er0v0wfx" timestamp="1542873898"&gt;20&lt;/key&gt;&lt;/foreign-keys&gt;&lt;ref-type name="Journal Article"&gt;17&lt;/ref-type&gt;&lt;contributors&gt;&lt;authors&gt;&lt;author&gt;Haines, A.&lt;/author&gt;&lt;author&gt;Kovats, R. S.&lt;/author&gt;&lt;author&gt;Campbell-Lendrum, D.&lt;/author&gt;&lt;author&gt;Corvalan, C.&lt;/author&gt;&lt;/authors&gt;&lt;/contributors&gt;&lt;titles&gt;&lt;title&gt;Climate change and human health: impacts, vulnerability, and mitigation&lt;/title&gt;&lt;secondary-title&gt;The Lancet&lt;/secondary-title&gt;&lt;/titles&gt;&lt;periodical&gt;&lt;full-title&gt;The Lancet&lt;/full-title&gt;&lt;/periodical&gt;&lt;pages&gt;2101-2109&lt;/pages&gt;&lt;volume&gt;367&lt;/volume&gt;&lt;number&gt;9528&lt;/number&gt;&lt;dates&gt;&lt;year&gt;2006&lt;/year&gt;&lt;pub-dates&gt;&lt;date&gt;2006/06/24/&lt;/date&gt;&lt;/pub-dates&gt;&lt;/dates&gt;&lt;isbn&gt;0140-6736&lt;/isbn&gt;&lt;urls&gt;&lt;related-urls&gt;&lt;url&gt;http://www.sciencedirect.com/science/article/pii/S0140673606689332&lt;/url&gt;&lt;/related-urls&gt;&lt;/urls&gt;&lt;electronic-resource-num&gt;https://doi.org/10.1016/S0140-6736(06)68933-2&lt;/electronic-resource-num&gt;&lt;/record&gt;&lt;/Cite&gt;&lt;/EndNote&gt;</w:instrText>
        </w:r>
        <w:r>
          <w:rPr>
            <w:rFonts w:cs="Times New Roman"/>
          </w:rPr>
          <w:fldChar w:fldCharType="separate"/>
        </w:r>
        <w:r>
          <w:rPr>
            <w:rFonts w:cs="Times New Roman"/>
            <w:noProof/>
          </w:rPr>
          <w:t>Haines et al. (2006)</w:t>
        </w:r>
        <w:r>
          <w:rPr>
            <w:rFonts w:cs="Times New Roman"/>
          </w:rPr>
          <w:fldChar w:fldCharType="end"/>
        </w:r>
      </w:hyperlink>
      <w:r>
        <w:rPr>
          <w:rFonts w:cs="Times New Roman"/>
        </w:rPr>
        <w:t xml:space="preserve"> reveal that there has been an increasing trend of heatwaves, which also have significant impacts on energy consumption </w:t>
      </w:r>
      <w:r>
        <w:rPr>
          <w:rFonts w:cs="Times New Roman"/>
        </w:rPr>
        <w:fldChar w:fldCharType="begin"/>
      </w:r>
      <w:r>
        <w:rPr>
          <w:rFonts w:cs="Times New Roman"/>
        </w:rPr>
        <w:instrText xml:space="preserve"> ADDIN EN.CITE &lt;EndNote&gt;&lt;Cite&gt;&lt;Author&gt;Añel&lt;/Author&gt;&lt;Year&gt;2017&lt;/Year&gt;&lt;RecNum&gt;2&lt;/RecNum&gt;&lt;DisplayText&gt;(Añel et al., 2017)&lt;/DisplayText&gt;&lt;record&gt;&lt;rec-number&gt;2&lt;/rec-number&gt;&lt;foreign-keys&gt;&lt;key app="EN" db-id="d55xpzf0prafv3ef9pbpvfzlaxd5er0v0wfx" timestamp="1542873898"&gt;2&lt;/key&gt;&lt;/foreign-keys&gt;&lt;ref-type name="Journal Article"&gt;17&lt;/ref-type&gt;&lt;contributors&gt;&lt;authors&gt;&lt;author&gt;Añel, Juan&lt;/author&gt;&lt;author&gt;Fernández-González, Manuel&lt;/author&gt;&lt;author&gt;Labandeira, Xavier&lt;/author&gt;&lt;author&gt;López-Otero, Xiral&lt;/author&gt;&lt;author&gt;Torre, Laura De La&lt;/author&gt;&lt;/authors&gt;&lt;/contributors&gt;&lt;titles&gt;&lt;title&gt;Impact of Cold Waves and Heat Waves on the Energy Production Sector&lt;/title&gt;&lt;secondary-title&gt;Atmosphere&lt;/secondary-title&gt;&lt;/titles&gt;&lt;periodical&gt;&lt;full-title&gt;Atmosphere&lt;/full-title&gt;&lt;/periodical&gt;&lt;pages&gt;209&lt;/pages&gt;&lt;volume&gt;8&lt;/volume&gt;&lt;number&gt;11&lt;/number&gt;&lt;dates&gt;&lt;year&gt;2017&lt;/year&gt;&lt;/dates&gt;&lt;urls&gt;&lt;/urls&gt;&lt;/record&gt;&lt;/Cite&gt;&lt;/EndNote&gt;</w:instrText>
      </w:r>
      <w:r>
        <w:rPr>
          <w:rFonts w:cs="Times New Roman"/>
        </w:rPr>
        <w:fldChar w:fldCharType="separate"/>
      </w:r>
      <w:r>
        <w:rPr>
          <w:rFonts w:cs="Times New Roman"/>
          <w:noProof/>
        </w:rPr>
        <w:t>(</w:t>
      </w:r>
      <w:hyperlink w:anchor="_ENREF_8" w:tooltip="Añel, 2017 #2" w:history="1">
        <w:r>
          <w:rPr>
            <w:rFonts w:cs="Times New Roman"/>
            <w:noProof/>
          </w:rPr>
          <w:t>Añel et al., 2017</w:t>
        </w:r>
      </w:hyperlink>
      <w:r>
        <w:rPr>
          <w:rFonts w:cs="Times New Roman"/>
          <w:noProof/>
        </w:rPr>
        <w:t>)</w:t>
      </w:r>
      <w:r>
        <w:rPr>
          <w:rFonts w:cs="Times New Roman"/>
        </w:rPr>
        <w:fldChar w:fldCharType="end"/>
      </w:r>
      <w:r>
        <w:rPr>
          <w:rFonts w:cs="Times New Roman"/>
        </w:rPr>
        <w:t xml:space="preserve">. Urban heat islands and climate change contribute to high energy consumption in </w:t>
      </w:r>
      <w:r>
        <w:rPr>
          <w:rFonts w:cs="Times New Roman" w:hint="eastAsia"/>
        </w:rPr>
        <w:t>cities</w:t>
      </w:r>
      <w:r>
        <w:rPr>
          <w:rFonts w:cs="Times New Roman"/>
        </w:rPr>
        <w:t xml:space="preserve"> during summer, leading to urban overheating risks </w:t>
      </w:r>
      <w:r>
        <w:rPr>
          <w:rFonts w:cs="Times New Roman"/>
        </w:rPr>
        <w:fldChar w:fldCharType="begin">
          <w:fldData xml:space="preserve">PEVuZE5vdGU+PENpdGU+PEF1dGhvcj5IYW1keTwvQXV0aG9yPjxZZWFyPjIwMTc8L1llYXI+PFJl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</w:fldData>
        </w:fldChar>
      </w:r>
      <w:r>
        <w:rPr>
          <w:rFonts w:cs="Times New Roman"/>
        </w:rPr>
        <w:instrText xml:space="preserve"> ADDIN EN.CITE </w:instrText>
      </w:r>
      <w:r>
        <w:rPr>
          <w:rFonts w:cs="Times New Roman"/>
        </w:rPr>
        <w:fldChar w:fldCharType="begin">
          <w:fldData xml:space="preserve">PEVuZE5vdGU+PENpdGU+PEF1dGhvcj5IYW1keTwvQXV0aG9yPjxZZWFyPjIwMTc8L1llYXI+PFJl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67" w:tooltip="Hamdy, 2017 #176" w:history="1">
        <w:r>
          <w:rPr>
            <w:rFonts w:cs="Times New Roman"/>
            <w:noProof/>
          </w:rPr>
          <w:t>Hamdy et al., 2017</w:t>
        </w:r>
      </w:hyperlink>
      <w:r>
        <w:rPr>
          <w:rFonts w:cs="Times New Roman"/>
          <w:noProof/>
        </w:rPr>
        <w:t xml:space="preserve">; </w:t>
      </w:r>
      <w:hyperlink w:anchor="_ENREF_135" w:tooltip="Pisello, 2018 #196" w:history="1">
        <w:r>
          <w:rPr>
            <w:rFonts w:cs="Times New Roman"/>
            <w:noProof/>
          </w:rPr>
          <w:t>Pisello et al., 2018</w:t>
        </w:r>
      </w:hyperlink>
      <w:r>
        <w:rPr>
          <w:rFonts w:cs="Times New Roman"/>
          <w:noProof/>
        </w:rPr>
        <w:t xml:space="preserve">; </w:t>
      </w:r>
      <w:hyperlink w:anchor="_ENREF_142" w:tooltip="Santamouris, 2020 #217" w:history="1">
        <w:r>
          <w:rPr>
            <w:rFonts w:cs="Times New Roman"/>
            <w:noProof/>
          </w:rPr>
          <w:t>Santamouris, 2020</w:t>
        </w:r>
      </w:hyperlink>
      <w:r>
        <w:rPr>
          <w:rFonts w:cs="Times New Roman"/>
          <w:noProof/>
        </w:rPr>
        <w:t>)</w:t>
      </w:r>
      <w:r>
        <w:rPr>
          <w:rFonts w:cs="Times New Roman"/>
        </w:rPr>
        <w:fldChar w:fldCharType="end"/>
      </w:r>
      <w:r>
        <w:rPr>
          <w:rFonts w:cs="Times New Roman"/>
        </w:rPr>
        <w:t xml:space="preserve">. </w:t>
      </w:r>
      <w:r>
        <w:t>This unprecedented rise in energy consumption has important implications for global efforts to reduce greenhouse gas emissions</w:t>
      </w:r>
      <w:bookmarkEnd w:id="4"/>
      <w:bookmarkEnd w:id="5"/>
      <w:r>
        <w:t xml:space="preserve"> </w:t>
      </w:r>
      <w:r>
        <w:fldChar w:fldCharType="begin">
          <w:fldData xml:space="preserve">PEVuZE5vdGU+PENpdGU+PEF1dGhvcj5XaWxsaWFtczwvQXV0aG9yPjxZZWFyPjIwMTI8L1llYXI+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</w:fldData>
        </w:fldChar>
      </w:r>
      <w:r>
        <w:instrText xml:space="preserve"> ADDIN EN.CITE </w:instrText>
      </w:r>
      <w:r>
        <w:fldChar w:fldCharType="begin">
          <w:fldData xml:space="preserve">PEVuZE5vdGU+PENpdGU+PEF1dGhvcj5XaWxsaWFtczwvQXV0aG9yPjxZZWFyPjIwMTI8L1llYXI+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</w:fldData>
        </w:fldChar>
      </w:r>
      <w:r>
        <w:instrText xml:space="preserve"> ADDIN EN.CITE.DATA </w:instrText>
      </w:r>
      <w:r>
        <w:fldChar w:fldCharType="end"/>
      </w:r>
      <w:r>
        <w:fldChar w:fldCharType="separate"/>
      </w:r>
      <w:r>
        <w:rPr>
          <w:noProof/>
        </w:rPr>
        <w:t>(</w:t>
      </w:r>
      <w:hyperlink w:anchor="_ENREF_61" w:tooltip="Gielen, 2016 #100" w:history="1">
        <w:r>
          <w:rPr>
            <w:noProof/>
          </w:rPr>
          <w:t>Gielen et al., 2016</w:t>
        </w:r>
      </w:hyperlink>
      <w:r>
        <w:rPr>
          <w:noProof/>
        </w:rPr>
        <w:t xml:space="preserve">; </w:t>
      </w:r>
      <w:hyperlink w:anchor="_ENREF_70" w:tooltip="Hoffert, 2002 #21" w:history="1">
        <w:r>
          <w:rPr>
            <w:noProof/>
          </w:rPr>
          <w:t>Hoffert et al., 2002</w:t>
        </w:r>
      </w:hyperlink>
      <w:r>
        <w:rPr>
          <w:noProof/>
        </w:rPr>
        <w:t xml:space="preserve">; </w:t>
      </w:r>
      <w:hyperlink w:anchor="_ENREF_173" w:tooltip="Williams, 2012 #51" w:history="1">
        <w:r>
          <w:rPr>
            <w:noProof/>
          </w:rPr>
          <w:t>Williams et al., 2012</w:t>
        </w:r>
      </w:hyperlink>
      <w:r>
        <w:rPr>
          <w:noProof/>
        </w:rPr>
        <w:t>)</w:t>
      </w:r>
      <w:r>
        <w:fldChar w:fldCharType="end"/>
      </w:r>
      <w:r>
        <w:t xml:space="preserve">. This issue has become pressing in light of the 2015 Paris Agreement </w:t>
      </w:r>
      <w:r>
        <w:fldChar w:fldCharType="begin"/>
      </w:r>
      <w:r>
        <w:instrText xml:space="preserve"> ADDIN EN.CITE &lt;EndNote&gt;&lt;Cite&gt;&lt;Author&gt;Tollefson&lt;/Author&gt;&lt;Year&gt;2019&lt;/Year&gt;&lt;RecNum&gt;140&lt;/RecNum&gt;&lt;DisplayText&gt;(Tollefson, 2019)&lt;/DisplayText&gt;&lt;record&gt;&lt;rec-number&gt;140&lt;/rec-number&gt;&lt;foreign-keys&gt;&lt;key app="EN" db-id="d55xpzf0prafv3ef9pbpvfzlaxd5er0v0wfx" timestamp="1583913327"&gt;140&lt;/key&gt;&lt;/foreign-keys&gt;&lt;ref-type name="Journal Article"&gt;17&lt;/ref-type&gt;&lt;contributors&gt;&lt;authors&gt;&lt;author&gt;Tollefson, Jeff&lt;/author&gt;&lt;/authors&gt;&lt;/contributors&gt;&lt;titles&gt;&lt;title&gt;The hard truths of climate change---by the numbers&lt;/title&gt;&lt;secondary-title&gt;Nature&lt;/secondary-title&gt;&lt;/titles&gt;&lt;periodical&gt;&lt;full-title&gt;Nature&lt;/full-title&gt;&lt;/periodical&gt;&lt;pages&gt;324-327&lt;/pages&gt;&lt;volume&gt;573&lt;/volume&gt;&lt;dates&gt;&lt;year&gt;2019&lt;/year&gt;&lt;/dates&gt;&lt;isbn&gt;0028-0836&lt;/isbn&gt;&lt;urls&gt;&lt;/urls&gt;&lt;/record&gt;&lt;/Cite&gt;&lt;/EndNote&gt;</w:instrText>
      </w:r>
      <w:r>
        <w:fldChar w:fldCharType="separate"/>
      </w:r>
      <w:r>
        <w:rPr>
          <w:noProof/>
        </w:rPr>
        <w:t>(</w:t>
      </w:r>
      <w:hyperlink w:anchor="_ENREF_162" w:tooltip="Tollefson, 2019 #140" w:history="1">
        <w:r>
          <w:rPr>
            <w:noProof/>
          </w:rPr>
          <w:t>Tollefson, 2019</w:t>
        </w:r>
      </w:hyperlink>
      <w:r>
        <w:rPr>
          <w:noProof/>
        </w:rPr>
        <w:t>)</w:t>
      </w:r>
      <w:r>
        <w:fldChar w:fldCharType="end"/>
      </w:r>
      <w:r>
        <w:t xml:space="preserve">, SDG targets </w:t>
      </w:r>
      <w:r>
        <w:fldChar w:fldCharType="begin">
          <w:fldData xml:space="preserve">PEVuZE5vdGU+PENpdGU+PEF1dGhvcj5Tb2VyZ2VsPC9BdXRob3I+PFllYXI+MjAyMTwvWWVhcj48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=
</w:fldData>
        </w:fldChar>
      </w:r>
      <w:r>
        <w:instrText xml:space="preserve"> ADDIN EN.CITE </w:instrText>
      </w:r>
      <w:r>
        <w:fldChar w:fldCharType="begin">
          <w:fldData xml:space="preserve">PEVuZE5vdGU+PENpdGU+PEF1dGhvcj5Tb2VyZ2VsPC9BdXRob3I+PFllYXI+MjAyMTwvWWVhcj48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=
</w:fldData>
        </w:fldChar>
      </w:r>
      <w:r>
        <w:instrText xml:space="preserve"> ADDIN EN.CITE.DATA </w:instrText>
      </w:r>
      <w:r>
        <w:fldChar w:fldCharType="end"/>
      </w:r>
      <w:r>
        <w:fldChar w:fldCharType="separate"/>
      </w:r>
      <w:r>
        <w:rPr>
          <w:noProof/>
        </w:rPr>
        <w:t>(</w:t>
      </w:r>
      <w:hyperlink w:anchor="_ENREF_42" w:tooltip="Danish, 2020 #257" w:history="1">
        <w:r>
          <w:rPr>
            <w:noProof/>
          </w:rPr>
          <w:t>Danish et al., 2020</w:t>
        </w:r>
      </w:hyperlink>
      <w:r>
        <w:rPr>
          <w:noProof/>
        </w:rPr>
        <w:t xml:space="preserve">; </w:t>
      </w:r>
      <w:hyperlink w:anchor="_ENREF_152" w:tooltip="Soergel, 2021 #289" w:history="1">
        <w:r>
          <w:rPr>
            <w:noProof/>
          </w:rPr>
          <w:t>Soergel et al., 2021</w:t>
        </w:r>
      </w:hyperlink>
      <w:r>
        <w:rPr>
          <w:noProof/>
        </w:rPr>
        <w:t>)</w:t>
      </w:r>
      <w:r>
        <w:fldChar w:fldCharType="end"/>
      </w:r>
      <w:r>
        <w:t xml:space="preserve">, and ongoing urban population growth </w:t>
      </w:r>
      <w:r>
        <w:fldChar w:fldCharType="begin"/>
      </w:r>
      <w:r>
        <w:instrText xml:space="preserve"> ADDIN EN.CITE &lt;EndNote&gt;&lt;Cite&gt;&lt;Author&gt;Khosla&lt;/Author&gt;&lt;Year&gt;2021&lt;/Year&gt;&lt;RecNum&gt;309&lt;/RecNum&gt;&lt;DisplayText&gt;(Khosla et al., 2021)&lt;/DisplayText&gt;&lt;record&gt;&lt;rec-number&gt;309&lt;/rec-number&gt;&lt;foreign-keys&gt;&lt;key app="EN" db-id="d55xpzf0prafv3ef9pbpvfzlaxd5er0v0wfx" timestamp="1661263546"&gt;309&lt;/key&gt;&lt;/foreign-keys&gt;&lt;ref-type name="Journal Article"&gt;17&lt;/ref-type&gt;&lt;contributors&gt;&lt;authors&gt;&lt;author&gt;Khosla, Radhika&lt;/author&gt;&lt;author&gt;Miranda, Nicole D.&lt;/author&gt;&lt;author&gt;Trotter, Philipp A.&lt;/author&gt;&lt;author&gt;Mazzone, Antonella&lt;/author&gt;&lt;author&gt;Renaldi, Renaldi&lt;/author&gt;&lt;author&gt;McElroy, Caitlin&lt;/author&gt;&lt;author&gt;Cohen, Francois&lt;/author&gt;&lt;author&gt;Jani, Anant&lt;/author&gt;&lt;author&gt;Perera-Salazar, Rafael&lt;/author&gt;&lt;author&gt;McCulloch, Malcolm&lt;/author&gt;&lt;/authors&gt;&lt;/contributors&gt;&lt;titles&gt;&lt;title&gt;Cooling for sustainable development&lt;/title&gt;&lt;secondary-title&gt;Nature Sustainability&lt;/secondary-title&gt;&lt;/titles&gt;&lt;periodical&gt;&lt;full-title&gt;Nature Sustainability&lt;/full-title&gt;&lt;/periodical&gt;&lt;pages&gt;201-208&lt;/pages&gt;&lt;volume&gt;4&lt;/volume&gt;&lt;number&gt;3&lt;/number&gt;&lt;dates&gt;&lt;year&gt;2021&lt;/year&gt;&lt;pub-dates&gt;&lt;date&gt;2021/03/01&lt;/date&gt;&lt;/pub-dates&gt;&lt;/dates&gt;&lt;isbn&gt;2398-9629&lt;/isbn&gt;&lt;urls&gt;&lt;related-urls&gt;&lt;url&gt;https://doi.org/10.1038/s41893-020-00627-w&lt;/url&gt;&lt;/related-urls&gt;&lt;/urls&gt;&lt;electronic-resource-num&gt;10.1038/s41893-020-00627-w&lt;/electronic-resource-num&gt;&lt;/record&gt;&lt;/Cite&gt;&lt;/EndNote&gt;</w:instrText>
      </w:r>
      <w:r>
        <w:fldChar w:fldCharType="separate"/>
      </w:r>
      <w:r>
        <w:rPr>
          <w:noProof/>
        </w:rPr>
        <w:t>(</w:t>
      </w:r>
      <w:hyperlink w:anchor="_ENREF_82" w:tooltip="Khosla, 2021 #309" w:history="1">
        <w:r>
          <w:rPr>
            <w:noProof/>
          </w:rPr>
          <w:t>Khosla et al., 2021</w:t>
        </w:r>
      </w:hyperlink>
      <w:r>
        <w:rPr>
          <w:noProof/>
        </w:rPr>
        <w:t>)</w:t>
      </w:r>
      <w:r>
        <w:fldChar w:fldCharType="end"/>
      </w:r>
      <w:r>
        <w:t xml:space="preserve">. </w:t>
      </w:r>
    </w:p>
    <w:p w14:paraId="1333D727" w14:textId="7D1593D7" w:rsidR="00F02F14" w:rsidRDefault="00000000">
      <w:pPr>
        <w:ind w:firstLine="420"/>
        <w:rPr>
          <w:rFonts w:eastAsia="PMingLiU" w:cs="Times New Roman"/>
          <w:lang w:eastAsia="zh-HK"/>
        </w:rPr>
      </w:pPr>
      <w:r>
        <w:rPr>
          <w:rFonts w:cs="Times New Roman"/>
        </w:rPr>
        <w:t xml:space="preserve">Population, in terms of size and structure, is a key indicator of resource usage and energy consumption </w:t>
      </w:r>
      <w:r>
        <w:rPr>
          <w:rFonts w:cs="Times New Roman"/>
        </w:rPr>
        <w:fldChar w:fldCharType="begin"/>
      </w:r>
      <w:r>
        <w:rPr>
          <w:rFonts w:cs="Times New Roman"/>
        </w:rPr>
        <w:instrText xml:space="preserve"> ADDIN EN.CITE &lt;EndNote&gt;&lt;Cite&gt;&lt;Author&gt;Son&lt;/Author&gt;&lt;Year&gt;2017&lt;/Year&gt;&lt;RecNum&gt;41&lt;/RecNum&gt;&lt;DisplayText&gt;(Son and Kim, 2017)&lt;/DisplayText&gt;&lt;record&gt;&lt;rec-number&gt;41&lt;/rec-number&gt;&lt;foreign-keys&gt;&lt;key app="EN" db-id="d55xpzf0prafv3ef9pbpvfzlaxd5er0v0wfx" timestamp="1542873898"&gt;41&lt;/key&gt;&lt;/foreign-keys&gt;&lt;ref-type name="Journal Article"&gt;17&lt;/ref-type&gt;&lt;contributors&gt;&lt;authors&gt;&lt;author&gt;Son, Hyojoo&lt;/author&gt;&lt;author&gt;Kim, Changwan&lt;/author&gt;&lt;/authors&gt;&lt;/contributors&gt;&lt;titles&gt;&lt;title&gt;Short-term forecasting of electricity demand for the residential sector using weather and social variables&lt;/title&gt;&lt;secondary-title&gt;Resources, Conservation and Recycling&lt;/secondary-title&gt;&lt;/titles&gt;&lt;periodical&gt;&lt;full-title&gt;Resources, Conservation and Recycling&lt;/full-title&gt;&lt;/periodical&gt;&lt;pages&gt;200-207&lt;/pages&gt;&lt;volume&gt;123&lt;/volume&gt;&lt;keywords&gt;&lt;keyword&gt;Short-term electricity demand&lt;/keyword&gt;&lt;keyword&gt;Forecasting&lt;/keyword&gt;&lt;keyword&gt;Residential sector&lt;/keyword&gt;&lt;keyword&gt;Feature selection&lt;/keyword&gt;&lt;keyword&gt;Support vector regression&lt;/keyword&gt;&lt;/keywords&gt;&lt;dates&gt;&lt;year&gt;2017&lt;/year&gt;&lt;pub-dates&gt;&lt;date&gt;2017/08/01/&lt;/date&gt;&lt;/pub-dates&gt;&lt;/dates&gt;&lt;isbn&gt;0921-3449&lt;/isbn&gt;&lt;urls&gt;&lt;related-urls&gt;&lt;url&gt;http://www.sciencedirect.com/science/article/pii/S0921344916300167&lt;/url&gt;&lt;/related-urls&gt;&lt;/urls&gt;&lt;electronic-resource-num&gt;https://doi.org/10.1016/j.resconrec.2016.01.016&lt;/electronic-resource-num&gt;&lt;/record&gt;&lt;/Cite&gt;&lt;/EndNote&gt;</w:instrText>
      </w:r>
      <w:r>
        <w:rPr>
          <w:rFonts w:cs="Times New Roman"/>
        </w:rPr>
        <w:fldChar w:fldCharType="separate"/>
      </w:r>
      <w:r>
        <w:rPr>
          <w:rFonts w:cs="Times New Roman"/>
          <w:noProof/>
        </w:rPr>
        <w:t>(</w:t>
      </w:r>
      <w:hyperlink w:anchor="_ENREF_153" w:tooltip="Son, 2017 #41" w:history="1">
        <w:r>
          <w:rPr>
            <w:rFonts w:cs="Times New Roman"/>
            <w:noProof/>
          </w:rPr>
          <w:t>Son and Kim, 2017</w:t>
        </w:r>
      </w:hyperlink>
      <w:r>
        <w:rPr>
          <w:rFonts w:cs="Times New Roman"/>
          <w:noProof/>
        </w:rPr>
        <w:t>)</w:t>
      </w:r>
      <w:r>
        <w:rPr>
          <w:rFonts w:cs="Times New Roman"/>
        </w:rPr>
        <w:fldChar w:fldCharType="end"/>
      </w:r>
      <w:bookmarkStart w:id="6" w:name="OLE_LINK63"/>
      <w:bookmarkStart w:id="7" w:name="OLE_LINK64"/>
      <w:bookmarkStart w:id="8" w:name="OLE_LINK65"/>
      <w:bookmarkStart w:id="9" w:name="OLE_LINK66"/>
      <w:r>
        <w:rPr>
          <w:rFonts w:cs="Times New Roman"/>
        </w:rPr>
        <w:t xml:space="preserve">. A larger population means atmospheric conditions have a greater influence on electricity demand </w:t>
      </w:r>
      <w:bookmarkEnd w:id="6"/>
      <w:bookmarkEnd w:id="7"/>
      <w:bookmarkEnd w:id="8"/>
      <w:bookmarkEnd w:id="9"/>
      <w:r>
        <w:rPr>
          <w:rFonts w:cs="Times New Roman"/>
        </w:rPr>
        <w:fldChar w:fldCharType="begin"/>
      </w:r>
      <w:r>
        <w:rPr>
          <w:rFonts w:cs="Times New Roman"/>
        </w:rPr>
        <w:instrText xml:space="preserve"> ADDIN EN.CITE &lt;EndNote&gt;&lt;Cite&gt;&lt;Author&gt;Auffhammer&lt;/Author&gt;&lt;Year&gt;2011&lt;/Year&gt;&lt;RecNum&gt;104&lt;/RecNum&gt;&lt;DisplayText&gt;(Auffhammer and Aroonruengsawat, 2011)&lt;/DisplayText&gt;&lt;record&gt;&lt;rec-number&gt;104&lt;/rec-number&gt;&lt;foreign-keys&gt;&lt;key app="EN" db-id="d55xpzf0prafv3ef9pbpvfzlaxd5er0v0wfx" timestamp="1577693377"&gt;104&lt;/key&gt;&lt;/foreign-keys&gt;&lt;ref-type name="Journal Article"&gt;17&lt;/ref-type&gt;&lt;contributors&gt;&lt;authors&gt;&lt;author&gt;Auffhammer, Maximilian&lt;/author&gt;&lt;author&gt;Aroonruengsawat, Anin&lt;/author&gt;&lt;/authors&gt;&lt;/contributors&gt;&lt;titles&gt;&lt;title&gt;Simulating the impacts of climate change, prices and population on California’s residential electricity consumption&lt;/title&gt;&lt;secondary-title&gt;Climatic Change&lt;/secondary-title&gt;&lt;/titles&gt;&lt;periodical&gt;&lt;full-title&gt;Climatic change&lt;/full-title&gt;&lt;/periodical&gt;&lt;pages&gt;191-210&lt;/pages&gt;&lt;volume&gt;109&lt;/volume&gt;&lt;number&gt;1&lt;/number&gt;&lt;dates&gt;&lt;year&gt;2011&lt;/year&gt;&lt;/dates&gt;&lt;isbn&gt;0165-0009&lt;/isbn&gt;&lt;urls&gt;&lt;/urls&gt;&lt;/record&gt;&lt;/Cite&gt;&lt;/EndNote&gt;</w:instrText>
      </w:r>
      <w:r>
        <w:rPr>
          <w:rFonts w:cs="Times New Roman"/>
        </w:rPr>
        <w:fldChar w:fldCharType="separate"/>
      </w:r>
      <w:r>
        <w:rPr>
          <w:rFonts w:cs="Times New Roman"/>
          <w:noProof/>
        </w:rPr>
        <w:t>(</w:t>
      </w:r>
      <w:hyperlink w:anchor="_ENREF_13" w:tooltip="Auffhammer, 2011 #104" w:history="1">
        <w:r>
          <w:rPr>
            <w:rFonts w:cs="Times New Roman"/>
            <w:noProof/>
          </w:rPr>
          <w:t>Auffhammer and Aroonruengsawat, 2011</w:t>
        </w:r>
      </w:hyperlink>
      <w:r>
        <w:rPr>
          <w:rFonts w:cs="Times New Roman"/>
          <w:noProof/>
        </w:rPr>
        <w:t>)</w:t>
      </w:r>
      <w:r>
        <w:rPr>
          <w:rFonts w:cs="Times New Roman"/>
        </w:rPr>
        <w:fldChar w:fldCharType="end"/>
      </w:r>
      <w:r>
        <w:rPr>
          <w:rFonts w:cs="Times New Roman"/>
        </w:rPr>
        <w:t xml:space="preserve">. Furthermore, higher population density could reduce energy use </w:t>
      </w:r>
      <w:r>
        <w:rPr>
          <w:rFonts w:cs="Times New Roman"/>
        </w:rPr>
        <w:fldChar w:fldCharType="begin"/>
      </w:r>
      <w:r>
        <w:rPr>
          <w:rFonts w:cs="Times New Roman"/>
        </w:rPr>
        <w:instrText xml:space="preserve"> ADDIN EN.CITE &lt;EndNote&gt;&lt;Cite&gt;&lt;Author&gt;Liu&lt;/Author&gt;&lt;Year&gt;2015&lt;/Year&gt;&lt;RecNum&gt;105&lt;/RecNum&gt;&lt;DisplayText&gt;(Liu et al., 2015)&lt;/DisplayText&gt;&lt;record&gt;&lt;rec-number&gt;105&lt;/rec-number&gt;&lt;foreign-keys&gt;&lt;key app="EN" db-id="d55xpzf0prafv3ef9pbpvfzlaxd5er0v0wfx" timestamp="1577693377"&gt;105&lt;/key&gt;&lt;/foreign-keys&gt;&lt;ref-type name="Journal Article"&gt;17&lt;/ref-type&gt;&lt;contributors&gt;&lt;authors&gt;&lt;author&gt;Liu, Yansui&lt;/author&gt;&lt;author&gt;Zhou, Yang&lt;/author&gt;&lt;author&gt;Wu, Wenxiang&lt;/author&gt;&lt;/authors&gt;&lt;/contributors&gt;&lt;titles&gt;&lt;title&gt;Assessing the impact of population, income and technology on energy consumption and industrial pollutant emissions in China&lt;/title&gt;&lt;secondary-title&gt;Applied Energy&lt;/secondary-title&gt;&lt;/titles&gt;&lt;periodical&gt;&lt;full-title&gt;Applied Energy&lt;/full-title&gt;&lt;/periodical&gt;&lt;pages&gt;904-917&lt;/pages&gt;&lt;volume&gt;155&lt;/volume&gt;&lt;dates&gt;&lt;year&gt;2015&lt;/year&gt;&lt;/dates&gt;&lt;isbn&gt;0306-2619&lt;/isbn&gt;&lt;urls&gt;&lt;/urls&gt;&lt;/record&gt;&lt;/Cite&gt;&lt;/EndNote&gt;</w:instrText>
      </w:r>
      <w:r>
        <w:rPr>
          <w:rFonts w:cs="Times New Roman"/>
        </w:rPr>
        <w:fldChar w:fldCharType="separate"/>
      </w:r>
      <w:r>
        <w:rPr>
          <w:rFonts w:cs="Times New Roman"/>
          <w:noProof/>
        </w:rPr>
        <w:t>(</w:t>
      </w:r>
      <w:hyperlink w:anchor="_ENREF_108" w:tooltip="Liu, 2015 #105" w:history="1">
        <w:r>
          <w:rPr>
            <w:rFonts w:cs="Times New Roman"/>
            <w:noProof/>
          </w:rPr>
          <w:t>Liu et al., 2015</w:t>
        </w:r>
      </w:hyperlink>
      <w:r>
        <w:rPr>
          <w:rFonts w:cs="Times New Roman"/>
          <w:noProof/>
        </w:rPr>
        <w:t>)</w:t>
      </w:r>
      <w:r>
        <w:rPr>
          <w:rFonts w:cs="Times New Roman"/>
        </w:rPr>
        <w:fldChar w:fldCharType="end"/>
      </w:r>
      <w:r>
        <w:rPr>
          <w:rFonts w:cs="Times New Roman"/>
        </w:rPr>
        <w:t xml:space="preserve">. The aging population can result in both an increase </w:t>
      </w:r>
      <w:r>
        <w:rPr>
          <w:rFonts w:cs="Times New Roman"/>
        </w:rPr>
        <w:fldChar w:fldCharType="begin">
          <w:fldData xml:space="preserve">PEVuZE5vdGU+PENpdGU+PEF1dGhvcj5Ccm91bmVuPC9BdXRob3I+PFllYXI+MjAxMjwvWWVhcj48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</w:fldData>
        </w:fldChar>
      </w:r>
      <w:r>
        <w:rPr>
          <w:rFonts w:cs="Times New Roman"/>
        </w:rPr>
        <w:instrText xml:space="preserve"> ADDIN EN.CITE </w:instrText>
      </w:r>
      <w:r>
        <w:rPr>
          <w:rFonts w:cs="Times New Roman"/>
        </w:rPr>
        <w:fldChar w:fldCharType="begin">
          <w:fldData xml:space="preserve">PEVuZE5vdGU+PENpdGU+PEF1dGhvcj5Ccm91bmVuPC9BdXRob3I+PFllYXI+MjAxMjwvWWVhcj48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25" w:tooltip="Brounen, 2012 #6" w:history="1">
        <w:r>
          <w:rPr>
            <w:rFonts w:cs="Times New Roman"/>
            <w:noProof/>
          </w:rPr>
          <w:t>Brounen et al., 2012</w:t>
        </w:r>
      </w:hyperlink>
      <w:r>
        <w:rPr>
          <w:rFonts w:cs="Times New Roman"/>
          <w:noProof/>
        </w:rPr>
        <w:t xml:space="preserve">; </w:t>
      </w:r>
      <w:hyperlink w:anchor="_ENREF_189" w:tooltip="Yu, 2018 #148" w:history="1">
        <w:r>
          <w:rPr>
            <w:rFonts w:cs="Times New Roman"/>
            <w:noProof/>
          </w:rPr>
          <w:t>Yu et al., 2018</w:t>
        </w:r>
      </w:hyperlink>
      <w:r>
        <w:rPr>
          <w:rFonts w:cs="Times New Roman"/>
          <w:noProof/>
        </w:rPr>
        <w:t>)</w:t>
      </w:r>
      <w:r>
        <w:rPr>
          <w:rFonts w:cs="Times New Roman"/>
        </w:rPr>
        <w:fldChar w:fldCharType="end"/>
      </w:r>
      <w:r>
        <w:rPr>
          <w:rFonts w:cs="Times New Roman"/>
        </w:rPr>
        <w:t xml:space="preserve"> or a decrease in household energy consumption </w:t>
      </w:r>
      <w:r>
        <w:rPr>
          <w:rFonts w:cs="Times New Roman"/>
        </w:rPr>
        <w:fldChar w:fldCharType="begin"/>
      </w:r>
      <w:r>
        <w:rPr>
          <w:rFonts w:cs="Times New Roman"/>
        </w:rPr>
        <w:instrText xml:space="preserve"> ADDIN EN.CITE &lt;EndNote&gt;&lt;Cite&gt;&lt;Author&gt;Garau&lt;/Author&gt;&lt;Year&gt;2013&lt;/Year&gt;&lt;RecNum&gt;18&lt;/RecNum&gt;&lt;DisplayText&gt;(Garau et al., 2013)&lt;/DisplayText&gt;&lt;record&gt;&lt;rec-number&gt;18&lt;/rec-number&gt;&lt;foreign-keys&gt;&lt;key app="EN" db-id="d55xpzf0prafv3ef9pbpvfzlaxd5er0v0wfx" timestamp="1542873898"&gt;18&lt;/key&gt;&lt;/foreign-keys&gt;&lt;ref-type name="Journal Article"&gt;17&lt;/ref-type&gt;&lt;contributors&gt;&lt;authors&gt;&lt;author&gt;Garau, Giorgio&lt;/author&gt;&lt;author&gt;Lecca, Patrizio&lt;/author&gt;&lt;author&gt;Mandras, Giovanni&lt;/author&gt;&lt;/authors&gt;&lt;/contributors&gt;&lt;titles&gt;&lt;title&gt;The impact of population ageing on energy use: Evidence from Italy&lt;/title&gt;&lt;secondary-title&gt;Economic Modelling&lt;/secondary-title&gt;&lt;/titles&gt;&lt;periodical&gt;&lt;full-title&gt;Economic Modelling&lt;/full-title&gt;&lt;/periodical&gt;&lt;pages&gt;970-980&lt;/pages&gt;&lt;volume&gt;35&lt;/volume&gt;&lt;keywords&gt;&lt;keyword&gt;Population ageing&lt;/keyword&gt;&lt;keyword&gt;Energy&lt;/keyword&gt;&lt;keyword&gt;Overlapping generations model&lt;/keyword&gt;&lt;/keywords&gt;&lt;dates&gt;&lt;year&gt;2013&lt;/year&gt;&lt;pub-dates&gt;&lt;date&gt;2013/09/01/&lt;/date&gt;&lt;/pub-dates&gt;&lt;/dates&gt;&lt;isbn&gt;0264-9993&lt;/isbn&gt;&lt;urls&gt;&lt;related-urls&gt;&lt;url&gt;http://www.sciencedirect.com/science/article/pii/S0264999313003659&lt;/url&gt;&lt;/related-urls&gt;&lt;/urls&gt;&lt;electronic-resource-num&gt;https://doi.org/10.1016/j.econmod.2013.09.006&lt;/electronic-resource-num&gt;&lt;/record&gt;&lt;/Cite&gt;&lt;/EndNote&gt;</w:instrText>
      </w:r>
      <w:r>
        <w:rPr>
          <w:rFonts w:cs="Times New Roman"/>
        </w:rPr>
        <w:fldChar w:fldCharType="separate"/>
      </w:r>
      <w:r>
        <w:rPr>
          <w:rFonts w:cs="Times New Roman"/>
          <w:noProof/>
        </w:rPr>
        <w:t>(</w:t>
      </w:r>
      <w:hyperlink w:anchor="_ENREF_60" w:tooltip="Garau, 2013 #18" w:history="1">
        <w:r>
          <w:rPr>
            <w:rFonts w:cs="Times New Roman"/>
            <w:noProof/>
          </w:rPr>
          <w:t>Garau et al., 2013</w:t>
        </w:r>
      </w:hyperlink>
      <w:r>
        <w:rPr>
          <w:rFonts w:cs="Times New Roman"/>
          <w:noProof/>
        </w:rPr>
        <w:t>)</w:t>
      </w:r>
      <w:r>
        <w:rPr>
          <w:rFonts w:cs="Times New Roman"/>
        </w:rPr>
        <w:fldChar w:fldCharType="end"/>
      </w:r>
      <w:r>
        <w:rPr>
          <w:rFonts w:cs="Times New Roman"/>
        </w:rPr>
        <w:t xml:space="preserve"> due to variations in consumption patterns such as time spent on domestic energy service </w:t>
      </w:r>
      <w:r>
        <w:rPr>
          <w:rFonts w:cs="Times New Roman"/>
        </w:rPr>
        <w:fldChar w:fldCharType="begin"/>
      </w:r>
      <w:r>
        <w:rPr>
          <w:rFonts w:cs="Times New Roman"/>
        </w:rPr>
        <w:instrText xml:space="preserve"> ADDIN EN.CITE &lt;EndNote&gt;&lt;Cite&gt;&lt;Author&gt;Yu&lt;/Author&gt;&lt;Year&gt;2018&lt;/Year&gt;&lt;RecNum&gt;148&lt;/RecNum&gt;&lt;DisplayText&gt;(Yu et al., 2018)&lt;/DisplayText&gt;&lt;record&gt;&lt;rec-number&gt;148&lt;/rec-number&gt;&lt;foreign-keys&gt;&lt;key app="EN" db-id="d55xpzf0prafv3ef9pbpvfzlaxd5er0v0wfx" timestamp="1583919825"&gt;148&lt;/key&gt;&lt;/foreign-keys&gt;&lt;ref-type name="Journal Article"&gt;17&lt;/ref-type&gt;&lt;contributors&gt;&lt;authors&gt;&lt;author&gt;Yu, Biying&lt;/author&gt;&lt;author&gt;Wei, Yi-Ming&lt;/author&gt;&lt;author&gt;Kei, Gomi&lt;/author&gt;&lt;author&gt;Matsuoka, Yuzuru&lt;/author&gt;&lt;/authors&gt;&lt;/contributors&gt;&lt;titles&gt;&lt;title&gt;Future scenarios for energy consumption and carbon emissions due to demographic transitions in Chinese households&lt;/title&gt;&lt;secondary-title&gt;Nature Energy&lt;/secondary-title&gt;&lt;/titles&gt;&lt;periodical&gt;&lt;full-title&gt;Nature Energy&lt;/full-title&gt;&lt;/periodical&gt;&lt;pages&gt;109-118&lt;/pages&gt;&lt;volume&gt;3&lt;/volume&gt;&lt;number&gt;2&lt;/number&gt;&lt;dates&gt;&lt;year&gt;2018&lt;/year&gt;&lt;pub-dates&gt;&lt;date&gt;2018/02/01&lt;/date&gt;&lt;/pub-dates&gt;&lt;/dates&gt;&lt;isbn&gt;2058-7546&lt;/isbn&gt;&lt;urls&gt;&lt;related-urls&gt;&lt;url&gt;https://doi.org/10.1038/s41560-017-0053-4&lt;/url&gt;&lt;/related-urls&gt;&lt;/urls&gt;&lt;electronic-resource-num&gt;10.1038/s41560-017-0053-4&lt;/electronic-resource-num&gt;&lt;/record&gt;&lt;/Cite&gt;&lt;/EndNote&gt;</w:instrText>
      </w:r>
      <w:r>
        <w:rPr>
          <w:rFonts w:cs="Times New Roman"/>
        </w:rPr>
        <w:fldChar w:fldCharType="separate"/>
      </w:r>
      <w:r>
        <w:rPr>
          <w:rFonts w:cs="Times New Roman"/>
          <w:noProof/>
        </w:rPr>
        <w:t>(</w:t>
      </w:r>
      <w:hyperlink w:anchor="_ENREF_189" w:tooltip="Yu, 2018 #148" w:history="1">
        <w:r>
          <w:rPr>
            <w:rFonts w:cs="Times New Roman"/>
            <w:noProof/>
          </w:rPr>
          <w:t>Yu et al., 2018</w:t>
        </w:r>
      </w:hyperlink>
      <w:r>
        <w:rPr>
          <w:rFonts w:cs="Times New Roman"/>
          <w:noProof/>
        </w:rPr>
        <w:t>)</w:t>
      </w:r>
      <w:r>
        <w:rPr>
          <w:rFonts w:cs="Times New Roman"/>
        </w:rPr>
        <w:fldChar w:fldCharType="end"/>
      </w:r>
      <w:r>
        <w:rPr>
          <w:rFonts w:cs="Times New Roman"/>
        </w:rPr>
        <w:t xml:space="preserve">. Indeed, personal decisions on energy use and purchasing electrical appliances would likely affect household consumption </w:t>
      </w:r>
      <w:r>
        <w:rPr>
          <w:rFonts w:cs="Times New Roman"/>
        </w:rPr>
        <w:lastRenderedPageBreak/>
        <w:t xml:space="preserve">patterns </w:t>
      </w:r>
      <w:r>
        <w:rPr>
          <w:rFonts w:cs="Times New Roman"/>
        </w:rPr>
        <w:fldChar w:fldCharType="begin"/>
      </w:r>
      <w:r>
        <w:rPr>
          <w:rFonts w:cs="Times New Roman"/>
        </w:rPr>
        <w:instrText xml:space="preserve"> ADDIN EN.CITE &lt;EndNote&gt;&lt;Cite&gt;&lt;Author&gt;Stern&lt;/Author&gt;&lt;Year&gt;2016&lt;/Year&gt;&lt;RecNum&gt;145&lt;/RecNum&gt;&lt;DisplayText&gt;(Stern et al., 2016)&lt;/DisplayText&gt;&lt;record&gt;&lt;rec-number&gt;145&lt;/rec-number&gt;&lt;foreign-keys&gt;&lt;key app="EN" db-id="9r0d5pxtbrz003epavcxxzxdat59zp90fxd9"&gt;145&lt;/key&gt;&lt;/foreign-keys&gt;&lt;ref-type name="Journal Article"&gt;17&lt;/ref-type&gt;&lt;contributors&gt;&lt;authors&gt;&lt;author&gt;Stern, Paul C.&lt;/author&gt;&lt;author&gt;Sovacool, Benjamin K.&lt;/author&gt;&lt;author&gt;Dietz, Thomas&lt;/author&gt;&lt;/authors&gt;&lt;/contributors&gt;&lt;titles&gt;&lt;title&gt;Towards a science of climate and energy choices&lt;/title&gt;&lt;secondary-title&gt;Nature Climate Change&lt;/secondary-title&gt;&lt;/titles&gt;&lt;periodical&gt;&lt;full-title&gt;Nature Climate Change&lt;/full-title&gt;&lt;/periodical&gt;&lt;pages&gt;547-555&lt;/pages&gt;&lt;volume&gt;6&lt;/volume&gt;&lt;number&gt;6&lt;/number&gt;&lt;dates&gt;&lt;year&gt;2016&lt;/year&gt;&lt;pub-dates&gt;&lt;date&gt;2016/06/01&lt;/date&gt;&lt;/pub-dates&gt;&lt;/dates&gt;&lt;isbn&gt;1758-6798&lt;/isbn&gt;&lt;urls&gt;&lt;related-urls&gt;&lt;url&gt;https://doi.org/10.1038/nclimate3027&lt;/url&gt;&lt;/related-urls&gt;&lt;/urls&gt;&lt;electronic-resource-num&gt;10.1038/nclimate3027&lt;/electronic-resource-num&gt;&lt;/record&gt;&lt;/Cite&gt;&lt;/EndNote&gt;</w:instrText>
      </w:r>
      <w:r>
        <w:rPr>
          <w:rFonts w:cs="Times New Roman"/>
        </w:rPr>
        <w:fldChar w:fldCharType="separate"/>
      </w:r>
      <w:r>
        <w:rPr>
          <w:rFonts w:cs="Times New Roman"/>
          <w:noProof/>
        </w:rPr>
        <w:t>(</w:t>
      </w:r>
      <w:hyperlink w:anchor="_ENREF_156" w:tooltip="Stern, 2016 #145" w:history="1">
        <w:r>
          <w:rPr>
            <w:rFonts w:cs="Times New Roman"/>
            <w:noProof/>
          </w:rPr>
          <w:t>Stern et al., 2016</w:t>
        </w:r>
      </w:hyperlink>
      <w:r>
        <w:rPr>
          <w:rFonts w:cs="Times New Roman"/>
          <w:noProof/>
        </w:rPr>
        <w:t>)</w:t>
      </w:r>
      <w:r>
        <w:rPr>
          <w:rFonts w:cs="Times New Roman"/>
        </w:rPr>
        <w:fldChar w:fldCharType="end"/>
      </w:r>
      <w:r>
        <w:rPr>
          <w:rFonts w:cs="Times New Roman"/>
        </w:rPr>
        <w:t xml:space="preserve">. The relationship between socioeconomic and climatic variables can </w:t>
      </w:r>
      <w:bookmarkStart w:id="10" w:name="_Hlk98700226"/>
      <w:r>
        <w:rPr>
          <w:rFonts w:cs="Times New Roman"/>
        </w:rPr>
        <w:t xml:space="preserve">explain past energy consumption trends, which vary in regions with different climate zones, populations and GDP levels </w:t>
      </w:r>
      <w:r>
        <w:rPr>
          <w:rFonts w:cs="Times New Roman"/>
        </w:rPr>
        <w:fldChar w:fldCharType="begin"/>
      </w:r>
      <w:r>
        <w:rPr>
          <w:rFonts w:cs="Times New Roman"/>
        </w:rPr>
        <w:instrText xml:space="preserve"> ADDIN EN.CITE &lt;EndNote&gt;&lt;Cite&gt;&lt;Author&gt;Duan&lt;/Author&gt;&lt;Year&gt;2022&lt;/Year&gt;&lt;RecNum&gt;167&lt;/RecNum&gt;&lt;DisplayText&gt;(Duan et al., 2022)&lt;/DisplayText&gt;&lt;record&gt;&lt;rec-number&gt;167&lt;/rec-number&gt;&lt;foreign-keys&gt;&lt;key app="EN" db-id="9r0d5pxtbrz003epavcxxzxdat59zp90fxd9"&gt;167&lt;/key&gt;&lt;/foreign-keys&gt;&lt;ref-type name="Journal Article"&gt;17&lt;/ref-type&gt;&lt;contributors&gt;&lt;authors&gt;&lt;author&gt;Duan, Haiyan&lt;/author&gt;&lt;author&gt;Chen, Siyan&lt;/author&gt;&lt;author&gt;Song, Junnian&lt;/author&gt;&lt;/authors&gt;&lt;/contributors&gt;&lt;titles&gt;&lt;title&gt;Characterizing regional building energy consumption under joint climatic and socioeconomic impacts&lt;/title&gt;&lt;secondary-title&gt;Energy&lt;/secondary-title&gt;&lt;/titles&gt;&lt;periodical&gt;&lt;full-title&gt;Energy&lt;/full-title&gt;&lt;/periodical&gt;&lt;pages&gt;123290&lt;/pages&gt;&lt;volume&gt;245&lt;/volume&gt;&lt;keywords&gt;&lt;keyword&gt;Building energy consumption&lt;/keyword&gt;&lt;keyword&gt;Whole process&lt;/keyword&gt;&lt;keyword&gt;Climatic zone&lt;/keyword&gt;&lt;keyword&gt;Socioeconomic conditions&lt;/keyword&gt;&lt;keyword&gt;Spatial patterns&lt;/keyword&gt;&lt;/keywords&gt;&lt;dates&gt;&lt;year&gt;2022&lt;/year&gt;&lt;pub-dates&gt;&lt;date&gt;2022/04/15/&lt;/date&gt;&lt;/pub-dates&gt;&lt;/dates&gt;&lt;isbn&gt;0360-5442&lt;/isbn&gt;&lt;urls&gt;&lt;related-urls&gt;&lt;url&gt;https://www.sciencedirect.com/science/article/pii/S0360544222001931&lt;/url&gt;&lt;/related-urls&gt;&lt;/urls&gt;&lt;electronic-resource-num&gt;https://doi.org/10.1016/j.energy.2022.123290&lt;/electronic-resource-num&gt;&lt;/record&gt;&lt;/Cite&gt;&lt;/EndNote&gt;</w:instrText>
      </w:r>
      <w:r>
        <w:rPr>
          <w:rFonts w:cs="Times New Roman"/>
        </w:rPr>
        <w:fldChar w:fldCharType="separate"/>
      </w:r>
      <w:r>
        <w:rPr>
          <w:rFonts w:cs="Times New Roman"/>
          <w:noProof/>
        </w:rPr>
        <w:t>(</w:t>
      </w:r>
      <w:hyperlink w:anchor="_ENREF_46" w:tooltip="Duan, 2022 #167" w:history="1">
        <w:r>
          <w:rPr>
            <w:rFonts w:cs="Times New Roman"/>
            <w:noProof/>
          </w:rPr>
          <w:t>Duan et al., 2022</w:t>
        </w:r>
      </w:hyperlink>
      <w:r>
        <w:rPr>
          <w:rFonts w:cs="Times New Roman"/>
          <w:noProof/>
        </w:rPr>
        <w:t>)</w:t>
      </w:r>
      <w:r>
        <w:rPr>
          <w:rFonts w:cs="Times New Roman"/>
        </w:rPr>
        <w:fldChar w:fldCharType="end"/>
      </w:r>
      <w:r>
        <w:rPr>
          <w:rFonts w:cs="Times New Roman"/>
        </w:rPr>
        <w:t>.</w:t>
      </w:r>
      <w:bookmarkEnd w:id="10"/>
      <w:r>
        <w:rPr>
          <w:rFonts w:cs="Times New Roman"/>
        </w:rPr>
        <w:t xml:space="preserve"> </w:t>
      </w:r>
    </w:p>
    <w:p w14:paraId="46D1B0D5" w14:textId="77777777" w:rsidR="00F02F14" w:rsidRDefault="00000000">
      <w:pPr>
        <w:ind w:firstLine="420"/>
      </w:pPr>
      <w:r>
        <w:t>Apart from changes in population structure, outdoor t</w:t>
      </w:r>
      <w:r>
        <w:rPr>
          <w:rFonts w:cs="Times New Roman"/>
        </w:rPr>
        <w:t>emperature shows the most direct rel</w:t>
      </w:r>
      <w:r>
        <w:t xml:space="preserve">ationship to energy consumption </w:t>
      </w:r>
      <w:r>
        <w:fldChar w:fldCharType="begin"/>
      </w:r>
      <w:r>
        <w:instrText xml:space="preserve"> ADDIN EN.CITE &lt;EndNote&gt;&lt;Cite&gt;&lt;Author&gt;Fung&lt;/Author&gt;&lt;Year&gt;2006&lt;/Year&gt;&lt;RecNum&gt;17&lt;/RecNum&gt;&lt;DisplayText&gt;(Fung et al., 2006)&lt;/DisplayText&gt;&lt;record&gt;&lt;rec-number&gt;17&lt;/rec-number&gt;&lt;foreign-keys&gt;&lt;key app="EN" db-id="d55xpzf0prafv3ef9pbpvfzlaxd5er0v0wfx" timestamp="1542873898"&gt;17&lt;/key&gt;&lt;/foreign-keys&gt;&lt;ref-type name="Journal Article"&gt;17&lt;/ref-type&gt;&lt;contributors&gt;&lt;authors&gt;&lt;author&gt;Fung, W. Y.&lt;/author&gt;&lt;author&gt;Lam, K. S.&lt;/author&gt;&lt;author&gt;Hung, W. T.&lt;/author&gt;&lt;author&gt;Pang, S. W.&lt;/author&gt;&lt;author&gt;Lee, Y. L.&lt;/author&gt;&lt;/authors&gt;&lt;/contributors&gt;&lt;titles&gt;&lt;title&gt;Impact of urban temperature on energy consumption of Hong Kong&lt;/title&gt;&lt;secondary-title&gt;Energy&lt;/secondary-title&gt;&lt;/titles&gt;&lt;periodical&gt;&lt;full-title&gt;Energy&lt;/full-title&gt;&lt;/periodical&gt;&lt;pages&gt;2623-2637&lt;/pages&gt;&lt;volume&gt;31&lt;/volume&gt;&lt;number&gt;14&lt;/number&gt;&lt;keywords&gt;&lt;keyword&gt;Energy&lt;/keyword&gt;&lt;keyword&gt;Electricity consumption&lt;/keyword&gt;&lt;keyword&gt;Temperature rise&lt;/keyword&gt;&lt;keyword&gt;Economic impact&lt;/keyword&gt;&lt;/keywords&gt;&lt;dates&gt;&lt;year&gt;2006&lt;/year&gt;&lt;pub-dates&gt;&lt;date&gt;2006/11/01/&lt;/date&gt;&lt;/pub-dates&gt;&lt;/dates&gt;&lt;isbn&gt;0360-5442&lt;/isbn&gt;&lt;urls&gt;&lt;related-urls&gt;&lt;url&gt;http://www.sciencedirect.com/science/article/pii/S0360544206000119&lt;/url&gt;&lt;/related-urls&gt;&lt;/urls&gt;&lt;electronic-resource-num&gt;https://doi.org/10.1016/j.energy.2005.12.009&lt;/electronic-resource-num&gt;&lt;/record&gt;&lt;/Cite&gt;&lt;/EndNote&gt;</w:instrText>
      </w:r>
      <w:r>
        <w:fldChar w:fldCharType="separate"/>
      </w:r>
      <w:r>
        <w:rPr>
          <w:noProof/>
        </w:rPr>
        <w:t>(</w:t>
      </w:r>
      <w:hyperlink w:anchor="_ENREF_57" w:tooltip="Fung, 2006 #17" w:history="1">
        <w:r>
          <w:rPr>
            <w:noProof/>
          </w:rPr>
          <w:t>Fung et al., 2006</w:t>
        </w:r>
      </w:hyperlink>
      <w:r>
        <w:rPr>
          <w:noProof/>
        </w:rPr>
        <w:t>)</w:t>
      </w:r>
      <w:r>
        <w:fldChar w:fldCharType="end"/>
      </w:r>
      <w:r>
        <w:t xml:space="preserve"> because of the amount of energy spent in conditioning the indoor physical environment of buildings </w:t>
      </w:r>
      <w:r>
        <w:fldChar w:fldCharType="begin">
          <w:fldData xml:space="preserve">PEVuZE5vdGU+PENpdGU+PEF1dGhvcj5BbGxvdWhpPC9BdXRob3I+PFllYXI+MjAxNTwvWWVhcj48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</w:fldData>
        </w:fldChar>
      </w:r>
      <w:r>
        <w:instrText xml:space="preserve"> ADDIN EN.CITE </w:instrText>
      </w:r>
      <w:r>
        <w:fldChar w:fldCharType="begin">
          <w:fldData xml:space="preserve">PEVuZE5vdGU+PENpdGU+PEF1dGhvcj5BbGxvdWhpPC9BdXRob3I+PFllYXI+MjAxNTwvWWVhcj48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</w:fldData>
        </w:fldChar>
      </w:r>
      <w:r>
        <w:instrText xml:space="preserve"> ADDIN EN.CITE.DATA </w:instrText>
      </w:r>
      <w:r>
        <w:fldChar w:fldCharType="end"/>
      </w:r>
      <w:r>
        <w:fldChar w:fldCharType="separate"/>
      </w:r>
      <w:r>
        <w:rPr>
          <w:noProof/>
        </w:rPr>
        <w:t>(</w:t>
      </w:r>
      <w:hyperlink w:anchor="_ENREF_3" w:tooltip="Allouhi, 2015 #59" w:history="1">
        <w:r>
          <w:rPr>
            <w:noProof/>
          </w:rPr>
          <w:t>Allouhi et al., 2015</w:t>
        </w:r>
      </w:hyperlink>
      <w:r>
        <w:rPr>
          <w:noProof/>
        </w:rPr>
        <w:t xml:space="preserve">; </w:t>
      </w:r>
      <w:hyperlink w:anchor="_ENREF_69" w:tooltip="Hekkenberg, 2009 #168" w:history="1">
        <w:r>
          <w:rPr>
            <w:noProof/>
          </w:rPr>
          <w:t>Hekkenberg et al., 2009</w:t>
        </w:r>
      </w:hyperlink>
      <w:r>
        <w:rPr>
          <w:noProof/>
        </w:rPr>
        <w:t>)</w:t>
      </w:r>
      <w:r>
        <w:fldChar w:fldCharType="end"/>
      </w:r>
      <w:r>
        <w:t xml:space="preserve">, including cooling in summer and heating in winter </w:t>
      </w:r>
      <w:r>
        <w:fldChar w:fldCharType="begin"/>
      </w:r>
      <w:r>
        <w:instrText xml:space="preserve"> ADDIN EN.CITE &lt;EndNote&gt;&lt;Cite&gt;&lt;Author&gt;Ihara&lt;/Author&gt;&lt;Year&gt;2008&lt;/Year&gt;&lt;RecNum&gt;161&lt;/RecNum&gt;&lt;DisplayText&gt;(Ihara et al., 2008)&lt;/DisplayText&gt;&lt;record&gt;&lt;rec-number&gt;161&lt;/rec-number&gt;&lt;foreign-keys&gt;&lt;key app="EN" db-id="9r0d5pxtbrz003epavcxxzxdat59zp90fxd9"&gt;161&lt;/key&gt;&lt;/foreign-keys&gt;&lt;ref-type name="Journal Article"&gt;17&lt;/ref-type&gt;&lt;contributors&gt;&lt;authors&gt;&lt;author&gt;Ihara, T.&lt;/author&gt;&lt;author&gt;Genchi, Y.&lt;/author&gt;&lt;author&gt;Sato, T.&lt;/author&gt;&lt;author&gt;Yamaguchi, K.&lt;/author&gt;&lt;author&gt;Endo, Y.&lt;/author&gt;&lt;/authors&gt;&lt;/contributors&gt;&lt;titles&gt;&lt;title&gt;City-block-scale sensitivity of electricity consumption to air temperature and air humidity in business districts of Tokyo, Japan&lt;/title&gt;&lt;secondary-title&gt;Energy&lt;/secondary-title&gt;&lt;/titles&gt;&lt;periodical&gt;&lt;full-title&gt;Energy&lt;/full-title&gt;&lt;/periodical&gt;&lt;pages&gt;1634-1645&lt;/pages&gt;&lt;volume&gt;33&lt;/volume&gt;&lt;number&gt;11&lt;/number&gt;&lt;keywords&gt;&lt;keyword&gt;Urban heat island&lt;/keyword&gt;&lt;keyword&gt;Air temperature&lt;/keyword&gt;&lt;keyword&gt;Air humidity&lt;/keyword&gt;&lt;keyword&gt;Electric power consumption&lt;/keyword&gt;&lt;keyword&gt;Business district&lt;/keyword&gt;&lt;keyword&gt;Dehumidifying&lt;/keyword&gt;&lt;keyword&gt;Tokyo&lt;/keyword&gt;&lt;/keywords&gt;&lt;dates&gt;&lt;year&gt;2008&lt;/year&gt;&lt;pub-dates&gt;&lt;date&gt;2008/11/01/&lt;/date&gt;&lt;/pub-dates&gt;&lt;/dates&gt;&lt;isbn&gt;0360-5442&lt;/isbn&gt;&lt;urls&gt;&lt;related-urls&gt;&lt;url&gt;https://www.sciencedirect.com/science/article/pii/S0360544208001588&lt;/url&gt;&lt;/related-urls&gt;&lt;/urls&gt;&lt;electronic-resource-num&gt;https://doi.org/10.1016/j.energy.2008.06.005&lt;/electronic-resource-num&gt;&lt;/record&gt;&lt;/Cite&gt;&lt;/EndNote&gt;</w:instrText>
      </w:r>
      <w:r>
        <w:fldChar w:fldCharType="separate"/>
      </w:r>
      <w:r>
        <w:rPr>
          <w:noProof/>
        </w:rPr>
        <w:t>(</w:t>
      </w:r>
      <w:hyperlink w:anchor="_ENREF_75" w:tooltip="Ihara, 2008 #161" w:history="1">
        <w:r>
          <w:rPr>
            <w:noProof/>
          </w:rPr>
          <w:t>Ihara et al., 2008</w:t>
        </w:r>
      </w:hyperlink>
      <w:r>
        <w:rPr>
          <w:noProof/>
        </w:rPr>
        <w:t>)</w:t>
      </w:r>
      <w:r>
        <w:fldChar w:fldCharType="end"/>
      </w:r>
      <w:r>
        <w:t xml:space="preserve">. </w:t>
      </w:r>
      <w:bookmarkStart w:id="11" w:name="_Hlk515715317"/>
      <w:r>
        <w:t xml:space="preserve">For example, cooling degree days increase with hot temperatures in Italy, but no significant trend is observed for heating degree days </w:t>
      </w:r>
      <w:r>
        <w:fldChar w:fldCharType="begin"/>
      </w:r>
      <w:r>
        <w:instrText xml:space="preserve"> ADDIN EN.CITE &lt;EndNote&gt;&lt;Cite&gt;&lt;Author&gt;Scapin&lt;/Author&gt;&lt;Year&gt;2016&lt;/Year&gt;&lt;RecNum&gt;157&lt;/RecNum&gt;&lt;DisplayText&gt;(Scapin et al., 2016)&lt;/DisplayText&gt;&lt;record&gt;&lt;rec-number&gt;157&lt;/rec-number&gt;&lt;foreign-keys&gt;&lt;key app="EN" db-id="9r0d5pxtbrz003epavcxxzxdat59zp90fxd9"&gt;157&lt;/key&gt;&lt;/foreign-keys&gt;&lt;ref-type name="Journal Article"&gt;17&lt;/ref-type&gt;&lt;contributors&gt;&lt;authors&gt;&lt;author&gt;Scapin, Simone&lt;/author&gt;&lt;author&gt;Apadula, Francesco&lt;/author&gt;&lt;author&gt;Brunetti, Michele&lt;/author&gt;&lt;author&gt;Maugeri, Maurizio&lt;/author&gt;&lt;/authors&gt;&lt;/contributors&gt;&lt;titles&gt;&lt;title&gt;High-resolution temperature fields to evaluate the response of Italian electricity demand to meteorological variables: an example of climate service for the energy sector&lt;/title&gt;&lt;secondary-title&gt;Theoretical and Applied Climatology&lt;/secondary-title&gt;&lt;/titles&gt;&lt;periodical&gt;&lt;full-title&gt;Theoretical and Applied Climatology&lt;/full-title&gt;&lt;/periodical&gt;&lt;pages&gt;729-742&lt;/pages&gt;&lt;volume&gt;125&lt;/volume&gt;&lt;number&gt;3&lt;/number&gt;&lt;dates&gt;&lt;year&gt;2016&lt;/year&gt;&lt;pub-dates&gt;&lt;date&gt;2016/08/01&lt;/date&gt;&lt;/pub-dates&gt;&lt;/dates&gt;&lt;isbn&gt;1434-4483&lt;/isbn&gt;&lt;urls&gt;&lt;related-urls&gt;&lt;url&gt;https://doi.org/10.1007/s00704-015-1536-5&lt;/url&gt;&lt;/related-urls&gt;&lt;/urls&gt;&lt;electronic-resource-num&gt;10.1007/s00704-015-1536-5&lt;/electronic-resource-num&gt;&lt;/record&gt;&lt;/Cite&gt;&lt;/EndNote&gt;</w:instrText>
      </w:r>
      <w:r>
        <w:fldChar w:fldCharType="separate"/>
      </w:r>
      <w:r>
        <w:rPr>
          <w:noProof/>
        </w:rPr>
        <w:t>(</w:t>
      </w:r>
      <w:hyperlink w:anchor="_ENREF_145" w:tooltip="Scapin, 2016 #157" w:history="1">
        <w:r>
          <w:rPr>
            <w:noProof/>
          </w:rPr>
          <w:t>Scapin et al., 2016</w:t>
        </w:r>
      </w:hyperlink>
      <w:r>
        <w:rPr>
          <w:noProof/>
        </w:rPr>
        <w:t>)</w:t>
      </w:r>
      <w:r>
        <w:fldChar w:fldCharType="end"/>
      </w:r>
      <w:r>
        <w:t xml:space="preserve">. Unlike Italian cities, the response to changes in heating degree days differs between Northern and Southern China due to differences in energy consumption behaviour </w:t>
      </w:r>
      <w:r>
        <w:fldChar w:fldCharType="begin"/>
      </w:r>
      <w:r>
        <w:instrText xml:space="preserve"> ADDIN EN.CITE &lt;EndNote&gt;&lt;Cite&gt;&lt;Author&gt;Zhang&lt;/Author&gt;&lt;Year&gt;2019&lt;/Year&gt;&lt;RecNum&gt;142&lt;/RecNum&gt;&lt;DisplayText&gt;(Zhang et al., 2019)&lt;/DisplayText&gt;&lt;record&gt;&lt;rec-number&gt;142&lt;/rec-number&gt;&lt;foreign-keys&gt;&lt;key app="EN" db-id="d55xpzf0prafv3ef9pbpvfzlaxd5er0v0wfx" timestamp="1583916275"&gt;142&lt;/key&gt;&lt;/foreign-keys&gt;&lt;ref-type name="Journal Article"&gt;17&lt;/ref-type&gt;&lt;contributors&gt;&lt;authors&gt;&lt;author&gt;Zhang, Chen&lt;/author&gt;&lt;author&gt;Liao, Hua&lt;/author&gt;&lt;author&gt;Mi, Zhifu&lt;/author&gt;&lt;/authors&gt;&lt;/contributors&gt;&lt;titles&gt;&lt;title&gt;Climate impacts: temperature and electricity consumption&lt;/title&gt;&lt;secondary-title&gt;Natural Hazards&lt;/secondary-title&gt;&lt;/titles&gt;&lt;periodical&gt;&lt;full-title&gt;Natural Hazards&lt;/full-title&gt;&lt;/periodical&gt;&lt;pages&gt;1259-1275&lt;/pages&gt;&lt;volume&gt;99&lt;/volume&gt;&lt;number&gt;3&lt;/number&gt;&lt;dates&gt;&lt;year&gt;2019&lt;/year&gt;&lt;pub-dates&gt;&lt;date&gt;2019/12/01&lt;/date&gt;&lt;/pub-dates&gt;&lt;/dates&gt;&lt;isbn&gt;1573-0840&lt;/isbn&gt;&lt;urls&gt;&lt;related-urls&gt;&lt;url&gt;https://doi.org/10.1007/s11069-019-03653-w&lt;/url&gt;&lt;/related-urls&gt;&lt;/urls&gt;&lt;electronic-resource-num&gt;10.1007/s11069-019-03653-w&lt;/electronic-resource-num&gt;&lt;/record&gt;&lt;/Cite&gt;&lt;/EndNote&gt;</w:instrText>
      </w:r>
      <w:r>
        <w:fldChar w:fldCharType="separate"/>
      </w:r>
      <w:r>
        <w:rPr>
          <w:noProof/>
        </w:rPr>
        <w:t>(</w:t>
      </w:r>
      <w:hyperlink w:anchor="_ENREF_192" w:tooltip="Zhang, 2019 #142" w:history="1">
        <w:r>
          <w:rPr>
            <w:noProof/>
          </w:rPr>
          <w:t>Zhang et al., 2019</w:t>
        </w:r>
      </w:hyperlink>
      <w:r>
        <w:rPr>
          <w:noProof/>
        </w:rPr>
        <w:t>)</w:t>
      </w:r>
      <w:r>
        <w:fldChar w:fldCharType="end"/>
      </w:r>
      <w:r>
        <w:t xml:space="preserve">. These results demonstrate that the interaction between economic factors and temperature in various climate zones can affect energy consumption patterns. </w:t>
      </w:r>
    </w:p>
    <w:p w14:paraId="7579C806" w14:textId="5BC64D28" w:rsidR="00F02F14" w:rsidRDefault="00000000">
      <w:pPr>
        <w:ind w:firstLine="420"/>
      </w:pPr>
      <w:r>
        <w:t xml:space="preserve">Apart from air temperature, energy consumption could be sensitive to changes in relative humidity due to dehumidification associated with air-conditioning </w:t>
      </w:r>
      <w:r>
        <w:fldChar w:fldCharType="begin"/>
      </w:r>
      <w:r>
        <w:instrText xml:space="preserve"> ADDIN EN.CITE &lt;EndNote&gt;&lt;Cite&gt;&lt;Author&gt;Ihara&lt;/Author&gt;&lt;Year&gt;2008&lt;/Year&gt;&lt;RecNum&gt;161&lt;/RecNum&gt;&lt;DisplayText&gt;(Ihara et al., 2008)&lt;/DisplayText&gt;&lt;record&gt;&lt;rec-number&gt;161&lt;/rec-number&gt;&lt;foreign-keys&gt;&lt;key app="EN" db-id="9r0d5pxtbrz003epavcxxzxdat59zp90fxd9"&gt;161&lt;/key&gt;&lt;/foreign-keys&gt;&lt;ref-type name="Journal Article"&gt;17&lt;/ref-type&gt;&lt;contributors&gt;&lt;authors&gt;&lt;author&gt;Ihara, T.&lt;/author&gt;&lt;author&gt;Genchi, Y.&lt;/author&gt;&lt;author&gt;Sato, T.&lt;/author&gt;&lt;author&gt;Yamaguchi, K.&lt;/author&gt;&lt;author&gt;Endo, Y.&lt;/author&gt;&lt;/authors&gt;&lt;/contributors&gt;&lt;titles&gt;&lt;title&gt;City-block-scale sensitivity of electricity consumption to air temperature and air humidity in business districts of Tokyo, Japan&lt;/title&gt;&lt;secondary-title&gt;Energy&lt;/secondary-title&gt;&lt;/titles&gt;&lt;periodical&gt;&lt;full-title&gt;Energy&lt;/full-title&gt;&lt;/periodical&gt;&lt;pages&gt;1634-1645&lt;/pages&gt;&lt;volume&gt;33&lt;/volume&gt;&lt;number&gt;11&lt;/number&gt;&lt;keywords&gt;&lt;keyword&gt;Urban heat island&lt;/keyword&gt;&lt;keyword&gt;Air temperature&lt;/keyword&gt;&lt;keyword&gt;Air humidity&lt;/keyword&gt;&lt;keyword&gt;Electric power consumption&lt;/keyword&gt;&lt;keyword&gt;Business district&lt;/keyword&gt;&lt;keyword&gt;Dehumidifying&lt;/keyword&gt;&lt;keyword&gt;Tokyo&lt;/keyword&gt;&lt;/keywords&gt;&lt;dates&gt;&lt;year&gt;2008&lt;/year&gt;&lt;pub-dates&gt;&lt;date&gt;2008/11/01/&lt;/date&gt;&lt;/pub-dates&gt;&lt;/dates&gt;&lt;isbn&gt;0360-5442&lt;/isbn&gt;&lt;urls&gt;&lt;related-urls&gt;&lt;url&gt;https://www.sciencedirect.com/science/article/pii/S0360544208001588&lt;/url&gt;&lt;/related-urls&gt;&lt;/urls&gt;&lt;electronic-resource-num&gt;https://doi.org/10.1016/j.energy.2008.06.005&lt;/electronic-resource-num&gt;&lt;/record&gt;&lt;/Cite&gt;&lt;/EndNote&gt;</w:instrText>
      </w:r>
      <w:r>
        <w:fldChar w:fldCharType="separate"/>
      </w:r>
      <w:r>
        <w:rPr>
          <w:noProof/>
        </w:rPr>
        <w:t>(</w:t>
      </w:r>
      <w:hyperlink w:anchor="_ENREF_75" w:tooltip="Ihara, 2008 #161" w:history="1">
        <w:r>
          <w:rPr>
            <w:noProof/>
          </w:rPr>
          <w:t>Ihara et al., 2008</w:t>
        </w:r>
      </w:hyperlink>
      <w:r>
        <w:rPr>
          <w:noProof/>
        </w:rPr>
        <w:t>)</w:t>
      </w:r>
      <w:r>
        <w:fldChar w:fldCharType="end"/>
      </w:r>
      <w:r>
        <w:t xml:space="preserve">. Other meteorological variables are also shown to affect energy demand, such as wind speed, humidity, cloudiness, precipitation, and solar radiation </w:t>
      </w:r>
      <w:r>
        <w:fldChar w:fldCharType="begin">
          <w:fldData xml:space="preserve">PEVuZE5vdGU+PENpdGU+PEF1dGhvcj5BcGFkdWxhPC9BdXRob3I+PFllYXI+MjAxMjwvWWVhcj48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</w:fldData>
        </w:fldChar>
      </w:r>
      <w:r>
        <w:instrText xml:space="preserve"> ADDIN EN.CITE </w:instrText>
      </w:r>
      <w:r>
        <w:fldChar w:fldCharType="begin">
          <w:fldData xml:space="preserve">PEVuZE5vdGU+PENpdGU+PEF1dGhvcj5BcGFkdWxhPC9BdXRob3I+PFllYXI+MjAxMjwvWWVhcj48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</w:fldData>
        </w:fldChar>
      </w:r>
      <w:r>
        <w:instrText xml:space="preserve"> ADDIN EN.CITE.DATA </w:instrText>
      </w:r>
      <w:r>
        <w:fldChar w:fldCharType="end"/>
      </w:r>
      <w:r>
        <w:fldChar w:fldCharType="separate"/>
      </w:r>
      <w:r>
        <w:rPr>
          <w:noProof/>
        </w:rPr>
        <w:t>(</w:t>
      </w:r>
      <w:hyperlink w:anchor="_ENREF_10" w:tooltip="Apadula, 2012 #164" w:history="1">
        <w:r>
          <w:rPr>
            <w:noProof/>
          </w:rPr>
          <w:t>Apadula et al., 2012</w:t>
        </w:r>
      </w:hyperlink>
      <w:r>
        <w:rPr>
          <w:noProof/>
        </w:rPr>
        <w:t xml:space="preserve">; </w:t>
      </w:r>
      <w:hyperlink w:anchor="_ENREF_73" w:tooltip="Hor, 2005 #169" w:history="1">
        <w:r>
          <w:rPr>
            <w:noProof/>
          </w:rPr>
          <w:t>Hor et al., 2005</w:t>
        </w:r>
      </w:hyperlink>
      <w:r>
        <w:rPr>
          <w:noProof/>
        </w:rPr>
        <w:t>)</w:t>
      </w:r>
      <w:r>
        <w:fldChar w:fldCharType="end"/>
      </w:r>
      <w:r>
        <w:t xml:space="preserve">. Therefore, multiple climatic factors need to be considered when </w:t>
      </w:r>
      <w:proofErr w:type="spellStart"/>
      <w:r>
        <w:t>analyzing</w:t>
      </w:r>
      <w:proofErr w:type="spellEnd"/>
      <w:r>
        <w:t xml:space="preserve"> energy consumption patterns.</w:t>
      </w:r>
    </w:p>
    <w:p w14:paraId="5BFB768E" w14:textId="4F892293" w:rsidR="00F02F14" w:rsidRDefault="00000000">
      <w:pPr>
        <w:ind w:firstLine="420"/>
        <w:rPr>
          <w:rFonts w:cs="Times New Roman"/>
        </w:rPr>
      </w:pPr>
      <w:r>
        <w:rPr>
          <w:rFonts w:cs="Times New Roman"/>
        </w:rPr>
        <w:t>In Hong Kong,</w:t>
      </w:r>
      <w:bookmarkStart w:id="12" w:name="OLE_LINK67"/>
      <w:r>
        <w:rPr>
          <w:rFonts w:cs="Times New Roman"/>
        </w:rPr>
        <w:t xml:space="preserve"> domestic energy consumption is shown to be modulated by climate</w:t>
      </w:r>
      <w:bookmarkEnd w:id="12"/>
      <w:r>
        <w:rPr>
          <w:rFonts w:cs="Times New Roman"/>
        </w:rPr>
        <w:t xml:space="preserve"> </w:t>
      </w:r>
      <w:r>
        <w:rPr>
          <w:rFonts w:cs="Times New Roman"/>
        </w:rPr>
        <w:fldChar w:fldCharType="begin">
          <w:fldData xml:space="preserve">PEVuZE5vdGU+PENpdGU+PEF1dGhvcj5GdW5nPC9BdXRob3I+PFllYXI+MjAwNjwvWWVhcj48UmVj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</w:fldData>
        </w:fldChar>
      </w:r>
      <w:r>
        <w:rPr>
          <w:rFonts w:cs="Times New Roman"/>
        </w:rPr>
        <w:instrText xml:space="preserve"> ADDIN EN.CITE </w:instrText>
      </w:r>
      <w:r>
        <w:rPr>
          <w:rFonts w:cs="Times New Roman"/>
        </w:rPr>
        <w:fldChar w:fldCharType="begin">
          <w:fldData xml:space="preserve">PEVuZE5vdGU+PENpdGU+PEF1dGhvcj5GdW5nPC9BdXRob3I+PFllYXI+MjAwNjwvWWVhcj48UmVj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9" w:tooltip="Ang, 2017 #4" w:history="1">
        <w:r>
          <w:rPr>
            <w:rFonts w:cs="Times New Roman"/>
            <w:noProof/>
          </w:rPr>
          <w:t>Ang et al., 2017</w:t>
        </w:r>
      </w:hyperlink>
      <w:r>
        <w:rPr>
          <w:rFonts w:cs="Times New Roman"/>
          <w:noProof/>
        </w:rPr>
        <w:t xml:space="preserve">; </w:t>
      </w:r>
      <w:hyperlink w:anchor="_ENREF_57" w:tooltip="Fung, 2006 #17" w:history="1">
        <w:r>
          <w:rPr>
            <w:rFonts w:cs="Times New Roman"/>
            <w:noProof/>
          </w:rPr>
          <w:t>Fung et al., 2006</w:t>
        </w:r>
      </w:hyperlink>
      <w:r>
        <w:rPr>
          <w:rFonts w:cs="Times New Roman"/>
          <w:noProof/>
        </w:rPr>
        <w:t>)</w:t>
      </w:r>
      <w:r>
        <w:rPr>
          <w:rFonts w:cs="Times New Roman"/>
        </w:rPr>
        <w:fldChar w:fldCharType="end"/>
      </w:r>
      <w:r>
        <w:rPr>
          <w:rFonts w:cs="Times New Roman"/>
        </w:rPr>
        <w:t>.</w:t>
      </w:r>
      <w:bookmarkEnd w:id="11"/>
      <w:r>
        <w:rPr>
          <w:rFonts w:cs="Times New Roman"/>
        </w:rPr>
        <w:t xml:space="preserve"> Residential buildings are accounted for about 27% of energy consumption in Hong Kong </w:t>
      </w:r>
      <w:r>
        <w:rPr>
          <w:rFonts w:cs="Times New Roman"/>
        </w:rPr>
        <w:fldChar w:fldCharType="begin"/>
      </w:r>
      <w:r>
        <w:rPr>
          <w:rFonts w:cs="Times New Roman"/>
        </w:rPr>
        <w:instrText xml:space="preserve"> ADDIN EN.CITE &lt;EndNote&gt;&lt;Cite&gt;&lt;Author&gt;Environment Bureau&lt;/Author&gt;&lt;Year&gt;2015&lt;/Year&gt;&lt;RecNum&gt;63&lt;/RecNum&gt;&lt;DisplayText&gt;(Environment Bureau, 2015)&lt;/DisplayText&gt;&lt;record&gt;&lt;rec-number&gt;63&lt;/rec-number&gt;&lt;foreign-keys&gt;&lt;key app="EN" db-id="d55xpzf0prafv3ef9pbpvfzlaxd5er0v0wfx" timestamp="1545211716"&gt;63&lt;/key&gt;&lt;/foreign-keys&gt;&lt;ref-type name="Report"&gt;27&lt;/ref-type&gt;&lt;contributors&gt;&lt;authors&gt;&lt;author&gt;&lt;style face="normal" font="default" size="100%"&gt;Environment&lt;/style&gt;&lt;style face="normal" font="default" charset="134" size="100%"&gt; &lt;/style&gt;&lt;style face="normal" font="default" size="100%"&gt;Bureau,&lt;/style&gt;&lt;/author&gt;&lt;/authors&gt;&lt;/contributors&gt;&lt;titles&gt;&lt;title&gt;Hong Kong Climate Change Report 2015&lt;/title&gt;&lt;/titles&gt;&lt;dates&gt;&lt;year&gt;2015&lt;/year&gt;&lt;/dates&gt;&lt;pub-location&gt;Hong Kong&lt;/pub-location&gt;&lt;publisher&gt;&lt;style face="normal" font="default" size="100%"&gt;Environment&lt;/style&gt;&lt;style face="normal" font="default" charset="134" size="100%"&gt; &lt;/style&gt;&lt;style face="normal" font="default" size="100%"&gt;Bureau&lt;/style&gt;&lt;/publisher&gt;&lt;urls&gt;&lt;/urls&gt;&lt;/record&gt;&lt;/Cite&gt;&lt;/EndNote&gt;</w:instrText>
      </w:r>
      <w:r>
        <w:rPr>
          <w:rFonts w:cs="Times New Roman"/>
        </w:rPr>
        <w:fldChar w:fldCharType="separate"/>
      </w:r>
      <w:r>
        <w:rPr>
          <w:rFonts w:cs="Times New Roman"/>
          <w:noProof/>
        </w:rPr>
        <w:t>(</w:t>
      </w:r>
      <w:hyperlink w:anchor="_ENREF_52" w:tooltip="Environment Bureau, 2015 #63" w:history="1">
        <w:r>
          <w:rPr>
            <w:rFonts w:cs="Times New Roman"/>
            <w:noProof/>
          </w:rPr>
          <w:t>Environment Bureau, 2015</w:t>
        </w:r>
      </w:hyperlink>
      <w:r>
        <w:rPr>
          <w:rFonts w:cs="Times New Roman"/>
          <w:noProof/>
        </w:rPr>
        <w:t>)</w:t>
      </w:r>
      <w:r>
        <w:rPr>
          <w:rFonts w:cs="Times New Roman"/>
        </w:rPr>
        <w:fldChar w:fldCharType="end"/>
      </w:r>
      <w:r>
        <w:rPr>
          <w:rFonts w:cs="Times New Roman"/>
        </w:rPr>
        <w:t xml:space="preserve">. </w:t>
      </w:r>
      <w:hyperlink w:anchor="_ENREF_57" w:tooltip="Fung, 2006 #17" w:history="1">
        <w:r>
          <w:rPr>
            <w:rFonts w:cs="Times New Roman"/>
          </w:rPr>
          <w:fldChar w:fldCharType="begin"/>
        </w:r>
        <w:r>
          <w:rPr>
            <w:rFonts w:cs="Times New Roman"/>
          </w:rPr>
          <w:instrText xml:space="preserve"> ADDIN EN.CITE &lt;EndNote&gt;&lt;Cite AuthorYear="1"&gt;&lt;Author&gt;Fung&lt;/Author&gt;&lt;Year&gt;2006&lt;/Year&gt;&lt;RecNum&gt;17&lt;/RecNum&gt;&lt;DisplayText&gt;Fung et al. (2006)&lt;/DisplayText&gt;&lt;record&gt;&lt;rec-number&gt;17&lt;/rec-number&gt;&lt;foreign-keys&gt;&lt;key app="EN" db-id="d55xpzf0prafv3ef9pbpvfzlaxd5er0v0wfx" timestamp="1542873898"&gt;17&lt;/key&gt;&lt;/foreign-keys&gt;&lt;ref-type name="Journal Article"&gt;17&lt;/ref-type&gt;&lt;contributors&gt;&lt;authors&gt;&lt;author&gt;Fung, W. Y.&lt;/author&gt;&lt;author&gt;Lam, K. S.&lt;/author&gt;&lt;author&gt;Hung, W. T.&lt;/author&gt;&lt;author&gt;Pang, S. W.&lt;/author&gt;&lt;author&gt;Lee, Y. L.&lt;/author&gt;&lt;/authors&gt;&lt;/contributors&gt;&lt;titles&gt;&lt;title&gt;Impact of urban temperature on energy consumption of Hong Kong&lt;/title&gt;&lt;secondary-title&gt;Energy&lt;/secondary-title&gt;&lt;/titles&gt;&lt;periodical&gt;&lt;full-title&gt;Energy&lt;/full-title&gt;&lt;/periodical&gt;&lt;pages&gt;2623-2637&lt;/pages&gt;&lt;volume&gt;31&lt;/volume&gt;&lt;number&gt;14&lt;/number&gt;&lt;keywords&gt;&lt;keyword&gt;Energy&lt;/keyword&gt;&lt;keyword&gt;Electricity consumption&lt;/keyword&gt;&lt;keyword&gt;Temperature rise&lt;/keyword&gt;&lt;keyword&gt;Economic impact&lt;/keyword&gt;&lt;/keywords&gt;&lt;dates&gt;&lt;year&gt;2006&lt;/year&gt;&lt;pub-dates&gt;&lt;date&gt;2006/11/01/&lt;/date&gt;&lt;/pub-dates&gt;&lt;/dates&gt;&lt;isbn&gt;0360-5442&lt;/isbn&gt;&lt;urls&gt;&lt;related-urls&gt;&lt;url&gt;http://www.sciencedirect.com/science/article/pii/S0360544206000119&lt;/url&gt;&lt;/related-urls&gt;&lt;/urls&gt;&lt;electronic-resource-num&gt;https://doi.org/10.1016/j.energy.2005.12.009&lt;/electronic-resource-num&gt;&lt;/record&gt;&lt;/Cite&gt;&lt;/EndNote&gt;</w:instrText>
        </w:r>
        <w:r>
          <w:rPr>
            <w:rFonts w:cs="Times New Roman"/>
          </w:rPr>
          <w:fldChar w:fldCharType="separate"/>
        </w:r>
        <w:r>
          <w:rPr>
            <w:rFonts w:cs="Times New Roman"/>
            <w:noProof/>
          </w:rPr>
          <w:t>Fung et al. (2006)</w:t>
        </w:r>
        <w:r>
          <w:rPr>
            <w:rFonts w:cs="Times New Roman"/>
          </w:rPr>
          <w:fldChar w:fldCharType="end"/>
        </w:r>
      </w:hyperlink>
      <w:r>
        <w:rPr>
          <w:rFonts w:cs="Times New Roman"/>
        </w:rPr>
        <w:t xml:space="preserve"> reviewed energy consumption using different statistical models to establish the empirical relationships between energy consumption and temperature in Hong Kong. Using a potential weather stress index as a climate proxy, </w:t>
      </w:r>
      <w:hyperlink w:anchor="_ENREF_181" w:tooltip="Yan, 1998 #54" w:history="1">
        <w:r>
          <w:rPr>
            <w:rFonts w:cs="Times New Roman"/>
          </w:rPr>
          <w:fldChar w:fldCharType="begin"/>
        </w:r>
        <w:r>
          <w:rPr>
            <w:rFonts w:cs="Times New Roman"/>
          </w:rPr>
          <w:instrText xml:space="preserve"> ADDIN EN.CITE &lt;EndNote&gt;&lt;Cite AuthorYear="1"&gt;&lt;Author&gt;Yan&lt;/Author&gt;&lt;Year&gt;1998&lt;/Year&gt;&lt;RecNum&gt;54&lt;/RecNum&gt;&lt;DisplayText&gt;Yan (1998)&lt;/DisplayText&gt;&lt;record&gt;&lt;rec-number&gt;54&lt;/rec-number&gt;&lt;foreign-keys&gt;&lt;key app="EN" db-id="d55xpzf0prafv3ef9pbpvfzlaxd5er0v0wfx" timestamp="1542873898"&gt;54&lt;/key&gt;&lt;/foreign-keys&gt;&lt;ref-type name="Journal Article"&gt;17&lt;/ref-type&gt;&lt;contributors&gt;&lt;authors&gt;&lt;author&gt;Yan, Yuk Yee&lt;/author&gt;&lt;/authors&gt;&lt;/contributors&gt;&lt;titles&gt;&lt;title&gt;Climate and residential electricity consumption in Hong Kong&lt;/title&gt;&lt;secondary-title&gt;Energy&lt;/secondary-title&gt;&lt;/titles&gt;&lt;periodical&gt;&lt;full-title&gt;Energy&lt;/full-title&gt;&lt;/periodical&gt;&lt;pages&gt;17-20&lt;/pages&gt;&lt;volume&gt;23&lt;/volume&gt;&lt;number&gt;1&lt;/number&gt;&lt;dates&gt;&lt;year&gt;1998&lt;/year&gt;&lt;/dates&gt;&lt;urls&gt;&lt;/urls&gt;&lt;/record&gt;&lt;/Cite&gt;&lt;/EndNote&gt;</w:instrText>
        </w:r>
        <w:r>
          <w:rPr>
            <w:rFonts w:cs="Times New Roman"/>
          </w:rPr>
          <w:fldChar w:fldCharType="separate"/>
        </w:r>
        <w:r>
          <w:rPr>
            <w:rFonts w:cs="Times New Roman"/>
            <w:noProof/>
          </w:rPr>
          <w:t>Yan (1998)</w:t>
        </w:r>
        <w:r>
          <w:rPr>
            <w:rFonts w:cs="Times New Roman"/>
          </w:rPr>
          <w:fldChar w:fldCharType="end"/>
        </w:r>
      </w:hyperlink>
      <w:r>
        <w:rPr>
          <w:rFonts w:cs="Times New Roman"/>
        </w:rPr>
        <w:t xml:space="preserve"> investigated the roles of temperature, cloudiness, vapour pressure, </w:t>
      </w:r>
      <w:r>
        <w:rPr>
          <w:rFonts w:cs="Times New Roman"/>
        </w:rPr>
        <w:lastRenderedPageBreak/>
        <w:t xml:space="preserve">and other climate variables on residential electricity consumption in Hong Kong. Due to the rapid developments in global climate models, climate projections for predicting future demand is an active energy research field. </w:t>
      </w:r>
      <w:hyperlink w:anchor="_ENREF_95" w:tooltip="Lam, 2010 #243" w:history="1">
        <w:r>
          <w:rPr>
            <w:rFonts w:cs="Times New Roman"/>
          </w:rPr>
          <w:fldChar w:fldCharType="begin"/>
        </w:r>
        <w:r>
          <w:rPr>
            <w:rFonts w:cs="Times New Roman"/>
          </w:rPr>
          <w:instrText xml:space="preserve"> ADDIN EN.CITE &lt;EndNote&gt;&lt;Cite AuthorYear="1"&gt;&lt;Author&gt;Lam&lt;/Author&gt;&lt;Year&gt;2010&lt;/Year&gt;&lt;RecNum&gt;243&lt;/RecNum&gt;&lt;DisplayText&gt;Lam et al. (2010d)&lt;/DisplayText&gt;&lt;record&gt;&lt;rec-number&gt;243&lt;/rec-number&gt;&lt;foreign-keys&gt;&lt;key app="EN" db-id="d55xpzf0prafv3ef9pbpvfzlaxd5er0v0wfx" timestamp="1607327932"&gt;243&lt;/key&gt;&lt;/foreign-keys&gt;&lt;ref-type name="Journal Article"&gt;17&lt;/ref-type&gt;&lt;contributors&gt;&lt;authors&gt;&lt;author&gt;Lam, Tony NT&lt;/author&gt;&lt;author&gt;Wan, Kevin KW&lt;/author&gt;&lt;author&gt;Wong, SL&lt;/author&gt;&lt;author&gt;Lam, Joseph C&lt;/author&gt;&lt;/authors&gt;&lt;/contributors&gt;&lt;titles&gt;&lt;title&gt;Impact of climate change on commercial sector air conditioning energy consumption in subtropical Hong Kong&lt;/title&gt;&lt;secondary-title&gt;Applied Energy&lt;/secondary-title&gt;&lt;/titles&gt;&lt;periodical&gt;&lt;full-title&gt;Applied Energy&lt;/full-title&gt;&lt;/periodical&gt;&lt;pages&gt;2321-2327&lt;/pages&gt;&lt;volume&gt;87&lt;/volume&gt;&lt;number&gt;7&lt;/number&gt;&lt;dates&gt;&lt;year&gt;2010&lt;/year&gt;&lt;/dates&gt;&lt;isbn&gt;0306-2619&lt;/isbn&gt;&lt;urls&gt;&lt;/urls&gt;&lt;/record&gt;&lt;/Cite&gt;&lt;/EndNote&gt;</w:instrText>
        </w:r>
        <w:r>
          <w:rPr>
            <w:rFonts w:cs="Times New Roman"/>
          </w:rPr>
          <w:fldChar w:fldCharType="separate"/>
        </w:r>
        <w:r>
          <w:rPr>
            <w:rFonts w:cs="Times New Roman"/>
            <w:noProof/>
          </w:rPr>
          <w:t>Lam et al. (2010d)</w:t>
        </w:r>
        <w:r>
          <w:rPr>
            <w:rFonts w:cs="Times New Roman"/>
          </w:rPr>
          <w:fldChar w:fldCharType="end"/>
        </w:r>
      </w:hyperlink>
      <w:r>
        <w:rPr>
          <w:rFonts w:cs="Times New Roman"/>
        </w:rPr>
        <w:t xml:space="preserve"> developed statistical models related to dry-bulb temperature (DBT), wet-bulb temperature (WBT), global solar radiation, clearness index, and wind speed for projecting future energy consumption of commercial sectors in Hong Kong. The DBT affects indoor heating/cooling requirements, whereas WBT affects the need for humidification and dehumidification, and solar radiation affects the cooling load requirement </w:t>
      </w:r>
      <w:r>
        <w:rPr>
          <w:rFonts w:cs="Times New Roman"/>
        </w:rPr>
        <w:fldChar w:fldCharType="begin"/>
      </w:r>
      <w:r>
        <w:rPr>
          <w:rFonts w:cs="Times New Roman"/>
        </w:rPr>
        <w:instrText xml:space="preserve"> ADDIN EN.CITE &lt;EndNote&gt;&lt;Cite&gt;&lt;Author&gt;Wan&lt;/Author&gt;&lt;Year&gt;2011&lt;/Year&gt;&lt;RecNum&gt;212&lt;/RecNum&gt;&lt;DisplayText&gt;(Wan et al., 2011a)&lt;/DisplayText&gt;&lt;record&gt;&lt;rec-number&gt;212&lt;/rec-number&gt;&lt;foreign-keys&gt;&lt;key app="EN" db-id="d55xpzf0prafv3ef9pbpvfzlaxd5er0v0wfx" timestamp="1584072663"&gt;212&lt;/key&gt;&lt;/foreign-keys&gt;&lt;ref-type name="Journal Article"&gt;17&lt;/ref-type&gt;&lt;contributors&gt;&lt;authors&gt;&lt;author&gt;Wan, Kevin K. W.&lt;/author&gt;&lt;author&gt;Li, Danny H. W.&lt;/author&gt;&lt;author&gt;Lam, Joseph C.&lt;/author&gt;&lt;/authors&gt;&lt;/contributors&gt;&lt;titles&gt;&lt;title&gt;Assessment of climate change impact on building energy use and mitigation measures in subtropical climates&lt;/title&gt;&lt;secondary-title&gt;Energy&lt;/secondary-title&gt;&lt;/titles&gt;&lt;periodical&gt;&lt;full-title&gt;Energy&lt;/full-title&gt;&lt;/periodical&gt;&lt;pages&gt;1404-1414&lt;/pages&gt;&lt;volume&gt;36&lt;/volume&gt;&lt;number&gt;3&lt;/number&gt;&lt;keywords&gt;&lt;keyword&gt;Principal component analysis&lt;/keyword&gt;&lt;keyword&gt;Energy use&lt;/keyword&gt;&lt;keyword&gt;Office buildings&lt;/keyword&gt;&lt;keyword&gt;General circulation models&lt;/keyword&gt;&lt;keyword&gt;Global warming&lt;/keyword&gt;&lt;keyword&gt;Mitigation measures&lt;/keyword&gt;&lt;/keywords&gt;&lt;dates&gt;&lt;year&gt;2011&lt;/year&gt;&lt;pub-dates&gt;&lt;date&gt;2011/03/01/&lt;/date&gt;&lt;/pub-dates&gt;&lt;/dates&gt;&lt;isbn&gt;0360-5442&lt;/isbn&gt;&lt;urls&gt;&lt;related-urls&gt;&lt;url&gt;http://www.sciencedirect.com/science/article/pii/S036054421100034X&lt;/url&gt;&lt;/related-urls&gt;&lt;/urls&gt;&lt;electronic-resource-num&gt;https://doi.org/10.1016/j.energy.2011.01.033&lt;/electronic-resource-num&gt;&lt;/record&gt;&lt;/Cite&gt;&lt;/EndNote&gt;</w:instrText>
      </w:r>
      <w:r>
        <w:rPr>
          <w:rFonts w:cs="Times New Roman"/>
        </w:rPr>
        <w:fldChar w:fldCharType="separate"/>
      </w:r>
      <w:r>
        <w:rPr>
          <w:rFonts w:cs="Times New Roman"/>
          <w:noProof/>
        </w:rPr>
        <w:t>(</w:t>
      </w:r>
      <w:hyperlink w:anchor="_ENREF_169" w:tooltip="Wan, 2011 #212" w:history="1">
        <w:r>
          <w:rPr>
            <w:rFonts w:cs="Times New Roman"/>
            <w:noProof/>
          </w:rPr>
          <w:t>Wan et al., 2011a</w:t>
        </w:r>
      </w:hyperlink>
      <w:r>
        <w:rPr>
          <w:rFonts w:cs="Times New Roman"/>
          <w:noProof/>
        </w:rPr>
        <w:t>)</w:t>
      </w:r>
      <w:r>
        <w:rPr>
          <w:rFonts w:cs="Times New Roman"/>
        </w:rPr>
        <w:fldChar w:fldCharType="end"/>
      </w:r>
      <w:r>
        <w:rPr>
          <w:rFonts w:cs="Times New Roman"/>
        </w:rPr>
        <w:t xml:space="preserve">. </w:t>
      </w:r>
      <w:hyperlink w:anchor="_ENREF_33" w:tooltip="Chan, 2011 #124" w:history="1">
        <w:r>
          <w:rPr>
            <w:rFonts w:cs="Times New Roman"/>
          </w:rPr>
          <w:fldChar w:fldCharType="begin"/>
        </w:r>
        <w:r>
          <w:rPr>
            <w:rFonts w:cs="Times New Roman"/>
          </w:rPr>
          <w:instrText xml:space="preserve"> ADDIN EN.CITE &lt;EndNote&gt;&lt;Cite AuthorYear="1"&gt;&lt;Author&gt;Chan&lt;/Author&gt;&lt;Year&gt;2011&lt;/Year&gt;&lt;RecNum&gt;124&lt;/RecNum&gt;&lt;DisplayText&gt;Chan (2011)&lt;/DisplayText&gt;&lt;record&gt;&lt;rec-number&gt;124&lt;/rec-number&gt;&lt;foreign-keys&gt;&lt;key app="EN" db-id="d55xpzf0prafv3ef9pbpvfzlaxd5er0v0wfx" timestamp="1583894382"&gt;124&lt;/key&gt;&lt;/foreign-keys&gt;&lt;ref-type name="Journal Article"&gt;17&lt;/ref-type&gt;&lt;contributors&gt;&lt;authors&gt;&lt;author&gt;Chan, A.L.S.&lt;/author&gt;&lt;/authors&gt;&lt;/contributors&gt;&lt;titles&gt;&lt;title&gt;Developing future hourly weather files for studying the impact of climate change on building energy performance in Hong Kong&lt;/title&gt;&lt;secondary-title&gt;Energy and Buildings&lt;/secondary-title&gt;&lt;/titles&gt;&lt;periodical&gt;&lt;full-title&gt;Energy and Buildings&lt;/full-title&gt;&lt;/periodical&gt;&lt;pages&gt;2860-2868&lt;/pages&gt;&lt;volume&gt;43&lt;/volume&gt;&lt;number&gt;10&lt;/number&gt;&lt;dates&gt;&lt;year&gt;2011&lt;/year&gt;&lt;/dates&gt;&lt;isbn&gt;0378-7788&lt;/isbn&gt;&lt;urls&gt;&lt;/urls&gt;&lt;/record&gt;&lt;/Cite&gt;&lt;/EndNote&gt;</w:instrText>
        </w:r>
        <w:r>
          <w:rPr>
            <w:rFonts w:cs="Times New Roman"/>
          </w:rPr>
          <w:fldChar w:fldCharType="separate"/>
        </w:r>
        <w:r>
          <w:rPr>
            <w:rFonts w:cs="Times New Roman"/>
            <w:noProof/>
          </w:rPr>
          <w:t>Chan (2011)</w:t>
        </w:r>
        <w:r>
          <w:rPr>
            <w:rFonts w:cs="Times New Roman"/>
          </w:rPr>
          <w:fldChar w:fldCharType="end"/>
        </w:r>
      </w:hyperlink>
      <w:r>
        <w:rPr>
          <w:rFonts w:cs="Times New Roman"/>
        </w:rPr>
        <w:t xml:space="preserve"> and </w:t>
      </w:r>
      <w:hyperlink w:anchor="_ENREF_169" w:tooltip="Wan, 2011 #212" w:history="1">
        <w:r>
          <w:rPr>
            <w:rFonts w:cs="Times New Roman"/>
          </w:rPr>
          <w:fldChar w:fldCharType="begin"/>
        </w:r>
        <w:r>
          <w:rPr>
            <w:rFonts w:cs="Times New Roman"/>
          </w:rPr>
          <w:instrText xml:space="preserve"> ADDIN EN.CITE &lt;EndNote&gt;&lt;Cite AuthorYear="1"&gt;&lt;Author&gt;Wan&lt;/Author&gt;&lt;Year&gt;2011&lt;/Year&gt;&lt;RecNum&gt;212&lt;/RecNum&gt;&lt;DisplayText&gt;Wan et al. (2011a)&lt;/DisplayText&gt;&lt;record&gt;&lt;rec-number&gt;212&lt;/rec-number&gt;&lt;foreign-keys&gt;&lt;key app="EN" db-id="d55xpzf0prafv3ef9pbpvfzlaxd5er0v0wfx" timestamp="1584072663"&gt;212&lt;/key&gt;&lt;/foreign-keys&gt;&lt;ref-type name="Journal Article"&gt;17&lt;/ref-type&gt;&lt;contributors&gt;&lt;authors&gt;&lt;author&gt;Wan, Kevin K. W.&lt;/author&gt;&lt;author&gt;Li, Danny H. W.&lt;/author&gt;&lt;author&gt;Lam, Joseph C.&lt;/author&gt;&lt;/authors&gt;&lt;/contributors&gt;&lt;titles&gt;&lt;title&gt;Assessment of climate change impact on building energy use and mitigation measures in subtropical climates&lt;/title&gt;&lt;secondary-title&gt;Energy&lt;/secondary-title&gt;&lt;/titles&gt;&lt;periodical&gt;&lt;full-title&gt;Energy&lt;/full-title&gt;&lt;/periodical&gt;&lt;pages&gt;1404-1414&lt;/pages&gt;&lt;volume&gt;36&lt;/volume&gt;&lt;number&gt;3&lt;/number&gt;&lt;keywords&gt;&lt;keyword&gt;Principal component analysis&lt;/keyword&gt;&lt;keyword&gt;Energy use&lt;/keyword&gt;&lt;keyword&gt;Office buildings&lt;/keyword&gt;&lt;keyword&gt;General circulation models&lt;/keyword&gt;&lt;keyword&gt;Global warming&lt;/keyword&gt;&lt;keyword&gt;Mitigation measures&lt;/keyword&gt;&lt;/keywords&gt;&lt;dates&gt;&lt;year&gt;2011&lt;/year&gt;&lt;pub-dates&gt;&lt;date&gt;2011/03/01/&lt;/date&gt;&lt;/pub-dates&gt;&lt;/dates&gt;&lt;isbn&gt;0360-5442&lt;/isbn&gt;&lt;urls&gt;&lt;related-urls&gt;&lt;url&gt;http://www.sciencedirect.com/science/article/pii/S036054421100034X&lt;/url&gt;&lt;/related-urls&gt;&lt;/urls&gt;&lt;electronic-resource-num&gt;https://doi.org/10.1016/j.energy.2011.01.033&lt;/electronic-resource-num&gt;&lt;/record&gt;&lt;/Cite&gt;&lt;/EndNote&gt;</w:instrText>
        </w:r>
        <w:r>
          <w:rPr>
            <w:rFonts w:cs="Times New Roman"/>
          </w:rPr>
          <w:fldChar w:fldCharType="separate"/>
        </w:r>
        <w:r>
          <w:rPr>
            <w:rFonts w:cs="Times New Roman"/>
            <w:noProof/>
          </w:rPr>
          <w:t>Wan et al. (2011a)</w:t>
        </w:r>
        <w:r>
          <w:rPr>
            <w:rFonts w:cs="Times New Roman"/>
          </w:rPr>
          <w:fldChar w:fldCharType="end"/>
        </w:r>
      </w:hyperlink>
      <w:r>
        <w:rPr>
          <w:rFonts w:cs="Times New Roman"/>
        </w:rPr>
        <w:t xml:space="preserve"> used Global Circulation Model (GCM) outputs to assess how changing climate may affect the energy performance of Hong Kong buildings. </w:t>
      </w:r>
      <w:hyperlink w:anchor="_ENREF_165" w:tooltip="Tso, 2007 #47" w:history="1">
        <w:r>
          <w:rPr>
            <w:rFonts w:cs="Times New Roman"/>
          </w:rPr>
          <w:fldChar w:fldCharType="begin"/>
        </w:r>
        <w:r>
          <w:rPr>
            <w:rFonts w:cs="Times New Roman"/>
          </w:rPr>
          <w:instrText xml:space="preserve"> ADDIN EN.CITE &lt;EndNote&gt;&lt;Cite AuthorYear="1"&gt;&lt;Author&gt;Tso&lt;/Author&gt;&lt;Year&gt;2007&lt;/Year&gt;&lt;RecNum&gt;47&lt;/RecNum&gt;&lt;DisplayText&gt;Tso and Yau (2007)&lt;/DisplayText&gt;&lt;record&gt;&lt;rec-number&gt;47&lt;/rec-number&gt;&lt;foreign-keys&gt;&lt;key app="EN" db-id="d55xpzf0prafv3ef9pbpvfzlaxd5er0v0wfx" timestamp="1542873898"&gt;47&lt;/key&gt;&lt;/foreign-keys&gt;&lt;ref-type name="Journal Article"&gt;17&lt;/ref-type&gt;&lt;contributors&gt;&lt;authors&gt;&lt;author&gt;Tso, Geoffrey K. F.&lt;/author&gt;&lt;author&gt;Yau, Kelvin K. W.&lt;/author&gt;&lt;/authors&gt;&lt;/contributors&gt;&lt;titles&gt;&lt;title&gt;Predicting electricity energy consumption: A comparison of regression analysis, decision tree and neural networks&lt;/title&gt;&lt;secondary-title&gt;Energy&lt;/secondary-title&gt;&lt;/titles&gt;&lt;periodical&gt;&lt;full-title&gt;Energy&lt;/full-title&gt;&lt;/periodical&gt;&lt;pages&gt;1761-1768&lt;/pages&gt;&lt;volume&gt;32&lt;/volume&gt;&lt;number&gt;9&lt;/number&gt;&lt;dates&gt;&lt;year&gt;2007&lt;/year&gt;&lt;/dates&gt;&lt;urls&gt;&lt;/urls&gt;&lt;/record&gt;&lt;/Cite&gt;&lt;/EndNote&gt;</w:instrText>
        </w:r>
        <w:r>
          <w:rPr>
            <w:rFonts w:cs="Times New Roman"/>
          </w:rPr>
          <w:fldChar w:fldCharType="separate"/>
        </w:r>
        <w:r>
          <w:rPr>
            <w:rFonts w:cs="Times New Roman"/>
            <w:noProof/>
          </w:rPr>
          <w:t>Tso and Yau (2007)</w:t>
        </w:r>
        <w:r>
          <w:rPr>
            <w:rFonts w:cs="Times New Roman"/>
          </w:rPr>
          <w:fldChar w:fldCharType="end"/>
        </w:r>
      </w:hyperlink>
      <w:r>
        <w:rPr>
          <w:rFonts w:cs="Times New Roman"/>
        </w:rPr>
        <w:t xml:space="preserve"> explored energy consumption in Hong Kong using a bottom-up approach and suggested that the decision tree and the neural network models are viable alternatives to regression analysis. </w:t>
      </w:r>
      <w:hyperlink w:anchor="_ENREF_36" w:tooltip="Cheung, 2014 #9" w:history="1">
        <w:r>
          <w:rPr>
            <w:rFonts w:cs="Times New Roman"/>
          </w:rPr>
          <w:fldChar w:fldCharType="begin"/>
        </w:r>
        <w:r>
          <w:rPr>
            <w:rFonts w:cs="Times New Roman"/>
          </w:rPr>
          <w:instrText xml:space="preserve"> ADDIN EN.CITE &lt;EndNote&gt;&lt;Cite AuthorYear="1"&gt;&lt;Author&gt;Cheung&lt;/Author&gt;&lt;Year&gt;2014&lt;/Year&gt;&lt;RecNum&gt;9&lt;/RecNum&gt;&lt;DisplayText&gt;Cheung and Hart (2014)&lt;/DisplayText&gt;&lt;record&gt;&lt;rec-number&gt;9&lt;/rec-number&gt;&lt;foreign-keys&gt;&lt;key app="EN" db-id="d55xpzf0prafv3ef9pbpvfzlaxd5er0v0wfx" timestamp="1542873898"&gt;9&lt;/key&gt;&lt;/foreign-keys&gt;&lt;ref-type name="Journal Article"&gt;17&lt;/ref-type&gt;&lt;contributors&gt;&lt;authors&gt;&lt;author&gt;&lt;style face="normal" font="default" size="100%"&gt;Cheung&lt;/style&gt;&lt;style face="normal" font="default" charset="134" size="100%"&gt;,&lt;/style&gt;&lt;style face="normal" font="default" size="100%"&gt;C.S.C.&lt;/style&gt;&lt;/author&gt;&lt;author&gt;Hart, M.A.&lt;/author&gt;&lt;/authors&gt;&lt;/contributors&gt;&lt;titles&gt;&lt;title&gt;Climate change and thermal comfort in Hong Kong&lt;/title&gt;&lt;secondary-title&gt;International Journal of Biometeorology&lt;/secondary-title&gt;&lt;/titles&gt;&lt;periodical&gt;&lt;full-title&gt;International Journal of Biometeorology&lt;/full-title&gt;&lt;/periodical&gt;&lt;pages&gt;137-148&lt;/pages&gt;&lt;volume&gt;58&lt;/volume&gt;&lt;number&gt;2&lt;/number&gt;&lt;dates&gt;&lt;year&gt;2014&lt;/year&gt;&lt;/dates&gt;&lt;urls&gt;&lt;/urls&gt;&lt;/record&gt;&lt;/Cite&gt;&lt;/EndNote&gt;</w:instrText>
        </w:r>
        <w:r>
          <w:rPr>
            <w:rFonts w:cs="Times New Roman"/>
          </w:rPr>
          <w:fldChar w:fldCharType="separate"/>
        </w:r>
        <w:r>
          <w:rPr>
            <w:rFonts w:cs="Times New Roman"/>
            <w:noProof/>
          </w:rPr>
          <w:t>Cheung and Hart (2014)</w:t>
        </w:r>
        <w:r>
          <w:rPr>
            <w:rFonts w:cs="Times New Roman"/>
          </w:rPr>
          <w:fldChar w:fldCharType="end"/>
        </w:r>
      </w:hyperlink>
      <w:r>
        <w:rPr>
          <w:rFonts w:cs="Times New Roman"/>
        </w:rPr>
        <w:t xml:space="preserve"> indicated a future increase in days experiencing heat stress in Hong Kong, which implies increased energy consumption during hot days.</w:t>
      </w:r>
    </w:p>
    <w:p w14:paraId="59000079" w14:textId="77777777" w:rsidR="00F02F14" w:rsidRDefault="00000000">
      <w:pPr>
        <w:ind w:firstLine="420"/>
        <w:rPr>
          <w:rFonts w:cs="Times New Roman"/>
        </w:rPr>
      </w:pPr>
      <w:bookmarkStart w:id="13" w:name="_Hlk515715325"/>
      <w:r>
        <w:rPr>
          <w:rFonts w:cs="Times New Roman"/>
        </w:rPr>
        <w:t xml:space="preserve">In Singapore, household electricity consumption is positively related to temperature </w:t>
      </w:r>
      <w:r>
        <w:rPr>
          <w:rFonts w:cs="Times New Roman"/>
        </w:rPr>
        <w:fldChar w:fldCharType="begin"/>
      </w:r>
      <w:r>
        <w:rPr>
          <w:rFonts w:cs="Times New Roman"/>
        </w:rPr>
        <w:instrText xml:space="preserve"> ADDIN EN.CITE &lt;EndNote&gt;&lt;Cite&gt;&lt;Author&gt;Liu&lt;/Author&gt;&lt;Year&gt;2017&lt;/Year&gt;&lt;RecNum&gt;109&lt;/RecNum&gt;&lt;DisplayText&gt;(Liu et al., 2017)&lt;/DisplayText&gt;&lt;record&gt;&lt;rec-number&gt;109&lt;/rec-number&gt;&lt;foreign-keys&gt;&lt;key app="EN" db-id="d55xpzf0prafv3ef9pbpvfzlaxd5er0v0wfx" timestamp="1577693377"&gt;109&lt;/key&gt;&lt;/foreign-keys&gt;&lt;ref-type name="Journal Article"&gt;17&lt;/ref-type&gt;&lt;contributors&gt;&lt;authors&gt;&lt;author&gt;Liu, Yuezhong&lt;/author&gt;&lt;author&gt;Stouffs, Rudi&lt;/author&gt;&lt;author&gt;Tablada, Abel&lt;/author&gt;&lt;author&gt;Wong, Nyuk Hien&lt;/author&gt;&lt;author&gt;Zhang, Ji&lt;/author&gt;&lt;/authors&gt;&lt;/contributors&gt;&lt;titles&gt;&lt;title&gt;Comparing micro-scale weather data to building energy consumption in Singapore&lt;/title&gt;&lt;secondary-title&gt;Energy and Buildings&lt;/secondary-title&gt;&lt;/titles&gt;&lt;periodical&gt;&lt;full-title&gt;Energy and Buildings&lt;/full-title&gt;&lt;/periodical&gt;&lt;pages&gt;776-791&lt;/pages&gt;&lt;volume&gt;152&lt;/volume&gt;&lt;dates&gt;&lt;year&gt;2017&lt;/year&gt;&lt;/dates&gt;&lt;isbn&gt;0378-7788&lt;/isbn&gt;&lt;urls&gt;&lt;/urls&gt;&lt;/record&gt;&lt;/Cite&gt;&lt;/EndNote&gt;</w:instrText>
      </w:r>
      <w:r>
        <w:rPr>
          <w:rFonts w:cs="Times New Roman"/>
        </w:rPr>
        <w:fldChar w:fldCharType="separate"/>
      </w:r>
      <w:r>
        <w:rPr>
          <w:rFonts w:cs="Times New Roman"/>
          <w:noProof/>
        </w:rPr>
        <w:t>(</w:t>
      </w:r>
      <w:hyperlink w:anchor="_ENREF_107" w:tooltip="Liu, 2017 #109" w:history="1">
        <w:r>
          <w:rPr>
            <w:rFonts w:cs="Times New Roman"/>
            <w:noProof/>
          </w:rPr>
          <w:t>Liu et al., 2017</w:t>
        </w:r>
      </w:hyperlink>
      <w:r>
        <w:rPr>
          <w:rFonts w:cs="Times New Roman"/>
          <w:noProof/>
        </w:rPr>
        <w:t>)</w:t>
      </w:r>
      <w:r>
        <w:rPr>
          <w:rFonts w:cs="Times New Roman"/>
        </w:rPr>
        <w:fldChar w:fldCharType="end"/>
      </w:r>
      <w:r>
        <w:rPr>
          <w:rFonts w:cs="Times New Roman"/>
        </w:rPr>
        <w:t xml:space="preserve"> and rainy days </w:t>
      </w:r>
      <w:r>
        <w:rPr>
          <w:rFonts w:cs="Times New Roman"/>
        </w:rPr>
        <w:fldChar w:fldCharType="begin"/>
      </w:r>
      <w:r>
        <w:rPr>
          <w:rFonts w:cs="Times New Roman"/>
        </w:rPr>
        <w:instrText xml:space="preserve"> ADDIN EN.CITE &lt;EndNote&gt;&lt;Cite&gt;&lt;Author&gt;Loi&lt;/Author&gt;&lt;Year&gt;2016&lt;/Year&gt;&lt;RecNum&gt;30&lt;/RecNum&gt;&lt;DisplayText&gt;(Loi and Loo, 2016)&lt;/DisplayText&gt;&lt;record&gt;&lt;rec-number&gt;30&lt;/rec-number&gt;&lt;foreign-keys&gt;&lt;key app="EN" db-id="d55xpzf0prafv3ef9pbpvfzlaxd5er0v0wfx" timestamp="1542873898"&gt;30&lt;/key&gt;&lt;/foreign-keys&gt;&lt;ref-type name="Journal Article"&gt;17&lt;/ref-type&gt;&lt;contributors&gt;&lt;authors&gt;&lt;author&gt;Loi, Tian Sheng Allan&lt;/author&gt;&lt;author&gt;Loo, Soh Leng&lt;/author&gt;&lt;/authors&gt;&lt;/contributors&gt;&lt;titles&gt;&lt;title&gt;The impact of Singapore’s residential electricity conservation efforts and the way forward. Insights from the bounds testing approach&lt;/title&gt;&lt;secondary-title&gt;Energy Policy&lt;/secondary-title&gt;&lt;/titles&gt;&lt;periodical&gt;&lt;full-title&gt;Energy Policy&lt;/full-title&gt;&lt;/periodical&gt;&lt;pages&gt;735-743&lt;/pages&gt;&lt;volume&gt;98&lt;/volume&gt;&lt;keywords&gt;&lt;keyword&gt;Energy efficiency&lt;/keyword&gt;&lt;keyword&gt;Residential electricity&lt;/keyword&gt;&lt;keyword&gt;Singapore&lt;/keyword&gt;&lt;keyword&gt;Distributed lag&lt;/keyword&gt;&lt;keyword&gt;Ageing population&lt;/keyword&gt;&lt;/keywords&gt;&lt;dates&gt;&lt;year&gt;2016&lt;/year&gt;&lt;pub-dates&gt;&lt;date&gt;2016/11/01/&lt;/date&gt;&lt;/pub-dates&gt;&lt;/dates&gt;&lt;isbn&gt;0301-4215&lt;/isbn&gt;&lt;urls&gt;&lt;related-urls&gt;&lt;url&gt;http://www.sciencedirect.com/science/article/pii/S0301421516300842&lt;/url&gt;&lt;/related-urls&gt;&lt;/urls&gt;&lt;electronic-resource-num&gt;https://doi.org/10.1016/j.enpol.2016.02.045&lt;/electronic-resource-num&gt;&lt;/record&gt;&lt;/Cite&gt;&lt;/EndNote&gt;</w:instrText>
      </w:r>
      <w:r>
        <w:rPr>
          <w:rFonts w:cs="Times New Roman"/>
        </w:rPr>
        <w:fldChar w:fldCharType="separate"/>
      </w:r>
      <w:r>
        <w:rPr>
          <w:rFonts w:cs="Times New Roman"/>
          <w:noProof/>
        </w:rPr>
        <w:t>(</w:t>
      </w:r>
      <w:hyperlink w:anchor="_ENREF_111" w:tooltip="Loi, 2016 #30" w:history="1">
        <w:r>
          <w:rPr>
            <w:rFonts w:cs="Times New Roman"/>
            <w:noProof/>
          </w:rPr>
          <w:t>Loi and Loo, 2016</w:t>
        </w:r>
      </w:hyperlink>
      <w:r>
        <w:rPr>
          <w:rFonts w:cs="Times New Roman"/>
          <w:noProof/>
        </w:rPr>
        <w:t>)</w:t>
      </w:r>
      <w:r>
        <w:rPr>
          <w:rFonts w:cs="Times New Roman"/>
        </w:rPr>
        <w:fldChar w:fldCharType="end"/>
      </w:r>
      <w:r>
        <w:rPr>
          <w:rFonts w:cs="Times New Roman"/>
        </w:rPr>
        <w:t xml:space="preserve">, as </w:t>
      </w:r>
      <w:bookmarkEnd w:id="13"/>
      <w:r>
        <w:rPr>
          <w:rFonts w:cs="Times New Roman"/>
        </w:rPr>
        <w:t xml:space="preserve">people tend to spend more time indoors during hot weather and rainy days </w:t>
      </w:r>
      <w:r>
        <w:rPr>
          <w:rFonts w:cs="Times New Roman"/>
        </w:rPr>
        <w:fldChar w:fldCharType="begin"/>
      </w:r>
      <w:r>
        <w:rPr>
          <w:rFonts w:cs="Times New Roman"/>
        </w:rPr>
        <w:instrText xml:space="preserve"> ADDIN EN.CITE &lt;EndNote&gt;&lt;Cite&gt;&lt;Author&gt;Loi&lt;/Author&gt;&lt;Year&gt;2016&lt;/Year&gt;&lt;RecNum&gt;30&lt;/RecNum&gt;&lt;DisplayText&gt;(Loi and Loo, 2016)&lt;/DisplayText&gt;&lt;record&gt;&lt;rec-number&gt;30&lt;/rec-number&gt;&lt;foreign-keys&gt;&lt;key app="EN" db-id="d55xpzf0prafv3ef9pbpvfzlaxd5er0v0wfx" timestamp="1542873898"&gt;30&lt;/key&gt;&lt;/foreign-keys&gt;&lt;ref-type name="Journal Article"&gt;17&lt;/ref-type&gt;&lt;contributors&gt;&lt;authors&gt;&lt;author&gt;Loi, Tian Sheng Allan&lt;/author&gt;&lt;author&gt;Loo, Soh Leng&lt;/author&gt;&lt;/authors&gt;&lt;/contributors&gt;&lt;titles&gt;&lt;title&gt;The impact of Singapore’s residential electricity conservation efforts and the way forward. Insights from the bounds testing approach&lt;/title&gt;&lt;secondary-title&gt;Energy Policy&lt;/secondary-title&gt;&lt;/titles&gt;&lt;periodical&gt;&lt;full-title&gt;Energy Policy&lt;/full-title&gt;&lt;/periodical&gt;&lt;pages&gt;735-743&lt;/pages&gt;&lt;volume&gt;98&lt;/volume&gt;&lt;keywords&gt;&lt;keyword&gt;Energy efficiency&lt;/keyword&gt;&lt;keyword&gt;Residential electricity&lt;/keyword&gt;&lt;keyword&gt;Singapore&lt;/keyword&gt;&lt;keyword&gt;Distributed lag&lt;/keyword&gt;&lt;keyword&gt;Ageing population&lt;/keyword&gt;&lt;/keywords&gt;&lt;dates&gt;&lt;year&gt;2016&lt;/year&gt;&lt;pub-dates&gt;&lt;date&gt;2016/11/01/&lt;/date&gt;&lt;/pub-dates&gt;&lt;/dates&gt;&lt;isbn&gt;0301-4215&lt;/isbn&gt;&lt;urls&gt;&lt;related-urls&gt;&lt;url&gt;http://www.sciencedirect.com/science/article/pii/S0301421516300842&lt;/url&gt;&lt;/related-urls&gt;&lt;/urls&gt;&lt;electronic-resource-num&gt;https://doi.org/10.1016/j.enpol.2016.02.045&lt;/electronic-resource-num&gt;&lt;/record&gt;&lt;/Cite&gt;&lt;/EndNote&gt;</w:instrText>
      </w:r>
      <w:r>
        <w:rPr>
          <w:rFonts w:cs="Times New Roman"/>
        </w:rPr>
        <w:fldChar w:fldCharType="separate"/>
      </w:r>
      <w:r>
        <w:rPr>
          <w:rFonts w:cs="Times New Roman"/>
          <w:noProof/>
        </w:rPr>
        <w:t>(</w:t>
      </w:r>
      <w:hyperlink w:anchor="_ENREF_111" w:tooltip="Loi, 2016 #30" w:history="1">
        <w:r>
          <w:rPr>
            <w:rFonts w:cs="Times New Roman"/>
            <w:noProof/>
          </w:rPr>
          <w:t>Loi and Loo, 2016</w:t>
        </w:r>
      </w:hyperlink>
      <w:r>
        <w:rPr>
          <w:rFonts w:cs="Times New Roman"/>
          <w:noProof/>
        </w:rPr>
        <w:t>)</w:t>
      </w:r>
      <w:r>
        <w:rPr>
          <w:rFonts w:cs="Times New Roman"/>
        </w:rPr>
        <w:fldChar w:fldCharType="end"/>
      </w:r>
      <w:r>
        <w:rPr>
          <w:rFonts w:cs="Times New Roman"/>
        </w:rPr>
        <w:t xml:space="preserve">. </w:t>
      </w:r>
      <w:hyperlink w:anchor="_ENREF_9" w:tooltip="Ang, 2017 #4" w:history="1">
        <w:r>
          <w:rPr>
            <w:rFonts w:cs="Times New Roman"/>
          </w:rPr>
          <w:fldChar w:fldCharType="begin"/>
        </w:r>
        <w:r>
          <w:rPr>
            <w:rFonts w:cs="Times New Roman"/>
          </w:rPr>
          <w:instrText xml:space="preserve"> ADDIN EN.CITE &lt;EndNote&gt;&lt;Cite AuthorYear="1"&gt;&lt;Author&gt;Ang&lt;/Author&gt;&lt;Year&gt;2017&lt;/Year&gt;&lt;RecNum&gt;4&lt;/RecNum&gt;&lt;DisplayText&gt;Ang et al. (2017)&lt;/DisplayText&gt;&lt;record&gt;&lt;rec-number&gt;4&lt;/rec-number&gt;&lt;foreign-keys&gt;&lt;key app="EN" db-id="d55xpzf0prafv3ef9pbpvfzlaxd5er0v0wfx" timestamp="1542873898"&gt;4&lt;/key&gt;&lt;/foreign-keys&gt;&lt;ref-type name="Journal Article"&gt;17&lt;/ref-type&gt;&lt;contributors&gt;&lt;authors&gt;&lt;author&gt;Ang, B. W.&lt;/author&gt;&lt;author&gt;Wang, H.&lt;/author&gt;&lt;author&gt;Ma, Xiaojing&lt;/author&gt;&lt;/authors&gt;&lt;/contributors&gt;&lt;titles&gt;&lt;title&gt;Climatic influence on electricity consumption: The case of Singapore and Hong Kong&lt;/title&gt;&lt;secondary-title&gt;Energy&lt;/secondary-title&gt;&lt;/titles&gt;&lt;periodical&gt;&lt;full-title&gt;Energy&lt;/full-title&gt;&lt;/periodical&gt;&lt;pages&gt;534-543&lt;/pages&gt;&lt;volume&gt;127&lt;/volume&gt;&lt;keywords&gt;&lt;keyword&gt;Electricity consumption&lt;/keyword&gt;&lt;keyword&gt;Climatic factors&lt;/keyword&gt;&lt;keyword&gt;Singapore&lt;/keyword&gt;&lt;keyword&gt;Hong Kong&lt;/keyword&gt;&lt;/keywords&gt;&lt;dates&gt;&lt;year&gt;2017&lt;/year&gt;&lt;pub-dates&gt;&lt;date&gt;2017/05/15/&lt;/date&gt;&lt;/pub-dates&gt;&lt;/dates&gt;&lt;isbn&gt;0360-5442&lt;/isbn&gt;&lt;urls&gt;&lt;related-urls&gt;&lt;url&gt;http://www.sciencedirect.com/science/article/pii/S0360544217305674&lt;/url&gt;&lt;/related-urls&gt;&lt;/urls&gt;&lt;electronic-resource-num&gt;https://doi.org/10.1016/j.energy.2017.04.005&lt;/electronic-resource-num&gt;&lt;/record&gt;&lt;/Cite&gt;&lt;/EndNote&gt;</w:instrText>
        </w:r>
        <w:r>
          <w:rPr>
            <w:rFonts w:cs="Times New Roman"/>
          </w:rPr>
          <w:fldChar w:fldCharType="separate"/>
        </w:r>
        <w:r>
          <w:rPr>
            <w:rFonts w:cs="Times New Roman"/>
            <w:noProof/>
          </w:rPr>
          <w:t>Ang et al. (2017)</w:t>
        </w:r>
        <w:r>
          <w:rPr>
            <w:rFonts w:cs="Times New Roman"/>
          </w:rPr>
          <w:fldChar w:fldCharType="end"/>
        </w:r>
      </w:hyperlink>
      <w:r>
        <w:rPr>
          <w:rFonts w:cs="Times New Roman"/>
        </w:rPr>
        <w:t xml:space="preserve"> quantified the impacts of temperature increases on electricity consumption in Singapore and Hong Kong. They find that a 1°C rise in air temperature causes a 3</w:t>
      </w:r>
      <w:r>
        <w:rPr>
          <w:rFonts w:cs="Times New Roman"/>
        </w:rPr>
        <w:noBreakHyphen/>
        <w:t xml:space="preserve">4% and 4-5% increase in electricity consumption in Singapore and Hong Kong, respectively. </w:t>
      </w:r>
      <w:r>
        <w:rPr>
          <w:rFonts w:cs="Times New Roman" w:hint="eastAsia"/>
        </w:rPr>
        <w:t>T</w:t>
      </w:r>
      <w:r>
        <w:rPr>
          <w:rFonts w:cs="Times New Roman"/>
        </w:rPr>
        <w:t xml:space="preserve">he response of energy consumption of Singaporean living in public households (publicly governed and more affordable) was also more sensitive to outdoor climatic variations compared with those living in private households (more expensive) </w:t>
      </w:r>
      <w:r>
        <w:rPr>
          <w:rFonts w:cs="Times New Roman"/>
        </w:rPr>
        <w:fldChar w:fldCharType="begin"/>
      </w:r>
      <w:r>
        <w:rPr>
          <w:rFonts w:cs="Times New Roman"/>
        </w:rPr>
        <w:instrText xml:space="preserve"> ADDIN EN.CITE &lt;EndNote&gt;&lt;Cite&gt;&lt;Author&gt;Li&lt;/Author&gt;&lt;Year&gt;2018&lt;/Year&gt;&lt;RecNum&gt;189&lt;/RecNum&gt;&lt;DisplayText&gt;(Li, 2018)&lt;/DisplayText&gt;&lt;record&gt;&lt;rec-number&gt;189&lt;/rec-number&gt;&lt;foreign-keys&gt;&lt;key app="EN" db-id="d55xpzf0prafv3ef9pbpvfzlaxd5er0v0wfx" timestamp="1584061681"&gt;189&lt;/key&gt;&lt;/foreign-keys&gt;&lt;ref-type name="Journal Article"&gt;17&lt;/ref-type&gt;&lt;contributors&gt;&lt;authors&gt;&lt;author&gt;Li, Xian-Xiang&lt;/author&gt;&lt;/authors&gt;&lt;/contributors&gt;&lt;titles&gt;&lt;title&gt;Linking residential electricity consumption and outdoor climate in a tropical city&lt;/title&gt;&lt;secondary-title&gt;Energy&lt;/secondary-title&gt;&lt;/titles&gt;&lt;periodical&gt;&lt;full-title&gt;Energy&lt;/full-title&gt;&lt;/periodical&gt;&lt;pages&gt;734-743&lt;/pages&gt;&lt;volume&gt;157&lt;/volume&gt;&lt;keywords&gt;&lt;keyword&gt;Building energy consumption&lt;/keyword&gt;&lt;keyword&gt;Climate change&lt;/keyword&gt;&lt;keyword&gt;Electricity energy&lt;/keyword&gt;&lt;keyword&gt;Regression analysis&lt;/keyword&gt;&lt;/keywords&gt;&lt;dates&gt;&lt;year&gt;2018&lt;/year&gt;&lt;pub-dates&gt;&lt;date&gt;2018/08/15/&lt;/date&gt;&lt;/pub-dates&gt;&lt;/dates&gt;&lt;isbn&gt;0360-5442&lt;/isbn&gt;&lt;urls&gt;&lt;related-urls&gt;&lt;url&gt;http://www.sciencedirect.com/science/article/pii/S0360544218310387&lt;/url&gt;&lt;/related-urls&gt;&lt;/urls&gt;&lt;electronic-resource-num&gt;https://doi.org/10.1016/j.energy.2018.05.192&lt;/electronic-resource-num&gt;&lt;/record&gt;&lt;/Cite&gt;&lt;/EndNote&gt;</w:instrText>
      </w:r>
      <w:r>
        <w:rPr>
          <w:rFonts w:cs="Times New Roman"/>
        </w:rPr>
        <w:fldChar w:fldCharType="separate"/>
      </w:r>
      <w:r>
        <w:rPr>
          <w:rFonts w:cs="Times New Roman"/>
          <w:noProof/>
        </w:rPr>
        <w:t>(</w:t>
      </w:r>
      <w:hyperlink w:anchor="_ENREF_100" w:tooltip="Li, 2018 #189" w:history="1">
        <w:r>
          <w:rPr>
            <w:rFonts w:cs="Times New Roman"/>
            <w:noProof/>
          </w:rPr>
          <w:t>Li, 2018</w:t>
        </w:r>
      </w:hyperlink>
      <w:r>
        <w:rPr>
          <w:rFonts w:cs="Times New Roman"/>
          <w:noProof/>
        </w:rPr>
        <w:t>)</w:t>
      </w:r>
      <w:r>
        <w:rPr>
          <w:rFonts w:cs="Times New Roman"/>
        </w:rPr>
        <w:fldChar w:fldCharType="end"/>
      </w:r>
      <w:r>
        <w:rPr>
          <w:rFonts w:cs="Times New Roman"/>
        </w:rPr>
        <w:t xml:space="preserve">. This result indicates a possible impact of socioeconomic factors on domestic energy use. Moreover, increasing air pollution is shown to increase household electricity consumption in the long run in Singapore </w:t>
      </w:r>
      <w:r>
        <w:rPr>
          <w:rFonts w:cs="Times New Roman"/>
        </w:rPr>
        <w:fldChar w:fldCharType="begin"/>
      </w:r>
      <w:r>
        <w:rPr>
          <w:rFonts w:cs="Times New Roman"/>
        </w:rPr>
        <w:instrText xml:space="preserve"> ADDIN EN.CITE &lt;EndNote&gt;&lt;Cite&gt;&lt;Author&gt;You&lt;/Author&gt;&lt;Year&gt;2017&lt;/Year&gt;&lt;RecNum&gt;55&lt;/RecNum&gt;&lt;DisplayText&gt;(You et al., 2017)&lt;/DisplayText&gt;&lt;record&gt;&lt;rec-number&gt;55&lt;/rec-number&gt;&lt;foreign-keys&gt;&lt;key app="EN" db-id="d55xpzf0prafv3ef9pbpvfzlaxd5er0v0wfx" timestamp="1542873898"&gt;55&lt;/key&gt;&lt;/foreign-keys&gt;&lt;ref-type name="Journal Article"&gt;17&lt;/ref-type&gt;&lt;contributors&gt;&lt;authors&gt;&lt;author&gt;You, S.&lt;/author&gt;&lt;author&gt;Neoh, K.G.&lt;/author&gt;&lt;author&gt;Tong, Y.W.&lt;/author&gt;&lt;author&gt;Dai, Y.&lt;/author&gt;&lt;author&gt;Wang, C.H.&lt;/author&gt;&lt;/authors&gt;&lt;/contributors&gt;&lt;titles&gt;&lt;title&gt;Variation of household electricity consumption and potential impact of outdoor PM2.5 concentration: A comparison between Singapore and Shanghai&lt;/title&gt;&lt;secondary-title&gt;Applied Energy&lt;/secondary-title&gt;&lt;/titles&gt;&lt;periodical&gt;&lt;full-title&gt;Applied Energy&lt;/full-title&gt;&lt;/periodical&gt;&lt;pages&gt;475-484&lt;/pages&gt;&lt;volume&gt;188&lt;/volume&gt;&lt;dates&gt;&lt;year&gt;2017&lt;/year&gt;&lt;/dates&gt;&lt;urls&gt;&lt;/urls&gt;&lt;/record&gt;&lt;/Cite&gt;&lt;/EndNote&gt;</w:instrText>
      </w:r>
      <w:r>
        <w:rPr>
          <w:rFonts w:cs="Times New Roman"/>
        </w:rPr>
        <w:fldChar w:fldCharType="separate"/>
      </w:r>
      <w:r>
        <w:rPr>
          <w:rFonts w:cs="Times New Roman"/>
          <w:noProof/>
        </w:rPr>
        <w:t>(</w:t>
      </w:r>
      <w:hyperlink w:anchor="_ENREF_188" w:tooltip="You, 2017 #55" w:history="1">
        <w:r>
          <w:rPr>
            <w:rFonts w:cs="Times New Roman"/>
            <w:noProof/>
          </w:rPr>
          <w:t>You et al., 2017</w:t>
        </w:r>
      </w:hyperlink>
      <w:r>
        <w:rPr>
          <w:rFonts w:cs="Times New Roman"/>
          <w:noProof/>
        </w:rPr>
        <w:t>)</w:t>
      </w:r>
      <w:r>
        <w:rPr>
          <w:rFonts w:cs="Times New Roman"/>
        </w:rPr>
        <w:fldChar w:fldCharType="end"/>
      </w:r>
      <w:r>
        <w:rPr>
          <w:rFonts w:cs="Times New Roman"/>
        </w:rPr>
        <w:t>.</w:t>
      </w:r>
    </w:p>
    <w:p w14:paraId="701F0875" w14:textId="5B003F23" w:rsidR="00F02F14" w:rsidRDefault="00000000">
      <w:pPr>
        <w:ind w:firstLine="420"/>
        <w:rPr>
          <w:rFonts w:eastAsia="PMingLiU" w:cs="Times New Roman"/>
          <w:lang w:eastAsia="zh-TW"/>
        </w:rPr>
      </w:pPr>
      <w:r>
        <w:rPr>
          <w:rFonts w:cs="Times New Roman"/>
        </w:rPr>
        <w:lastRenderedPageBreak/>
        <w:t xml:space="preserve">It is well-known for changing climate that energy consumption increases with rising outdoor temperature, but outdoor temperature can also be influenced by monsoon. The Asian monsoon system has long been considered one of the major regional climatic factors affecting the current climate in Asia </w:t>
      </w:r>
      <w:r>
        <w:rPr>
          <w:rFonts w:cs="Times New Roman"/>
        </w:rPr>
        <w:fldChar w:fldCharType="begin"/>
      </w:r>
      <w:r>
        <w:rPr>
          <w:rFonts w:cs="Times New Roman"/>
        </w:rPr>
        <w:instrText xml:space="preserve"> ADDIN EN.CITE &lt;EndNote&gt;&lt;Cite&gt;&lt;Author&gt;Turner&lt;/Author&gt;&lt;Year&gt;2012&lt;/Year&gt;&lt;RecNum&gt;48&lt;/RecNum&gt;&lt;DisplayText&gt;(Turner and Annamalai, 2012)&lt;/DisplayText&gt;&lt;record&gt;&lt;rec-number&gt;48&lt;/rec-number&gt;&lt;foreign-keys&gt;&lt;key app="EN" db-id="d55xpzf0prafv3ef9pbpvfzlaxd5er0v0wfx" timestamp="1542873898"&gt;48&lt;/key&gt;&lt;/foreign-keys&gt;&lt;ref-type name="Journal Article"&gt;17&lt;/ref-type&gt;&lt;contributors&gt;&lt;authors&gt;&lt;author&gt;Turner, Andrew G.&lt;/author&gt;&lt;author&gt;Annamalai, H.&lt;/author&gt;&lt;/authors&gt;&lt;/contributors&gt;&lt;titles&gt;&lt;title&gt;Climate change and the South Asian summer monsoon&lt;/title&gt;&lt;secondary-title&gt;Nature Climate Change&lt;/secondary-title&gt;&lt;/titles&gt;&lt;periodical&gt;&lt;full-title&gt;Nature Climate Change&lt;/full-title&gt;&lt;/periodical&gt;&lt;pages&gt;587-595&lt;/pages&gt;&lt;volume&gt;2&lt;/volume&gt;&lt;number&gt;8&lt;/number&gt;&lt;dates&gt;&lt;year&gt;2012&lt;/year&gt;&lt;/dates&gt;&lt;urls&gt;&lt;/urls&gt;&lt;/record&gt;&lt;/Cite&gt;&lt;/EndNote&gt;</w:instrText>
      </w:r>
      <w:r>
        <w:rPr>
          <w:rFonts w:cs="Times New Roman"/>
        </w:rPr>
        <w:fldChar w:fldCharType="separate"/>
      </w:r>
      <w:r>
        <w:rPr>
          <w:rFonts w:cs="Times New Roman"/>
          <w:noProof/>
        </w:rPr>
        <w:t>(</w:t>
      </w:r>
      <w:hyperlink w:anchor="_ENREF_166" w:tooltip="Turner, 2012 #48" w:history="1">
        <w:r>
          <w:rPr>
            <w:rFonts w:cs="Times New Roman"/>
            <w:noProof/>
          </w:rPr>
          <w:t>Turner and Annamalai, 2012</w:t>
        </w:r>
      </w:hyperlink>
      <w:r>
        <w:rPr>
          <w:rFonts w:cs="Times New Roman"/>
          <w:noProof/>
        </w:rPr>
        <w:t>)</w:t>
      </w:r>
      <w:r>
        <w:rPr>
          <w:rFonts w:cs="Times New Roman"/>
        </w:rPr>
        <w:fldChar w:fldCharType="end"/>
      </w:r>
      <w:r>
        <w:rPr>
          <w:rFonts w:cs="Times New Roman"/>
        </w:rPr>
        <w:t xml:space="preserve">. The summer monsoon brings moisture and cooler temperature from the ocean during summer from June to early September. As a result, the variation in climate (including temperature, humidity, and wind speed) has significant impact on energy consumption </w:t>
      </w:r>
      <w:r>
        <w:rPr>
          <w:rFonts w:cs="Times New Roman"/>
        </w:rPr>
        <w:fldChar w:fldCharType="begin">
          <w:fldData xml:space="preserve">PEVuZE5vdGU+PENpdGU+PEF1dGhvcj5TYWlsb3I8L0F1dGhvcj48WWVhcj4xOTk3PC9ZZWFyPjxS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</w:fldData>
        </w:fldChar>
      </w:r>
      <w:r>
        <w:rPr>
          <w:rFonts w:cs="Times New Roman"/>
        </w:rPr>
        <w:instrText xml:space="preserve"> ADDIN EN.CITE </w:instrText>
      </w:r>
      <w:r>
        <w:rPr>
          <w:rFonts w:cs="Times New Roman"/>
        </w:rPr>
        <w:fldChar w:fldCharType="begin">
          <w:fldData xml:space="preserve">PEVuZE5vdGU+PENpdGU+PEF1dGhvcj5TYWlsb3I8L0F1dGhvcj48WWVhcj4xOTk3PC9ZZWFyPjxS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1" w:tooltip="Aldossary, 2014 #1" w:history="1">
        <w:r>
          <w:rPr>
            <w:rFonts w:cs="Times New Roman"/>
            <w:noProof/>
          </w:rPr>
          <w:t>Aldossary et al., 2014</w:t>
        </w:r>
      </w:hyperlink>
      <w:r>
        <w:rPr>
          <w:rFonts w:cs="Times New Roman"/>
          <w:noProof/>
        </w:rPr>
        <w:t xml:space="preserve">; </w:t>
      </w:r>
      <w:hyperlink w:anchor="_ENREF_9" w:tooltip="Ang, 2017 #4" w:history="1">
        <w:r>
          <w:rPr>
            <w:rFonts w:cs="Times New Roman"/>
            <w:noProof/>
          </w:rPr>
          <w:t>Ang et al., 2017</w:t>
        </w:r>
      </w:hyperlink>
      <w:r>
        <w:rPr>
          <w:rFonts w:cs="Times New Roman"/>
          <w:noProof/>
        </w:rPr>
        <w:t xml:space="preserve">; </w:t>
      </w:r>
      <w:hyperlink w:anchor="_ENREF_141" w:tooltip="Sailor, 1997 #30" w:history="1">
        <w:r>
          <w:rPr>
            <w:rFonts w:cs="Times New Roman"/>
            <w:noProof/>
          </w:rPr>
          <w:t>Sailor and Muñoz, 1997</w:t>
        </w:r>
      </w:hyperlink>
      <w:r>
        <w:rPr>
          <w:rFonts w:cs="Times New Roman"/>
          <w:noProof/>
        </w:rPr>
        <w:t xml:space="preserve">; </w:t>
      </w:r>
      <w:hyperlink w:anchor="_ENREF_180" w:tooltip="Yalew, 2020 #234" w:history="1">
        <w:r>
          <w:rPr>
            <w:rFonts w:cs="Times New Roman"/>
            <w:noProof/>
          </w:rPr>
          <w:t>Yalew et al., 2020</w:t>
        </w:r>
      </w:hyperlink>
      <w:r>
        <w:rPr>
          <w:rFonts w:cs="Times New Roman"/>
          <w:noProof/>
        </w:rPr>
        <w:t xml:space="preserve">; </w:t>
      </w:r>
      <w:hyperlink w:anchor="_ENREF_187" w:tooltip="Yetemen, 2009 #221" w:history="1">
        <w:r>
          <w:rPr>
            <w:rFonts w:cs="Times New Roman"/>
            <w:noProof/>
          </w:rPr>
          <w:t>Yetemen and Yalcin, 2009</w:t>
        </w:r>
      </w:hyperlink>
      <w:r>
        <w:rPr>
          <w:rFonts w:cs="Times New Roman"/>
          <w:noProof/>
        </w:rPr>
        <w:t>)</w:t>
      </w:r>
      <w:r>
        <w:rPr>
          <w:rFonts w:cs="Times New Roman"/>
        </w:rPr>
        <w:fldChar w:fldCharType="end"/>
      </w:r>
      <w:r>
        <w:rPr>
          <w:rFonts w:cs="Times New Roman"/>
        </w:rPr>
        <w:t xml:space="preserve">. </w:t>
      </w:r>
    </w:p>
    <w:p w14:paraId="71945CEC" w14:textId="77777777" w:rsidR="00F02F14" w:rsidRDefault="00000000">
      <w:pPr>
        <w:ind w:firstLine="420"/>
        <w:rPr>
          <w:rFonts w:cs="Times New Roman"/>
        </w:rPr>
      </w:pPr>
      <w:bookmarkStart w:id="14" w:name="_Hlk98150314"/>
      <w:r>
        <w:rPr>
          <w:rFonts w:cs="Times New Roman"/>
        </w:rPr>
        <w:t xml:space="preserve">For future building energy consumption, the impact of climate change has been examined </w:t>
      </w:r>
      <w:bookmarkEnd w:id="14"/>
      <w:r>
        <w:rPr>
          <w:rFonts w:cs="Times New Roman"/>
        </w:rPr>
        <w:fldChar w:fldCharType="begin">
          <w:fldData xml:space="preserve">PEVuZE5vdGU+PENpdGU+PEF1dGhvcj5QZXJlcmE8L0F1dGhvcj48WWVhcj4yMDIwPC9ZZWFyPjxS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</w:fldData>
        </w:fldChar>
      </w:r>
      <w:r>
        <w:rPr>
          <w:rFonts w:cs="Times New Roman"/>
        </w:rPr>
        <w:instrText xml:space="preserve"> ADDIN EN.CITE </w:instrText>
      </w:r>
      <w:r>
        <w:rPr>
          <w:rFonts w:cs="Times New Roman"/>
        </w:rPr>
        <w:fldChar w:fldCharType="begin">
          <w:fldData xml:space="preserve">PEVuZE5vdGU+PENpdGU+PEF1dGhvcj5QZXJlcmE8L0F1dGhvcj48WWVhcj4yMDIwPC9ZZWFyPjxS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74" w:tooltip="Huang, 2016 #169" w:history="1">
        <w:r>
          <w:rPr>
            <w:rFonts w:cs="Times New Roman"/>
            <w:noProof/>
          </w:rPr>
          <w:t>Huang and Hwang, 2016</w:t>
        </w:r>
      </w:hyperlink>
      <w:r>
        <w:rPr>
          <w:rFonts w:cs="Times New Roman"/>
          <w:noProof/>
        </w:rPr>
        <w:t xml:space="preserve">; </w:t>
      </w:r>
      <w:hyperlink w:anchor="_ENREF_133" w:tooltip="Perera, 2020 #141" w:history="1">
        <w:r>
          <w:rPr>
            <w:rFonts w:cs="Times New Roman"/>
            <w:noProof/>
          </w:rPr>
          <w:t>Perera et al., 2020</w:t>
        </w:r>
      </w:hyperlink>
      <w:r>
        <w:rPr>
          <w:rFonts w:cs="Times New Roman"/>
          <w:noProof/>
        </w:rPr>
        <w:t xml:space="preserve">; </w:t>
      </w:r>
      <w:hyperlink w:anchor="_ENREF_136" w:tooltip="Qian, 2004 #155" w:history="1">
        <w:r>
          <w:rPr>
            <w:rFonts w:cs="Times New Roman"/>
            <w:noProof/>
          </w:rPr>
          <w:t>Qian et al., 2004</w:t>
        </w:r>
      </w:hyperlink>
      <w:r>
        <w:rPr>
          <w:rFonts w:cs="Times New Roman"/>
          <w:noProof/>
        </w:rPr>
        <w:t>)</w:t>
      </w:r>
      <w:r>
        <w:rPr>
          <w:rFonts w:cs="Times New Roman"/>
        </w:rPr>
        <w:fldChar w:fldCharType="end"/>
      </w:r>
      <w:r>
        <w:rPr>
          <w:rFonts w:cs="Times New Roman"/>
        </w:rPr>
        <w:t xml:space="preserve">, including Hong Kong </w:t>
      </w:r>
      <w:r>
        <w:rPr>
          <w:rFonts w:cs="Times New Roman"/>
        </w:rPr>
        <w:fldChar w:fldCharType="begin">
          <w:fldData xml:space="preserve">PEVuZE5vdGU+PENpdGU+PEF1dGhvcj5MaXU8L0F1dGhvcj48WWVhcj4yMDIwPC9ZZWFyPjxSZWNO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</w:fldData>
        </w:fldChar>
      </w:r>
      <w:r>
        <w:rPr>
          <w:rFonts w:cs="Times New Roman"/>
        </w:rPr>
        <w:instrText xml:space="preserve"> ADDIN EN.CITE </w:instrText>
      </w:r>
      <w:r>
        <w:rPr>
          <w:rFonts w:cs="Times New Roman"/>
        </w:rPr>
        <w:fldChar w:fldCharType="begin">
          <w:fldData xml:space="preserve">PEVuZE5vdGU+PENpdGU+PEF1dGhvcj5MaXU8L0F1dGhvcj48WWVhcj4yMDIwPC9ZZWFyPjxSZWNO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33" w:tooltip="Chan, 2011 #124" w:history="1">
        <w:r>
          <w:rPr>
            <w:rFonts w:cs="Times New Roman"/>
            <w:noProof/>
          </w:rPr>
          <w:t>Chan, 2011</w:t>
        </w:r>
      </w:hyperlink>
      <w:r>
        <w:rPr>
          <w:rFonts w:cs="Times New Roman"/>
          <w:noProof/>
        </w:rPr>
        <w:t xml:space="preserve">; </w:t>
      </w:r>
      <w:hyperlink w:anchor="_ENREF_99" w:tooltip="Li, 2012 #153" w:history="1">
        <w:r>
          <w:rPr>
            <w:rFonts w:cs="Times New Roman"/>
            <w:noProof/>
          </w:rPr>
          <w:t>Li et al., 2012</w:t>
        </w:r>
      </w:hyperlink>
      <w:r>
        <w:rPr>
          <w:rFonts w:cs="Times New Roman"/>
          <w:noProof/>
        </w:rPr>
        <w:t xml:space="preserve">; </w:t>
      </w:r>
      <w:hyperlink w:anchor="_ENREF_106" w:tooltip="Liu, 2020 #134" w:history="1">
        <w:r>
          <w:rPr>
            <w:rFonts w:cs="Times New Roman"/>
            <w:noProof/>
          </w:rPr>
          <w:t>Liu et al., 2020b</w:t>
        </w:r>
      </w:hyperlink>
      <w:r>
        <w:rPr>
          <w:rFonts w:cs="Times New Roman"/>
          <w:noProof/>
        </w:rPr>
        <w:t xml:space="preserve">; </w:t>
      </w:r>
      <w:hyperlink w:anchor="_ENREF_154" w:tooltip="Spandagos, 2017 #159" w:history="1">
        <w:r>
          <w:rPr>
            <w:rFonts w:cs="Times New Roman"/>
            <w:noProof/>
          </w:rPr>
          <w:t>Spandagos and Ng, 2017</w:t>
        </w:r>
      </w:hyperlink>
      <w:r>
        <w:rPr>
          <w:rFonts w:cs="Times New Roman"/>
          <w:noProof/>
        </w:rPr>
        <w:t xml:space="preserve">; </w:t>
      </w:r>
      <w:hyperlink w:anchor="_ENREF_171" w:tooltip="Wan, 2012 #75" w:history="1">
        <w:r>
          <w:rPr>
            <w:rFonts w:cs="Times New Roman"/>
            <w:noProof/>
          </w:rPr>
          <w:t>Wan et al., 2012</w:t>
        </w:r>
      </w:hyperlink>
      <w:r>
        <w:rPr>
          <w:rFonts w:cs="Times New Roman"/>
          <w:noProof/>
        </w:rPr>
        <w:t xml:space="preserve">; </w:t>
      </w:r>
      <w:hyperlink w:anchor="_ENREF_176" w:tooltip="Wong, 2010 #168" w:history="1">
        <w:r>
          <w:rPr>
            <w:rFonts w:cs="Times New Roman"/>
            <w:noProof/>
          </w:rPr>
          <w:t>Wong et al., 2010</w:t>
        </w:r>
      </w:hyperlink>
      <w:r>
        <w:rPr>
          <w:rFonts w:cs="Times New Roman"/>
          <w:noProof/>
        </w:rPr>
        <w:t>)</w:t>
      </w:r>
      <w:r>
        <w:rPr>
          <w:rFonts w:cs="Times New Roman"/>
        </w:rPr>
        <w:fldChar w:fldCharType="end"/>
      </w:r>
      <w:r>
        <w:rPr>
          <w:rFonts w:cs="Times New Roman"/>
        </w:rPr>
        <w:t xml:space="preserve"> and Singapore </w:t>
      </w:r>
      <w:r>
        <w:rPr>
          <w:rFonts w:cs="Times New Roman"/>
        </w:rPr>
        <w:fldChar w:fldCharType="begin">
          <w:fldData xml:space="preserve">PEVuZE5vdGU+PENpdGU+PEF1dGhvcj5MaXU8L0F1dGhvcj48WWVhcj4yMDE3PC9ZZWFyPjxSZWNO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</w:fldData>
        </w:fldChar>
      </w:r>
      <w:r>
        <w:rPr>
          <w:rFonts w:cs="Times New Roman"/>
        </w:rPr>
        <w:instrText xml:space="preserve"> ADDIN EN.CITE </w:instrText>
      </w:r>
      <w:r>
        <w:rPr>
          <w:rFonts w:cs="Times New Roman"/>
        </w:rPr>
        <w:fldChar w:fldCharType="begin">
          <w:fldData xml:space="preserve">PEVuZE5vdGU+PENpdGU+PEF1dGhvcj5MaXU8L0F1dGhvcj48WWVhcj4yMDE3PC9ZZWFyPjxSZWNO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100" w:tooltip="Li, 2018 #189" w:history="1">
        <w:r>
          <w:rPr>
            <w:rFonts w:cs="Times New Roman"/>
            <w:noProof/>
          </w:rPr>
          <w:t>Li, 2018</w:t>
        </w:r>
      </w:hyperlink>
      <w:r>
        <w:rPr>
          <w:rFonts w:cs="Times New Roman"/>
          <w:noProof/>
        </w:rPr>
        <w:t xml:space="preserve">; </w:t>
      </w:r>
      <w:hyperlink w:anchor="_ENREF_107" w:tooltip="Liu, 2017 #109" w:history="1">
        <w:r>
          <w:rPr>
            <w:rFonts w:cs="Times New Roman"/>
            <w:noProof/>
          </w:rPr>
          <w:t>Liu et al., 2017</w:t>
        </w:r>
      </w:hyperlink>
      <w:r>
        <w:rPr>
          <w:rFonts w:cs="Times New Roman"/>
          <w:noProof/>
        </w:rPr>
        <w:t xml:space="preserve">; </w:t>
      </w:r>
      <w:hyperlink w:anchor="_ENREF_175" w:tooltip="Wong, 2013 #191" w:history="1">
        <w:r>
          <w:rPr>
            <w:rFonts w:cs="Times New Roman"/>
            <w:noProof/>
          </w:rPr>
          <w:t>Wong et al., 2013</w:t>
        </w:r>
      </w:hyperlink>
      <w:r>
        <w:rPr>
          <w:rFonts w:cs="Times New Roman"/>
          <w:noProof/>
        </w:rPr>
        <w:t>)</w:t>
      </w:r>
      <w:r>
        <w:rPr>
          <w:rFonts w:cs="Times New Roman"/>
        </w:rPr>
        <w:fldChar w:fldCharType="end"/>
      </w:r>
      <w:r>
        <w:rPr>
          <w:rFonts w:cs="Times New Roman"/>
        </w:rPr>
        <w:t xml:space="preserve">. Previous studies have used GCM </w:t>
      </w:r>
      <w:r>
        <w:rPr>
          <w:rFonts w:cs="Times New Roman"/>
        </w:rPr>
        <w:fldChar w:fldCharType="begin">
          <w:fldData xml:space="preserve">PEVuZE5vdGU+PENpdGU+PEF1dGhvcj5aaGVuZzwvQXV0aG9yPjxZZWFyPjIwMjA8L1llYXI+PFJl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</w:fldData>
        </w:fldChar>
      </w:r>
      <w:r>
        <w:rPr>
          <w:rFonts w:cs="Times New Roman"/>
        </w:rPr>
        <w:instrText xml:space="preserve"> ADDIN EN.CITE </w:instrText>
      </w:r>
      <w:r>
        <w:rPr>
          <w:rFonts w:cs="Times New Roman"/>
        </w:rPr>
        <w:fldChar w:fldCharType="begin">
          <w:fldData xml:space="preserve">PEVuZE5vdGU+PENpdGU+PEF1dGhvcj5aaGVuZzwvQXV0aG9yPjxZZWFyPjIwMjA8L1llYXI+PFJl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45" w:tooltip="Dirks, 2015 #203" w:history="1">
        <w:r>
          <w:rPr>
            <w:rFonts w:cs="Times New Roman"/>
            <w:noProof/>
          </w:rPr>
          <w:t>Dirks et al., 2015</w:t>
        </w:r>
      </w:hyperlink>
      <w:r>
        <w:rPr>
          <w:rFonts w:cs="Times New Roman"/>
          <w:noProof/>
        </w:rPr>
        <w:t xml:space="preserve">; </w:t>
      </w:r>
      <w:hyperlink w:anchor="_ENREF_119" w:tooltip="Mei, 2020 #183" w:history="1">
        <w:r>
          <w:rPr>
            <w:rFonts w:cs="Times New Roman"/>
            <w:noProof/>
          </w:rPr>
          <w:t>Mei et al., 2020</w:t>
        </w:r>
      </w:hyperlink>
      <w:r>
        <w:rPr>
          <w:rFonts w:cs="Times New Roman"/>
          <w:noProof/>
        </w:rPr>
        <w:t xml:space="preserve">; </w:t>
      </w:r>
      <w:hyperlink w:anchor="_ENREF_148" w:tooltip="Shourav, 2018 #199" w:history="1">
        <w:r>
          <w:rPr>
            <w:rFonts w:cs="Times New Roman"/>
            <w:noProof/>
          </w:rPr>
          <w:t>Shourav et al., 2018</w:t>
        </w:r>
      </w:hyperlink>
      <w:r>
        <w:rPr>
          <w:rFonts w:cs="Times New Roman"/>
          <w:noProof/>
        </w:rPr>
        <w:t xml:space="preserve">; </w:t>
      </w:r>
      <w:hyperlink w:anchor="_ENREF_195" w:tooltip="Zheng, 2020 #143" w:history="1">
        <w:r>
          <w:rPr>
            <w:rFonts w:cs="Times New Roman"/>
            <w:noProof/>
          </w:rPr>
          <w:t>Zheng et al., 2020</w:t>
        </w:r>
      </w:hyperlink>
      <w:r>
        <w:rPr>
          <w:rFonts w:cs="Times New Roman"/>
          <w:noProof/>
        </w:rPr>
        <w:t>)</w:t>
      </w:r>
      <w:r>
        <w:rPr>
          <w:rFonts w:cs="Times New Roman"/>
        </w:rPr>
        <w:fldChar w:fldCharType="end"/>
      </w:r>
      <w:r>
        <w:rPr>
          <w:rFonts w:cs="Times New Roman"/>
        </w:rPr>
        <w:t xml:space="preserve">, statistical downscaling of GCM </w:t>
      </w:r>
      <w:r>
        <w:rPr>
          <w:rFonts w:cs="Times New Roman"/>
        </w:rPr>
        <w:fldChar w:fldCharType="begin"/>
      </w:r>
      <w:r>
        <w:rPr>
          <w:rFonts w:cs="Times New Roman"/>
        </w:rPr>
        <w:instrText xml:space="preserve"> ADDIN EN.CITE &lt;EndNote&gt;&lt;Cite&gt;&lt;Author&gt;Arima&lt;/Author&gt;&lt;Year&gt;2016&lt;/Year&gt;&lt;RecNum&gt;172&lt;/RecNum&gt;&lt;DisplayText&gt;(Arima et al., 2016)&lt;/DisplayText&gt;&lt;record&gt;&lt;rec-number&gt;172&lt;/rec-number&gt;&lt;foreign-keys&gt;&lt;key app="EN" db-id="d55xpzf0prafv3ef9pbpvfzlaxd5er0v0wfx" timestamp="1583985645"&gt;172&lt;/key&gt;&lt;/foreign-keys&gt;&lt;ref-type name="Journal Article"&gt;17&lt;/ref-type&gt;&lt;contributors&gt;&lt;authors&gt;&lt;author&gt;Arima, Yusuke&lt;/author&gt;&lt;author&gt;Ooka, Ryozo&lt;/author&gt;&lt;author&gt;Kikumoto, Hideki&lt;/author&gt;&lt;author&gt;Yamanaka, Toru&lt;/author&gt;&lt;/authors&gt;&lt;/contributors&gt;&lt;titles&gt;&lt;title&gt;Effect of climate change on building cooling loads in Tokyo in the summers of the 2030s using dynamically downscaled GCM data&lt;/title&gt;&lt;secondary-title&gt;Energy and Buildings&lt;/secondary-title&gt;&lt;/titles&gt;&lt;periodical&gt;&lt;full-title&gt;Energy and Buildings&lt;/full-title&gt;&lt;/periodical&gt;&lt;pages&gt;123-129&lt;/pages&gt;&lt;volume&gt;114&lt;/volume&gt;&lt;keywords&gt;&lt;keyword&gt;Design weather data&lt;/keyword&gt;&lt;keyword&gt;Climate change&lt;/keyword&gt;&lt;keyword&gt;Global climate model&lt;/keyword&gt;&lt;keyword&gt;Regional climate model&lt;/keyword&gt;&lt;keyword&gt;Dynamical downscaling&lt;/keyword&gt;&lt;/keywords&gt;&lt;dates&gt;&lt;year&gt;2016&lt;/year&gt;&lt;pub-dates&gt;&lt;date&gt;2016/02/15/&lt;/date&gt;&lt;/pub-dates&gt;&lt;/dates&gt;&lt;isbn&gt;0378-7788&lt;/isbn&gt;&lt;urls&gt;&lt;related-urls&gt;&lt;url&gt;http://www.sciencedirect.com/science/article/pii/S0378778815302048&lt;/url&gt;&lt;/related-urls&gt;&lt;/urls&gt;&lt;electronic-resource-num&gt;https://doi.org/10.1016/j.enbuild.2015.08.019&lt;/electronic-resource-num&gt;&lt;/record&gt;&lt;/Cite&gt;&lt;/EndNote&gt;</w:instrText>
      </w:r>
      <w:r>
        <w:rPr>
          <w:rFonts w:cs="Times New Roman"/>
        </w:rPr>
        <w:fldChar w:fldCharType="separate"/>
      </w:r>
      <w:r>
        <w:rPr>
          <w:rFonts w:cs="Times New Roman"/>
          <w:noProof/>
        </w:rPr>
        <w:t>(</w:t>
      </w:r>
      <w:hyperlink w:anchor="_ENREF_11" w:tooltip="Arima, 2016 #172" w:history="1">
        <w:r>
          <w:rPr>
            <w:rFonts w:cs="Times New Roman"/>
            <w:noProof/>
          </w:rPr>
          <w:t>Arima et al., 2016</w:t>
        </w:r>
      </w:hyperlink>
      <w:r>
        <w:rPr>
          <w:rFonts w:cs="Times New Roman"/>
          <w:noProof/>
        </w:rPr>
        <w:t>)</w:t>
      </w:r>
      <w:r>
        <w:rPr>
          <w:rFonts w:cs="Times New Roman"/>
        </w:rPr>
        <w:fldChar w:fldCharType="end"/>
      </w:r>
      <w:r>
        <w:rPr>
          <w:rFonts w:cs="Times New Roman"/>
        </w:rPr>
        <w:t xml:space="preserve">, and dynamic downscaling of GCM </w:t>
      </w:r>
      <w:r>
        <w:rPr>
          <w:rFonts w:cs="Times New Roman"/>
        </w:rPr>
        <w:fldChar w:fldCharType="begin"/>
      </w:r>
      <w:r>
        <w:rPr>
          <w:rFonts w:cs="Times New Roman"/>
        </w:rPr>
        <w:instrText xml:space="preserve"> ADDIN EN.CITE &lt;EndNote&gt;&lt;Cite&gt;&lt;Author&gt;Kikumoto&lt;/Author&gt;&lt;Year&gt;2015&lt;/Year&gt;&lt;RecNum&gt;175&lt;/RecNum&gt;&lt;DisplayText&gt;(Kikumoto et al., 2015)&lt;/DisplayText&gt;&lt;record&gt;&lt;rec-number&gt;175&lt;/rec-number&gt;&lt;foreign-keys&gt;&lt;key app="EN" db-id="d55xpzf0prafv3ef9pbpvfzlaxd5er0v0wfx" timestamp="1583986453"&gt;175&lt;/key&gt;&lt;/foreign-keys&gt;&lt;ref-type name="Journal Article"&gt;17&lt;/ref-type&gt;&lt;contributors&gt;&lt;authors&gt;&lt;author&gt;Kikumoto, Hideki&lt;/author&gt;&lt;author&gt;Ooka, Ryozo&lt;/author&gt;&lt;author&gt;Arima, Yusuke&lt;/author&gt;&lt;author&gt;Yamanaka, Toru&lt;/author&gt;&lt;/authors&gt;&lt;/contributors&gt;&lt;titles&gt;&lt;title&gt;Study on the future weather data considering the global and local climate change for building energy simulation&lt;/title&gt;&lt;secondary-title&gt;Sustainable Cities and Society&lt;/secondary-title&gt;&lt;/titles&gt;&lt;periodical&gt;&lt;full-title&gt;Sustainable Cities and Society&lt;/full-title&gt;&lt;/periodical&gt;&lt;pages&gt;404-413&lt;/pages&gt;&lt;volume&gt;14&lt;/volume&gt;&lt;keywords&gt;&lt;keyword&gt;Climate change&lt;/keyword&gt;&lt;keyword&gt;Future standard weather data&lt;/keyword&gt;&lt;keyword&gt;Dynamical downscaling&lt;/keyword&gt;&lt;/keywords&gt;&lt;dates&gt;&lt;year&gt;2015&lt;/year&gt;&lt;pub-dates&gt;&lt;date&gt;2015/02/01/&lt;/date&gt;&lt;/pub-dates&gt;&lt;/dates&gt;&lt;isbn&gt;2210-6707&lt;/isbn&gt;&lt;urls&gt;&lt;related-urls&gt;&lt;url&gt;http://www.sciencedirect.com/science/article/pii/S2210670714000936&lt;/url&gt;&lt;/related-urls&gt;&lt;/urls&gt;&lt;electronic-resource-num&gt;https://doi.org/10.1016/j.scs.2014.08.007&lt;/electronic-resource-num&gt;&lt;/record&gt;&lt;/Cite&gt;&lt;/EndNote&gt;</w:instrText>
      </w:r>
      <w:r>
        <w:rPr>
          <w:rFonts w:cs="Times New Roman"/>
        </w:rPr>
        <w:fldChar w:fldCharType="separate"/>
      </w:r>
      <w:r>
        <w:rPr>
          <w:rFonts w:cs="Times New Roman"/>
          <w:noProof/>
        </w:rPr>
        <w:t>(</w:t>
      </w:r>
      <w:hyperlink w:anchor="_ENREF_83" w:tooltip="Kikumoto, 2015 #175" w:history="1">
        <w:r>
          <w:rPr>
            <w:rFonts w:cs="Times New Roman"/>
            <w:noProof/>
          </w:rPr>
          <w:t>Kikumoto et al., 2015</w:t>
        </w:r>
      </w:hyperlink>
      <w:r>
        <w:rPr>
          <w:rFonts w:cs="Times New Roman"/>
          <w:noProof/>
        </w:rPr>
        <w:t>)</w:t>
      </w:r>
      <w:r>
        <w:rPr>
          <w:rFonts w:cs="Times New Roman"/>
        </w:rPr>
        <w:fldChar w:fldCharType="end"/>
      </w:r>
      <w:r>
        <w:rPr>
          <w:rFonts w:cs="Times New Roman"/>
        </w:rPr>
        <w:t xml:space="preserve"> to model future energy use under climate change scenarios. Temperature has been commonly used to predict future energy consumption </w:t>
      </w:r>
      <w:r>
        <w:rPr>
          <w:rFonts w:cs="Times New Roman"/>
        </w:rPr>
        <w:fldChar w:fldCharType="begin">
          <w:fldData xml:space="preserve">PEVuZE5vdGU+PENpdGU+PEF1dGhvcj5MaTwvQXV0aG9yPjxZZWFyPjIwMTg8L1llYXI+PFJlY051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</w:fldData>
        </w:fldChar>
      </w:r>
      <w:r>
        <w:rPr>
          <w:rFonts w:cs="Times New Roman"/>
        </w:rPr>
        <w:instrText xml:space="preserve"> ADDIN EN.CITE </w:instrText>
      </w:r>
      <w:r>
        <w:rPr>
          <w:rFonts w:cs="Times New Roman"/>
        </w:rPr>
        <w:fldChar w:fldCharType="begin">
          <w:fldData xml:space="preserve">PEVuZE5vdGU+PENpdGU+PEF1dGhvcj5MaTwvQXV0aG9yPjxZZWFyPjIwMTg8L1llYXI+PFJlY051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91" w:tooltip="Lam, 2004 #26" w:history="1">
        <w:r>
          <w:rPr>
            <w:rFonts w:cs="Times New Roman"/>
            <w:noProof/>
          </w:rPr>
          <w:t>Lam et al., 2004</w:t>
        </w:r>
      </w:hyperlink>
      <w:r>
        <w:rPr>
          <w:rFonts w:cs="Times New Roman"/>
          <w:noProof/>
        </w:rPr>
        <w:t xml:space="preserve">; </w:t>
      </w:r>
      <w:hyperlink w:anchor="_ENREF_100" w:tooltip="Li, 2018 #189" w:history="1">
        <w:r>
          <w:rPr>
            <w:rFonts w:cs="Times New Roman"/>
            <w:noProof/>
          </w:rPr>
          <w:t>Li, 2018</w:t>
        </w:r>
      </w:hyperlink>
      <w:r>
        <w:rPr>
          <w:rFonts w:cs="Times New Roman"/>
          <w:noProof/>
        </w:rPr>
        <w:t>)</w:t>
      </w:r>
      <w:r>
        <w:rPr>
          <w:rFonts w:cs="Times New Roman"/>
        </w:rPr>
        <w:fldChar w:fldCharType="end"/>
      </w:r>
      <w:r>
        <w:rPr>
          <w:rFonts w:cs="Times New Roman"/>
        </w:rPr>
        <w:t xml:space="preserve">. Other studies conducted principal component analysis (PCA) to combine dry-bulb temperature, wet-bulb temperature, and global solar radiation to estimate the impact of climate on future energy use </w:t>
      </w:r>
      <w:r>
        <w:rPr>
          <w:rFonts w:cs="Times New Roman"/>
        </w:rPr>
        <w:fldChar w:fldCharType="begin">
          <w:fldData xml:space="preserve">PEVuZE5vdGU+PENpdGU+PEF1dGhvcj5XYW48L0F1dGhvcj48WWVhcj4yMDA5PC9ZZWFyPjxSZWNO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==
</w:fldData>
        </w:fldChar>
      </w:r>
      <w:r>
        <w:rPr>
          <w:rFonts w:cs="Times New Roman"/>
        </w:rPr>
        <w:instrText xml:space="preserve"> ADDIN EN.CITE </w:instrText>
      </w:r>
      <w:r>
        <w:rPr>
          <w:rFonts w:cs="Times New Roman"/>
        </w:rPr>
        <w:fldChar w:fldCharType="begin">
          <w:fldData xml:space="preserve">PEVuZE5vdGU+PENpdGU+PEF1dGhvcj5XYW48L0F1dGhvcj48WWVhcj4yMDA5PC9ZZWFyPjxSZWNO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==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94" w:tooltip="Lam, 2010 #209" w:history="1">
        <w:r>
          <w:rPr>
            <w:rFonts w:cs="Times New Roman"/>
            <w:noProof/>
          </w:rPr>
          <w:t>Lam et al., 2010c</w:t>
        </w:r>
      </w:hyperlink>
      <w:r>
        <w:rPr>
          <w:rFonts w:cs="Times New Roman"/>
          <w:noProof/>
        </w:rPr>
        <w:t xml:space="preserve">; </w:t>
      </w:r>
      <w:hyperlink w:anchor="_ENREF_96" w:tooltip="Lam, 2010 #206" w:history="1">
        <w:r>
          <w:rPr>
            <w:rFonts w:cs="Times New Roman"/>
            <w:noProof/>
          </w:rPr>
          <w:t>Lam et al., 2010e</w:t>
        </w:r>
      </w:hyperlink>
      <w:r>
        <w:rPr>
          <w:rFonts w:cs="Times New Roman"/>
          <w:noProof/>
        </w:rPr>
        <w:t xml:space="preserve">; </w:t>
      </w:r>
      <w:hyperlink w:anchor="_ENREF_168" w:tooltip="Wan, 2009 #152" w:history="1">
        <w:r>
          <w:rPr>
            <w:rFonts w:cs="Times New Roman"/>
            <w:noProof/>
          </w:rPr>
          <w:t>Wan et al., 2009</w:t>
        </w:r>
      </w:hyperlink>
      <w:r>
        <w:rPr>
          <w:rFonts w:cs="Times New Roman"/>
          <w:noProof/>
        </w:rPr>
        <w:t xml:space="preserve">; </w:t>
      </w:r>
      <w:hyperlink w:anchor="_ENREF_170" w:tooltip="Wan, 2011 #165" w:history="1">
        <w:r>
          <w:rPr>
            <w:rFonts w:cs="Times New Roman"/>
            <w:noProof/>
          </w:rPr>
          <w:t>Wan et al., 2011b</w:t>
        </w:r>
      </w:hyperlink>
      <w:r>
        <w:rPr>
          <w:rFonts w:cs="Times New Roman"/>
          <w:noProof/>
        </w:rPr>
        <w:t xml:space="preserve">; </w:t>
      </w:r>
      <w:hyperlink w:anchor="_ENREF_182" w:tooltip="Yang, 2011 #211" w:history="1">
        <w:r>
          <w:rPr>
            <w:rFonts w:cs="Times New Roman"/>
            <w:noProof/>
          </w:rPr>
          <w:t>Yang et al., 2011</w:t>
        </w:r>
      </w:hyperlink>
      <w:r>
        <w:rPr>
          <w:rFonts w:cs="Times New Roman"/>
          <w:noProof/>
        </w:rPr>
        <w:t>)</w:t>
      </w:r>
      <w:r>
        <w:rPr>
          <w:rFonts w:cs="Times New Roman"/>
        </w:rPr>
        <w:fldChar w:fldCharType="end"/>
      </w:r>
      <w:r>
        <w:rPr>
          <w:rFonts w:cs="Times New Roman"/>
        </w:rPr>
        <w:t xml:space="preserve">. Globally, increasing temperatures can reduce heating consumption by up to 47.5% (2080) and increase cooling consumption by up to 60.9% (2080), depending on the emission scenarios </w:t>
      </w:r>
      <w:r>
        <w:rPr>
          <w:rFonts w:cs="Times New Roman"/>
        </w:rPr>
        <w:fldChar w:fldCharType="begin"/>
      </w:r>
      <w:r>
        <w:rPr>
          <w:rFonts w:cs="Times New Roman"/>
        </w:rPr>
        <w:instrText xml:space="preserve"> ADDIN EN.CITE &lt;EndNote&gt;&lt;Cite&gt;&lt;Author&gt;Campagna&lt;/Author&gt;&lt;Year&gt;2022&lt;/Year&gt;&lt;RecNum&gt;166&lt;/RecNum&gt;&lt;DisplayText&gt;(Campagna and Fiorito, 2022)&lt;/DisplayText&gt;&lt;record&gt;&lt;rec-number&gt;166&lt;/rec-number&gt;&lt;foreign-keys&gt;&lt;key app="EN" db-id="9r0d5pxtbrz003epavcxxzxdat59zp90fxd9"&gt;166&lt;/key&gt;&lt;/foreign-keys&gt;&lt;ref-type name="Journal Article"&gt;17&lt;/ref-type&gt;&lt;contributors&gt;&lt;authors&gt;&lt;author&gt;Campagna, Ludovica M.&lt;/author&gt;&lt;author&gt;Fiorito, Francesco&lt;/author&gt;&lt;/authors&gt;&lt;/contributors&gt;&lt;titles&gt;&lt;title&gt;On the Impact of Climate Change on Building Energy Consumptions: A Meta-Analysis&lt;/title&gt;&lt;secondary-title&gt;Energies&lt;/secondary-title&gt;&lt;/titles&gt;&lt;periodical&gt;&lt;full-title&gt;Energies&lt;/full-title&gt;&lt;/periodical&gt;&lt;volume&gt;15&lt;/volume&gt;&lt;number&gt;1&lt;/number&gt;&lt;keywords&gt;&lt;keyword&gt;climate change&lt;/keyword&gt;&lt;keyword&gt;energy consumption&lt;/keyword&gt;&lt;keyword&gt;impact assessments&lt;/keyword&gt;&lt;keyword&gt;building performance&lt;/keyword&gt;&lt;/keywords&gt;&lt;dates&gt;&lt;year&gt;2022&lt;/year&gt;&lt;/dates&gt;&lt;isbn&gt;1996-1073&lt;/isbn&gt;&lt;urls&gt;&lt;/urls&gt;&lt;electronic-resource-num&gt;10.3390/en15010354&lt;/electronic-resource-num&gt;&lt;/record&gt;&lt;/Cite&gt;&lt;/EndNote&gt;</w:instrText>
      </w:r>
      <w:r>
        <w:rPr>
          <w:rFonts w:cs="Times New Roman"/>
        </w:rPr>
        <w:fldChar w:fldCharType="separate"/>
      </w:r>
      <w:r>
        <w:rPr>
          <w:rFonts w:cs="Times New Roman"/>
          <w:noProof/>
        </w:rPr>
        <w:t>(</w:t>
      </w:r>
      <w:hyperlink w:anchor="_ENREF_26" w:tooltip="Campagna, 2022 #166" w:history="1">
        <w:r>
          <w:rPr>
            <w:rFonts w:cs="Times New Roman"/>
            <w:noProof/>
          </w:rPr>
          <w:t>Campagna and Fiorito, 2022</w:t>
        </w:r>
      </w:hyperlink>
      <w:r>
        <w:rPr>
          <w:rFonts w:cs="Times New Roman"/>
          <w:noProof/>
        </w:rPr>
        <w:t>)</w:t>
      </w:r>
      <w:r>
        <w:rPr>
          <w:rFonts w:cs="Times New Roman"/>
        </w:rPr>
        <w:fldChar w:fldCharType="end"/>
      </w:r>
      <w:r>
        <w:rPr>
          <w:rFonts w:cs="Times New Roman"/>
        </w:rPr>
        <w:t xml:space="preserve">. There is a wide consensus that climate change would increase the cooling load (e.g. cooling degrees days) and decrease the heating load (e.g. heating degrees days) in various climate zones </w:t>
      </w:r>
      <w:r>
        <w:rPr>
          <w:rFonts w:cs="Times New Roman"/>
        </w:rPr>
        <w:fldChar w:fldCharType="begin">
          <w:fldData xml:space="preserve">PEVuZE5vdGU+PENpdGU+PEF1dGhvcj5DYW88L0F1dGhvcj48WWVhcj4yMDE3PC9ZZWFyPjxSZWNO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</w:fldData>
        </w:fldChar>
      </w:r>
      <w:r>
        <w:rPr>
          <w:rFonts w:cs="Times New Roman"/>
        </w:rPr>
        <w:instrText xml:space="preserve"> ADDIN EN.CITE </w:instrText>
      </w:r>
      <w:r>
        <w:rPr>
          <w:rFonts w:cs="Times New Roman"/>
        </w:rPr>
        <w:fldChar w:fldCharType="begin">
          <w:fldData xml:space="preserve">PEVuZE5vdGU+PENpdGU+PEF1dGhvcj5DYW88L0F1dGhvcj48WWVhcj4yMDE3PC9ZZWFyPjxSZWNO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5" w:tooltip="Andric, 2020 #248" w:history="1">
        <w:r>
          <w:rPr>
            <w:rFonts w:cs="Times New Roman"/>
            <w:noProof/>
          </w:rPr>
          <w:t>Andric and Al-Ghamdi, 2020</w:t>
        </w:r>
      </w:hyperlink>
      <w:r>
        <w:rPr>
          <w:rFonts w:cs="Times New Roman"/>
          <w:noProof/>
        </w:rPr>
        <w:t xml:space="preserve">; </w:t>
      </w:r>
      <w:hyperlink w:anchor="_ENREF_11" w:tooltip="Arima, 2016 #172" w:history="1">
        <w:r>
          <w:rPr>
            <w:rFonts w:cs="Times New Roman"/>
            <w:noProof/>
          </w:rPr>
          <w:t>Arima et al., 2016</w:t>
        </w:r>
      </w:hyperlink>
      <w:r>
        <w:rPr>
          <w:rFonts w:cs="Times New Roman"/>
          <w:noProof/>
        </w:rPr>
        <w:t xml:space="preserve">; </w:t>
      </w:r>
      <w:hyperlink w:anchor="_ENREF_27" w:tooltip="Cao, 2017 #174" w:history="1">
        <w:r>
          <w:rPr>
            <w:rFonts w:cs="Times New Roman"/>
            <w:noProof/>
          </w:rPr>
          <w:t>Cao et al., 2017</w:t>
        </w:r>
      </w:hyperlink>
      <w:r>
        <w:rPr>
          <w:rFonts w:cs="Times New Roman"/>
          <w:noProof/>
        </w:rPr>
        <w:t xml:space="preserve">; </w:t>
      </w:r>
      <w:hyperlink w:anchor="_ENREF_44" w:tooltip="Dino, 2019 #200" w:history="1">
        <w:r>
          <w:rPr>
            <w:rFonts w:cs="Times New Roman"/>
            <w:noProof/>
          </w:rPr>
          <w:t>Dino and Meral Akgül, 2019</w:t>
        </w:r>
      </w:hyperlink>
      <w:r>
        <w:rPr>
          <w:rFonts w:cs="Times New Roman"/>
          <w:noProof/>
        </w:rPr>
        <w:t xml:space="preserve">; </w:t>
      </w:r>
      <w:hyperlink w:anchor="_ENREF_120" w:tooltip="Meng, 2018 #208" w:history="1">
        <w:r>
          <w:rPr>
            <w:rFonts w:cs="Times New Roman"/>
            <w:noProof/>
          </w:rPr>
          <w:t>Meng et al., 2018</w:t>
        </w:r>
      </w:hyperlink>
      <w:r>
        <w:rPr>
          <w:rFonts w:cs="Times New Roman"/>
          <w:noProof/>
        </w:rPr>
        <w:t xml:space="preserve">; </w:t>
      </w:r>
      <w:hyperlink w:anchor="_ENREF_163" w:tooltip="Triana, 2018 #163" w:history="1">
        <w:r>
          <w:rPr>
            <w:rFonts w:cs="Times New Roman"/>
            <w:noProof/>
          </w:rPr>
          <w:t xml:space="preserve">Triana et al., </w:t>
        </w:r>
        <w:r>
          <w:rPr>
            <w:rFonts w:cs="Times New Roman"/>
            <w:noProof/>
          </w:rPr>
          <w:lastRenderedPageBreak/>
          <w:t>2018</w:t>
        </w:r>
      </w:hyperlink>
      <w:r>
        <w:rPr>
          <w:rFonts w:cs="Times New Roman"/>
          <w:noProof/>
        </w:rPr>
        <w:t xml:space="preserve">; </w:t>
      </w:r>
      <w:hyperlink w:anchor="_ENREF_180" w:tooltip="Yalew, 2020 #234" w:history="1">
        <w:r>
          <w:rPr>
            <w:rFonts w:cs="Times New Roman"/>
            <w:noProof/>
          </w:rPr>
          <w:t>Yalew et al., 2020</w:t>
        </w:r>
      </w:hyperlink>
      <w:r>
        <w:rPr>
          <w:rFonts w:cs="Times New Roman"/>
          <w:noProof/>
        </w:rPr>
        <w:t xml:space="preserve">; </w:t>
      </w:r>
      <w:hyperlink w:anchor="_ENREF_183" w:tooltip="Yang, 2014 #129" w:history="1">
        <w:r>
          <w:rPr>
            <w:rFonts w:cs="Times New Roman"/>
            <w:noProof/>
          </w:rPr>
          <w:t>Yang et al., 2014</w:t>
        </w:r>
      </w:hyperlink>
      <w:r>
        <w:rPr>
          <w:rFonts w:cs="Times New Roman"/>
          <w:noProof/>
        </w:rPr>
        <w:t>)</w:t>
      </w:r>
      <w:r>
        <w:rPr>
          <w:rFonts w:cs="Times New Roman"/>
        </w:rPr>
        <w:fldChar w:fldCharType="end"/>
      </w:r>
      <w:r>
        <w:rPr>
          <w:rFonts w:cs="Times New Roman"/>
        </w:rPr>
        <w:t xml:space="preserve">. This phenomenon is also reported in several studies in Hong Kong </w:t>
      </w:r>
      <w:r>
        <w:rPr>
          <w:rFonts w:cs="Times New Roman"/>
        </w:rPr>
        <w:fldChar w:fldCharType="begin">
          <w:fldData xml:space="preserve">PEVuZE5vdGU+PENpdGU+PEF1dGhvcj5DaGFuPC9BdXRob3I+PFllYXI+MjAxMjwvWWVhcj48UmVj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</w:fldData>
        </w:fldChar>
      </w:r>
      <w:r>
        <w:rPr>
          <w:rFonts w:cs="Times New Roman"/>
        </w:rPr>
        <w:instrText xml:space="preserve"> ADDIN EN.CITE </w:instrText>
      </w:r>
      <w:r>
        <w:rPr>
          <w:rFonts w:cs="Times New Roman"/>
        </w:rPr>
        <w:fldChar w:fldCharType="begin">
          <w:fldData xml:space="preserve">PEVuZE5vdGU+PENpdGU+PEF1dGhvcj5DaGFuPC9BdXRob3I+PFllYXI+MjAxMjwvWWVhcj48UmVj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34" w:tooltip="Chan, 2012 #160" w:history="1">
        <w:r>
          <w:rPr>
            <w:rFonts w:cs="Times New Roman"/>
            <w:noProof/>
          </w:rPr>
          <w:t>Chan et al., 2012</w:t>
        </w:r>
      </w:hyperlink>
      <w:r>
        <w:rPr>
          <w:rFonts w:cs="Times New Roman"/>
          <w:noProof/>
        </w:rPr>
        <w:t xml:space="preserve">; </w:t>
      </w:r>
      <w:hyperlink w:anchor="_ENREF_92" w:tooltip="Lam, 2010 #166" w:history="1">
        <w:r>
          <w:rPr>
            <w:rFonts w:cs="Times New Roman"/>
            <w:noProof/>
          </w:rPr>
          <w:t>Lam et al., 2010a</w:t>
        </w:r>
      </w:hyperlink>
      <w:r>
        <w:rPr>
          <w:rFonts w:cs="Times New Roman"/>
          <w:noProof/>
        </w:rPr>
        <w:t xml:space="preserve">; </w:t>
      </w:r>
      <w:hyperlink w:anchor="_ENREF_93" w:tooltip="Lam, 2010 #161" w:history="1">
        <w:r>
          <w:rPr>
            <w:rFonts w:cs="Times New Roman"/>
            <w:noProof/>
          </w:rPr>
          <w:t>Lam et al., 2010b</w:t>
        </w:r>
      </w:hyperlink>
      <w:r>
        <w:rPr>
          <w:rFonts w:cs="Times New Roman"/>
          <w:noProof/>
        </w:rPr>
        <w:t xml:space="preserve">; </w:t>
      </w:r>
      <w:hyperlink w:anchor="_ENREF_103" w:tooltip="Lim, 2017 #190" w:history="1">
        <w:r>
          <w:rPr>
            <w:rFonts w:cs="Times New Roman"/>
            <w:noProof/>
          </w:rPr>
          <w:t>Lim and Yun, 2017</w:t>
        </w:r>
      </w:hyperlink>
      <w:r>
        <w:rPr>
          <w:rFonts w:cs="Times New Roman"/>
          <w:noProof/>
        </w:rPr>
        <w:t>)</w:t>
      </w:r>
      <w:r>
        <w:rPr>
          <w:rFonts w:cs="Times New Roman"/>
        </w:rPr>
        <w:fldChar w:fldCharType="end"/>
      </w:r>
      <w:r>
        <w:rPr>
          <w:rFonts w:cs="Times New Roman"/>
        </w:rPr>
        <w:t xml:space="preserve">. However, the decrease in heating load demand could be negligible in cold climates </w:t>
      </w:r>
      <w:r>
        <w:rPr>
          <w:rFonts w:cs="Times New Roman"/>
        </w:rPr>
        <w:fldChar w:fldCharType="begin"/>
      </w:r>
      <w:r>
        <w:rPr>
          <w:rFonts w:cs="Times New Roman"/>
        </w:rPr>
        <w:instrText xml:space="preserve"> ADDIN EN.CITE &lt;EndNote&gt;&lt;Cite&gt;&lt;Author&gt;Andrić&lt;/Author&gt;&lt;Year&gt;2017&lt;/Year&gt;&lt;RecNum&gt;213&lt;/RecNum&gt;&lt;DisplayText&gt;(Andrić et al., 2017)&lt;/DisplayText&gt;&lt;record&gt;&lt;rec-number&gt;213&lt;/rec-number&gt;&lt;foreign-keys&gt;&lt;key app="EN" db-id="d55xpzf0prafv3ef9pbpvfzlaxd5er0v0wfx" timestamp="1584072882"&gt;213&lt;/key&gt;&lt;/foreign-keys&gt;&lt;ref-type name="Journal Article"&gt;17&lt;/ref-type&gt;&lt;contributors&gt;&lt;authors&gt;&lt;author&gt;Andrić, I.&lt;/author&gt;&lt;author&gt;Pina, André&lt;/author&gt;&lt;author&gt;Ferrão, Paulo&lt;/author&gt;&lt;author&gt;Fournier, Jérémy&lt;/author&gt;&lt;author&gt;Lacarrière, Bruno&lt;/author&gt;&lt;author&gt;Le Corre, Olivier&lt;/author&gt;&lt;/authors&gt;&lt;/contributors&gt;&lt;titles&gt;&lt;title&gt;The impact of climate change on building heat demand in different climate types&lt;/title&gt;&lt;secondary-title&gt;Energy and Buildings&lt;/secondary-title&gt;&lt;/titles&gt;&lt;periodical&gt;&lt;full-title&gt;Energy and Buildings&lt;/full-title&gt;&lt;/periodical&gt;&lt;pages&gt;225-234&lt;/pages&gt;&lt;volume&gt;149&lt;/volume&gt;&lt;keywords&gt;&lt;keyword&gt;Climate change&lt;/keyword&gt;&lt;keyword&gt;Heat demand&lt;/keyword&gt;&lt;keyword&gt;Buildings&lt;/keyword&gt;&lt;keyword&gt;Renovation&lt;/keyword&gt;&lt;/keywords&gt;&lt;dates&gt;&lt;year&gt;2017&lt;/year&gt;&lt;pub-dates&gt;&lt;date&gt;2017/08/15/&lt;/date&gt;&lt;/pub-dates&gt;&lt;/dates&gt;&lt;isbn&gt;0378-7788&lt;/isbn&gt;&lt;urls&gt;&lt;related-urls&gt;&lt;url&gt;http://www.sciencedirect.com/science/article/pii/S0378778816318916&lt;/url&gt;&lt;/related-urls&gt;&lt;/urls&gt;&lt;electronic-resource-num&gt;https://doi.org/10.1016/j.enbuild.2017.05.047&lt;/electronic-resource-num&gt;&lt;/record&gt;&lt;/Cite&gt;&lt;/EndNote&gt;</w:instrText>
      </w:r>
      <w:r>
        <w:rPr>
          <w:rFonts w:cs="Times New Roman"/>
        </w:rPr>
        <w:fldChar w:fldCharType="separate"/>
      </w:r>
      <w:r>
        <w:rPr>
          <w:rFonts w:cs="Times New Roman"/>
          <w:noProof/>
        </w:rPr>
        <w:t>(</w:t>
      </w:r>
      <w:hyperlink w:anchor="_ENREF_7" w:tooltip="Andrić, 2017 #213" w:history="1">
        <w:r>
          <w:rPr>
            <w:rFonts w:cs="Times New Roman"/>
            <w:noProof/>
          </w:rPr>
          <w:t>Andrić et al., 2017</w:t>
        </w:r>
      </w:hyperlink>
      <w:r>
        <w:rPr>
          <w:rFonts w:cs="Times New Roman"/>
          <w:noProof/>
        </w:rPr>
        <w:t>)</w:t>
      </w:r>
      <w:r>
        <w:rPr>
          <w:rFonts w:cs="Times New Roman"/>
        </w:rPr>
        <w:fldChar w:fldCharType="end"/>
      </w:r>
      <w:r>
        <w:rPr>
          <w:rFonts w:cs="Times New Roman"/>
        </w:rPr>
        <w:t xml:space="preserve">. </w:t>
      </w:r>
    </w:p>
    <w:p w14:paraId="63BDC3A4" w14:textId="33830479" w:rsidR="00F02F14" w:rsidRDefault="00000000">
      <w:pPr>
        <w:ind w:firstLine="420"/>
        <w:rPr>
          <w:rFonts w:cs="Times New Roman"/>
        </w:rPr>
      </w:pPr>
      <w:r>
        <w:rPr>
          <w:rFonts w:cs="Times New Roman"/>
        </w:rPr>
        <w:t xml:space="preserve">Past studies have investigated different climate impacts and energy consumption aspects </w:t>
      </w:r>
      <w:r>
        <w:rPr>
          <w:rFonts w:cs="Times New Roman"/>
        </w:rPr>
        <w:fldChar w:fldCharType="begin">
          <w:fldData xml:space="preserve">PEVuZE5vdGU+PENpdGU+PEF1dGhvcj5BdWZmaGFtbWVyPC9BdXRob3I+PFllYXI+MjAxNDwvWWVh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</w:fldData>
        </w:fldChar>
      </w:r>
      <w:r>
        <w:rPr>
          <w:rFonts w:cs="Times New Roman"/>
        </w:rPr>
        <w:instrText xml:space="preserve"> ADDIN EN.CITE </w:instrText>
      </w:r>
      <w:r>
        <w:rPr>
          <w:rFonts w:cs="Times New Roman"/>
        </w:rPr>
        <w:fldChar w:fldCharType="begin">
          <w:fldData xml:space="preserve">PEVuZE5vdGU+PENpdGU+PEF1dGhvcj5BdWZmaGFtbWVyPC9BdXRob3I+PFllYXI+MjAxNDwvWWVh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15" w:tooltip="Auffhammer, 2014 #62" w:history="1">
        <w:r>
          <w:rPr>
            <w:rFonts w:cs="Times New Roman"/>
            <w:noProof/>
          </w:rPr>
          <w:t>Auffhammer and Mansur, 2014</w:t>
        </w:r>
      </w:hyperlink>
      <w:r>
        <w:rPr>
          <w:rFonts w:cs="Times New Roman"/>
          <w:noProof/>
        </w:rPr>
        <w:t xml:space="preserve">; </w:t>
      </w:r>
      <w:hyperlink w:anchor="_ENREF_39" w:tooltip="Ciscar, 2014 #65" w:history="1">
        <w:r>
          <w:rPr>
            <w:rFonts w:cs="Times New Roman"/>
            <w:noProof/>
          </w:rPr>
          <w:t>Ciscar and Dowling, 2014</w:t>
        </w:r>
      </w:hyperlink>
      <w:r>
        <w:rPr>
          <w:rFonts w:cs="Times New Roman"/>
          <w:noProof/>
        </w:rPr>
        <w:t xml:space="preserve">; </w:t>
      </w:r>
      <w:hyperlink w:anchor="_ENREF_134" w:tooltip="Pilli-Sihvola, 2010 #66" w:history="1">
        <w:r>
          <w:rPr>
            <w:rFonts w:cs="Times New Roman"/>
            <w:noProof/>
          </w:rPr>
          <w:t>Pilli-Sihvola et al., 2010</w:t>
        </w:r>
      </w:hyperlink>
      <w:r>
        <w:rPr>
          <w:rFonts w:cs="Times New Roman"/>
          <w:noProof/>
        </w:rPr>
        <w:t>)</w:t>
      </w:r>
      <w:r>
        <w:rPr>
          <w:rFonts w:cs="Times New Roman"/>
        </w:rPr>
        <w:fldChar w:fldCharType="end"/>
      </w:r>
      <w:r>
        <w:rPr>
          <w:rFonts w:cs="Times New Roman"/>
        </w:rPr>
        <w:t xml:space="preserve">. </w:t>
      </w:r>
      <w:bookmarkStart w:id="15" w:name="_Hlk54884280"/>
      <w:r>
        <w:rPr>
          <w:rFonts w:cs="Times New Roman"/>
        </w:rPr>
        <w:t xml:space="preserve">Population growth and conditioning of the physical environment are well-known factors affecting urban energy consumption trends </w:t>
      </w:r>
      <w:r>
        <w:rPr>
          <w:rFonts w:cs="Times New Roman"/>
        </w:rPr>
        <w:fldChar w:fldCharType="begin"/>
      </w:r>
      <w:r>
        <w:rPr>
          <w:rFonts w:cs="Times New Roman"/>
        </w:rPr>
        <w:instrText xml:space="preserve"> ADDIN EN.CITE &lt;EndNote&gt;&lt;Cite&gt;&lt;Author&gt;Cao&lt;/Author&gt;&lt;Year&gt;2016&lt;/Year&gt;&lt;RecNum&gt;64&lt;/RecNum&gt;&lt;DisplayText&gt;(Cao et al., 2016)&lt;/DisplayText&gt;&lt;record&gt;&lt;rec-number&gt;64&lt;/rec-number&gt;&lt;foreign-keys&gt;&lt;key app="EN" db-id="d55xpzf0prafv3ef9pbpvfzlaxd5er0v0wfx" timestamp="1545212849"&gt;64&lt;/key&gt;&lt;/foreign-keys&gt;&lt;ref-type name="Journal Article"&gt;17&lt;/ref-type&gt;&lt;contributors&gt;&lt;authors&gt;&lt;author&gt;Cao, Xiaodong&lt;/author&gt;&lt;author&gt;Dai, Xilei&lt;/author&gt;&lt;author&gt;Liu, Junjie&lt;/author&gt;&lt;/authors&gt;&lt;/contributors&gt;&lt;titles&gt;&lt;title&gt;Building energy-consumption status worldwide and the state-of-the-art technologies for zero-energy buildings during the past decade&lt;/title&gt;&lt;secondary-title&gt;Energy and Buildings&lt;/secondary-title&gt;&lt;/titles&gt;&lt;periodical&gt;&lt;full-title&gt;Energy and Buildings&lt;/full-title&gt;&lt;/periodical&gt;&lt;pages&gt;198-213&lt;/pages&gt;&lt;volume&gt;128&lt;/volume&gt;&lt;keywords&gt;&lt;keyword&gt;Building energy&lt;/keyword&gt;&lt;keyword&gt;Zero-energy building (ZEB)&lt;/keyword&gt;&lt;keyword&gt;Energy savings&lt;/keyword&gt;&lt;keyword&gt;Renewable energy&lt;/keyword&gt;&lt;keyword&gt;Climate change&lt;/keyword&gt;&lt;/keywords&gt;&lt;dates&gt;&lt;year&gt;2016&lt;/year&gt;&lt;pub-dates&gt;&lt;date&gt;2016/09/15/&lt;/date&gt;&lt;/pub-dates&gt;&lt;/dates&gt;&lt;isbn&gt;0378-7788&lt;/isbn&gt;&lt;urls&gt;&lt;related-urls&gt;&lt;url&gt;http://www.sciencedirect.com/science/article/pii/S0378778816305783&lt;/url&gt;&lt;/related-urls&gt;&lt;/urls&gt;&lt;electronic-resource-num&gt;https://doi.org/10.1016/j.enbuild.2016.06.089&lt;/electronic-resource-num&gt;&lt;/record&gt;&lt;/Cite&gt;&lt;/EndNote&gt;</w:instrText>
      </w:r>
      <w:r>
        <w:rPr>
          <w:rFonts w:cs="Times New Roman"/>
        </w:rPr>
        <w:fldChar w:fldCharType="separate"/>
      </w:r>
      <w:r>
        <w:rPr>
          <w:rFonts w:cs="Times New Roman"/>
          <w:noProof/>
        </w:rPr>
        <w:t>(</w:t>
      </w:r>
      <w:hyperlink w:anchor="_ENREF_28" w:tooltip="Cao, 2016 #64" w:history="1">
        <w:r>
          <w:rPr>
            <w:rFonts w:cs="Times New Roman"/>
            <w:noProof/>
          </w:rPr>
          <w:t>Cao et al., 2016</w:t>
        </w:r>
      </w:hyperlink>
      <w:r>
        <w:rPr>
          <w:rFonts w:cs="Times New Roman"/>
          <w:noProof/>
        </w:rPr>
        <w:t>)</w:t>
      </w:r>
      <w:r>
        <w:rPr>
          <w:rFonts w:cs="Times New Roman"/>
        </w:rPr>
        <w:fldChar w:fldCharType="end"/>
      </w:r>
      <w:r>
        <w:rPr>
          <w:rFonts w:cs="Times New Roman"/>
        </w:rPr>
        <w:t xml:space="preserve">. An increase in the frequency and intensity of peak events would likely require greater demand for future cooling demands, such as in cities in the US </w:t>
      </w:r>
      <w:r>
        <w:rPr>
          <w:rFonts w:cs="Times New Roman"/>
        </w:rPr>
        <w:fldChar w:fldCharType="begin"/>
      </w:r>
      <w:r>
        <w:rPr>
          <w:rFonts w:cs="Times New Roman"/>
        </w:rPr>
        <w:instrText xml:space="preserve"> ADDIN EN.CITE &lt;EndNote&gt;&lt;Cite&gt;&lt;Author&gt;Auffhammer&lt;/Author&gt;&lt;Year&gt;2017&lt;/Year&gt;&lt;RecNum&gt;162&lt;/RecNum&gt;&lt;DisplayText&gt;(Auffhammer et al., 2017)&lt;/DisplayText&gt;&lt;record&gt;&lt;rec-number&gt;162&lt;/rec-number&gt;&lt;foreign-keys&gt;&lt;key app="EN" db-id="9r0d5pxtbrz003epavcxxzxdat59zp90fxd9"&gt;162&lt;/key&gt;&lt;/foreign-keys&gt;&lt;ref-type name="Journal Article"&gt;17&lt;/ref-type&gt;&lt;contributors&gt;&lt;authors&gt;&lt;author&gt;Auffhammer, Maximilian&lt;/author&gt;&lt;author&gt;Baylis, Patrick&lt;/author&gt;&lt;author&gt;Hausman Catherine, H.&lt;/author&gt;&lt;/authors&gt;&lt;/contributors&gt;&lt;titles&gt;&lt;title&gt;Climate change is projected to have severe impacts on the frequency and intensity of peak electricity demand across the United States&lt;/title&gt;&lt;secondary-title&gt;Proceedings of the National Academy of Sciences&lt;/secondary-title&gt;&lt;/titles&gt;&lt;periodical&gt;&lt;full-title&gt;Proceedings of the National Academy of Sciences&lt;/full-title&gt;&lt;/periodical&gt;&lt;pages&gt;1886-1891&lt;/pages&gt;&lt;volume&gt;114&lt;/volume&gt;&lt;number&gt;8&lt;/number&gt;&lt;dates&gt;&lt;year&gt;2017&lt;/year&gt;&lt;pub-dates&gt;&lt;date&gt;2017/02/21&lt;/date&gt;&lt;/pub-dates&gt;&lt;/dates&gt;&lt;publisher&gt;Proceedings of the National Academy of Sciences&lt;/publisher&gt;&lt;urls&gt;&lt;related-urls&gt;&lt;url&gt;https://doi.org/10.1073/pnas.1613193114&lt;/url&gt;&lt;/related-urls&gt;&lt;/urls&gt;&lt;electronic-resource-num&gt;10.1073/pnas.1613193114&lt;/electronic-resource-num&gt;&lt;access-date&gt;2022/03/15&lt;/access-date&gt;&lt;/record&gt;&lt;/Cite&gt;&lt;/EndNote&gt;</w:instrText>
      </w:r>
      <w:r>
        <w:rPr>
          <w:rFonts w:cs="Times New Roman"/>
        </w:rPr>
        <w:fldChar w:fldCharType="separate"/>
      </w:r>
      <w:r>
        <w:rPr>
          <w:rFonts w:cs="Times New Roman"/>
          <w:noProof/>
        </w:rPr>
        <w:t>(</w:t>
      </w:r>
      <w:hyperlink w:anchor="_ENREF_14" w:tooltip="Auffhammer, 2017 #162" w:history="1">
        <w:r>
          <w:rPr>
            <w:rFonts w:cs="Times New Roman"/>
            <w:noProof/>
          </w:rPr>
          <w:t>Auffhammer et al., 2017</w:t>
        </w:r>
      </w:hyperlink>
      <w:r>
        <w:rPr>
          <w:rFonts w:cs="Times New Roman"/>
          <w:noProof/>
        </w:rPr>
        <w:t>)</w:t>
      </w:r>
      <w:r>
        <w:rPr>
          <w:rFonts w:cs="Times New Roman"/>
        </w:rPr>
        <w:fldChar w:fldCharType="end"/>
      </w:r>
      <w:r>
        <w:rPr>
          <w:rFonts w:cs="Times New Roman"/>
        </w:rPr>
        <w:t xml:space="preserve">. The extent of air-conditioning use would also depend on the technology adoption in the long run </w:t>
      </w:r>
      <w:r>
        <w:rPr>
          <w:rFonts w:cs="Times New Roman"/>
        </w:rPr>
        <w:fldChar w:fldCharType="begin">
          <w:fldData xml:space="preserve">PEVuZE5vdGU+PENpdGU+PEF1dGhvcj5BdWZmaGFtbWVyPC9BdXRob3I+PFllYXI+MjAxNDwvWWVh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</w:fldData>
        </w:fldChar>
      </w:r>
      <w:r>
        <w:rPr>
          <w:rFonts w:cs="Times New Roman"/>
        </w:rPr>
        <w:instrText xml:space="preserve"> ADDIN EN.CITE </w:instrText>
      </w:r>
      <w:r>
        <w:rPr>
          <w:rFonts w:cs="Times New Roman"/>
        </w:rPr>
        <w:fldChar w:fldCharType="begin">
          <w:fldData xml:space="preserve">PEVuZE5vdGU+PENpdGU+PEF1dGhvcj5BdWZmaGFtbWVyPC9BdXRob3I+PFllYXI+MjAxNDwvWWVh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15" w:tooltip="Auffhammer, 2014 #62" w:history="1">
        <w:r>
          <w:rPr>
            <w:rFonts w:cs="Times New Roman"/>
            <w:noProof/>
          </w:rPr>
          <w:t>Auffhammer and Mansur, 2014</w:t>
        </w:r>
      </w:hyperlink>
      <w:r>
        <w:rPr>
          <w:rFonts w:cs="Times New Roman"/>
          <w:noProof/>
        </w:rPr>
        <w:t xml:space="preserve">; </w:t>
      </w:r>
      <w:hyperlink w:anchor="_ENREF_167" w:tooltip="Waite, 2017 #188" w:history="1">
        <w:r>
          <w:rPr>
            <w:rFonts w:cs="Times New Roman"/>
            <w:noProof/>
          </w:rPr>
          <w:t>Waite et al., 2017</w:t>
        </w:r>
      </w:hyperlink>
      <w:r>
        <w:rPr>
          <w:rFonts w:cs="Times New Roman"/>
          <w:noProof/>
        </w:rPr>
        <w:t>)</w:t>
      </w:r>
      <w:r>
        <w:rPr>
          <w:rFonts w:cs="Times New Roman"/>
        </w:rPr>
        <w:fldChar w:fldCharType="end"/>
      </w:r>
      <w:r>
        <w:rPr>
          <w:rFonts w:cs="Times New Roman"/>
        </w:rPr>
        <w:t xml:space="preserve"> and the affordability of such technologies </w:t>
      </w:r>
      <w:r>
        <w:rPr>
          <w:rFonts w:cs="Times New Roman"/>
        </w:rPr>
        <w:fldChar w:fldCharType="begin"/>
      </w:r>
      <w:r>
        <w:rPr>
          <w:rFonts w:cs="Times New Roman"/>
        </w:rPr>
        <w:instrText xml:space="preserve"> ADDIN EN.CITE &lt;EndNote&gt;&lt;Cite&gt;&lt;Author&gt;Santamouris&lt;/Author&gt;&lt;Year&gt;2020&lt;/Year&gt;&lt;RecNum&gt;217&lt;/RecNum&gt;&lt;DisplayText&gt;(Santamouris, 2020)&lt;/DisplayText&gt;&lt;record&gt;&lt;rec-number&gt;217&lt;/rec-number&gt;&lt;foreign-keys&gt;&lt;key app="EN" db-id="d55xpzf0prafv3ef9pbpvfzlaxd5er0v0wfx" timestamp="1584092559"&gt;217&lt;/key&gt;&lt;/foreign-keys&gt;&lt;ref-type name="Journal Article"&gt;17&lt;/ref-type&gt;&lt;contributors&gt;&lt;authors&gt;&lt;author&gt;Santamouris, M.&lt;/author&gt;&lt;/authors&gt;&lt;/contributors&gt;&lt;titles&gt;&lt;title&gt;Recent progress on urban overheating and heat island research. Integrated assessment of the energy, environmental, vulnerability and health impact. Synergies with the global climate change&lt;/title&gt;&lt;secondary-title&gt;Energy and Buildings&lt;/secondary-title&gt;&lt;/titles&gt;&lt;periodical&gt;&lt;full-title&gt;Energy and Buildings&lt;/full-title&gt;&lt;/periodical&gt;&lt;pages&gt;109482&lt;/pages&gt;&lt;volume&gt;207&lt;/volume&gt;&lt;dates&gt;&lt;year&gt;2020&lt;/year&gt;&lt;pub-dates&gt;&lt;date&gt;2020/01/15/&lt;/date&gt;&lt;/pub-dates&gt;&lt;/dates&gt;&lt;isbn&gt;0378-7788&lt;/isbn&gt;&lt;urls&gt;&lt;related-urls&gt;&lt;url&gt;http://www.sciencedirect.com/science/article/pii/S0378778819326696&lt;/url&gt;&lt;/related-urls&gt;&lt;/urls&gt;&lt;electronic-resource-num&gt;https://doi.org/10.1016/j.enbuild.2019.109482&lt;/electronic-resource-num&gt;&lt;/record&gt;&lt;/Cite&gt;&lt;/EndNote&gt;</w:instrText>
      </w:r>
      <w:r>
        <w:rPr>
          <w:rFonts w:cs="Times New Roman"/>
        </w:rPr>
        <w:fldChar w:fldCharType="separate"/>
      </w:r>
      <w:r>
        <w:rPr>
          <w:rFonts w:cs="Times New Roman"/>
          <w:noProof/>
        </w:rPr>
        <w:t>(</w:t>
      </w:r>
      <w:hyperlink w:anchor="_ENREF_142" w:tooltip="Santamouris, 2020 #217" w:history="1">
        <w:r>
          <w:rPr>
            <w:rFonts w:cs="Times New Roman"/>
            <w:noProof/>
          </w:rPr>
          <w:t>Santamouris, 2020</w:t>
        </w:r>
      </w:hyperlink>
      <w:r>
        <w:rPr>
          <w:rFonts w:cs="Times New Roman"/>
          <w:noProof/>
        </w:rPr>
        <w:t>)</w:t>
      </w:r>
      <w:r>
        <w:rPr>
          <w:rFonts w:cs="Times New Roman"/>
        </w:rPr>
        <w:fldChar w:fldCharType="end"/>
      </w:r>
      <w:r>
        <w:rPr>
          <w:rFonts w:cs="Times New Roman"/>
        </w:rPr>
        <w:t>. However, past studies have seldom decomposed the complex relationships between climatic factors and population change to understand their relative importance.</w:t>
      </w:r>
    </w:p>
    <w:p w14:paraId="020758CD" w14:textId="444F58DE" w:rsidR="00F02F14" w:rsidRDefault="00000000">
      <w:pPr>
        <w:ind w:firstLine="420"/>
        <w:rPr>
          <w:rFonts w:cs="Times New Roman"/>
        </w:rPr>
      </w:pPr>
      <w:bookmarkStart w:id="16" w:name="_Hlk112267527"/>
      <w:r>
        <w:rPr>
          <w:rFonts w:cs="Times New Roman"/>
        </w:rPr>
        <w:t>This study is significant for three reasons. First, we fill the gap by quantifying the relative importance and complex relationships of socioeconomic factors to domestic energy consumption instead of the narrow focus on climatic variables only. Second, we develop a time</w:t>
      </w:r>
      <w:r>
        <w:rPr>
          <w:rFonts w:cs="Times New Roman"/>
        </w:rPr>
        <w:noBreakHyphen/>
        <w:t xml:space="preserve">series decomposition method to quantify such relative importance using the Lindeman Merenda and Gold (LMG) Method </w:t>
      </w:r>
      <w:r>
        <w:rPr>
          <w:rFonts w:cs="Times New Roman"/>
        </w:rPr>
        <w:fldChar w:fldCharType="begin"/>
      </w:r>
      <w:r>
        <w:rPr>
          <w:rFonts w:cs="Times New Roman"/>
        </w:rPr>
        <w:instrText xml:space="preserve"> ADDIN EN.CITE &lt;EndNote&gt;&lt;Cite&gt;&lt;Author&gt;Lindeman&lt;/Author&gt;&lt;Year&gt;1980&lt;/Year&gt;&lt;RecNum&gt;28&lt;/RecNum&gt;&lt;DisplayText&gt;(Lindeman et al., 1980)&lt;/DisplayText&gt;&lt;record&gt;&lt;rec-number&gt;28&lt;/rec-number&gt;&lt;foreign-keys&gt;&lt;key app="EN" db-id="d55xpzf0prafv3ef9pbpvfzlaxd5er0v0wfx" timestamp="1542873898"&gt;28&lt;/key&gt;&lt;/foreign-keys&gt;&lt;ref-type name="Book"&gt;6&lt;/ref-type&gt;&lt;contributors&gt;&lt;authors&gt;&lt;author&gt;Lindeman, R.H.&lt;/author&gt;&lt;author&gt;Merenda, P.F.&lt;/author&gt;&lt;author&gt;Gold, R.Z. &lt;/author&gt;&lt;/authors&gt;&lt;/contributors&gt;&lt;titles&gt;&lt;title&gt;Introduction to Bivariate and Multivariate Analysis&lt;/title&gt;&lt;/titles&gt;&lt;dates&gt;&lt;year&gt;1980&lt;/year&gt;&lt;/dates&gt;&lt;pub-location&gt;Glwnview, IL.&lt;/pub-location&gt;&lt;publisher&gt;Scott Foresman&lt;/publisher&gt;&lt;urls&gt;&lt;/urls&gt;&lt;/record&gt;&lt;/Cite&gt;&lt;/EndNote&gt;</w:instrText>
      </w:r>
      <w:r>
        <w:rPr>
          <w:rFonts w:cs="Times New Roman"/>
        </w:rPr>
        <w:fldChar w:fldCharType="separate"/>
      </w:r>
      <w:r>
        <w:rPr>
          <w:rFonts w:cs="Times New Roman"/>
          <w:noProof/>
        </w:rPr>
        <w:t>(</w:t>
      </w:r>
      <w:hyperlink w:anchor="_ENREF_104" w:tooltip="Lindeman, 1980 #28" w:history="1">
        <w:r>
          <w:rPr>
            <w:rFonts w:cs="Times New Roman"/>
            <w:noProof/>
          </w:rPr>
          <w:t>Lindeman et al., 1980</w:t>
        </w:r>
      </w:hyperlink>
      <w:r>
        <w:rPr>
          <w:rFonts w:cs="Times New Roman"/>
          <w:noProof/>
        </w:rPr>
        <w:t>)</w:t>
      </w:r>
      <w:r>
        <w:rPr>
          <w:rFonts w:cs="Times New Roman"/>
        </w:rPr>
        <w:fldChar w:fldCharType="end"/>
      </w:r>
      <w:r>
        <w:rPr>
          <w:rFonts w:cs="Times New Roman"/>
        </w:rPr>
        <w:t xml:space="preserve"> and the </w:t>
      </w:r>
      <w:bookmarkStart w:id="17" w:name="OLE_LINK31"/>
      <w:r>
        <w:rPr>
          <w:rFonts w:cs="Times New Roman"/>
        </w:rPr>
        <w:t>Proportional Marginal Variance Decomposition</w:t>
      </w:r>
      <w:bookmarkEnd w:id="17"/>
      <w:r>
        <w:rPr>
          <w:rFonts w:cs="Times New Roman"/>
        </w:rPr>
        <w:t xml:space="preserve"> (PMVD) Method </w:t>
      </w:r>
      <w:r>
        <w:rPr>
          <w:rFonts w:cs="Times New Roman"/>
        </w:rPr>
        <w:fldChar w:fldCharType="begin"/>
      </w:r>
      <w:r>
        <w:rPr>
          <w:rFonts w:cs="Times New Roman"/>
        </w:rPr>
        <w:instrText xml:space="preserve"> ADDIN EN.CITE &lt;EndNote&gt;&lt;Cite&gt;&lt;Author&gt;Feldman&lt;/Author&gt;&lt;Year&gt;2005&lt;/Year&gt;&lt;RecNum&gt;16&lt;/RecNum&gt;&lt;DisplayText&gt;(Feldman, 2005)&lt;/DisplayText&gt;&lt;record&gt;&lt;rec-number&gt;16&lt;/rec-number&gt;&lt;foreign-keys&gt;&lt;key app="EN" db-id="d55xpzf0prafv3ef9pbpvfzlaxd5er0v0wfx" timestamp="1542873898"&gt;16&lt;/key&gt;&lt;/foreign-keys&gt;&lt;ref-type name="Web Page"&gt;12&lt;/ref-type&gt;&lt;contributors&gt;&lt;authors&gt;&lt;author&gt;Feldman, B.&lt;/author&gt;&lt;/authors&gt;&lt;/contributors&gt;&lt;titles&gt;&lt;title&gt;Relative importance and value. Manuscript&lt;/title&gt;&lt;/titles&gt;&lt;dates&gt;&lt;year&gt;2005&lt;/year&gt;&lt;/dates&gt;&lt;publisher&gt;SSRN&lt;/publisher&gt;&lt;urls&gt;&lt;related-urls&gt;&lt;url&gt;https://ssrn.com/abstract=2255827&lt;/url&gt;&lt;/related-urls&gt;&lt;/urls&gt;&lt;/record&gt;&lt;/Cite&gt;&lt;/EndNote&gt;</w:instrText>
      </w:r>
      <w:r>
        <w:rPr>
          <w:rFonts w:cs="Times New Roman"/>
        </w:rPr>
        <w:fldChar w:fldCharType="separate"/>
      </w:r>
      <w:r>
        <w:rPr>
          <w:rFonts w:cs="Times New Roman"/>
          <w:noProof/>
        </w:rPr>
        <w:t>(</w:t>
      </w:r>
      <w:hyperlink w:anchor="_ENREF_55" w:tooltip="Feldman, 2005 #16" w:history="1">
        <w:r>
          <w:rPr>
            <w:rFonts w:cs="Times New Roman"/>
            <w:noProof/>
          </w:rPr>
          <w:t>Feldman, 2005</w:t>
        </w:r>
      </w:hyperlink>
      <w:r>
        <w:rPr>
          <w:rFonts w:cs="Times New Roman"/>
          <w:noProof/>
        </w:rPr>
        <w:t>)</w:t>
      </w:r>
      <w:r>
        <w:rPr>
          <w:rFonts w:cs="Times New Roman"/>
        </w:rPr>
        <w:fldChar w:fldCharType="end"/>
      </w:r>
      <w:r>
        <w:rPr>
          <w:rFonts w:cs="Times New Roman"/>
        </w:rPr>
        <w:t>. Third, we discuss the extent to which social factors should be highlighted in future energy consumption studies.</w:t>
      </w:r>
    </w:p>
    <w:bookmarkEnd w:id="16"/>
    <w:p w14:paraId="6EE66B5D" w14:textId="33111E5B" w:rsidR="00F02F14" w:rsidRDefault="00000000">
      <w:pPr>
        <w:ind w:firstLine="420"/>
        <w:rPr>
          <w:rFonts w:cs="Times New Roman"/>
        </w:rPr>
      </w:pPr>
      <w:r>
        <w:rPr>
          <w:rFonts w:cs="Times New Roman"/>
        </w:rPr>
        <w:t xml:space="preserve">Therefore, this study aims to fill the gap and understand the relative importance of climatic variables and population growth at different temporal </w:t>
      </w:r>
      <w:proofErr w:type="gramStart"/>
      <w:r>
        <w:rPr>
          <w:rFonts w:cs="Times New Roman"/>
        </w:rPr>
        <w:t>scales, and</w:t>
      </w:r>
      <w:proofErr w:type="gramEnd"/>
      <w:r>
        <w:rPr>
          <w:rFonts w:cs="Times New Roman"/>
        </w:rPr>
        <w:t xml:space="preserve"> predict the impact of climate change on future domestic energy consumption in Hong Kong and Singapore. We used a </w:t>
      </w:r>
      <w:r>
        <w:rPr>
          <w:rFonts w:cs="Times New Roman"/>
        </w:rPr>
        <w:lastRenderedPageBreak/>
        <w:t>population time series, a monsoon index, a heat index, gross domestic product (GDP), and energy prices to investigate their relative importance to Hong Kong and Singapore’s energy consumption. Following the relative importance analysis, we used GCM to simulate the future climate and domestic energy use in these two cities. This study answers the following research questions:</w:t>
      </w:r>
    </w:p>
    <w:p w14:paraId="18B1C627" w14:textId="77777777" w:rsidR="00F02F14" w:rsidRDefault="00000000">
      <w:pPr>
        <w:pStyle w:val="ListParagraph"/>
        <w:numPr>
          <w:ilvl w:val="0"/>
          <w:numId w:val="21"/>
        </w:numPr>
        <w:rPr>
          <w:rFonts w:cs="Times New Roman"/>
        </w:rPr>
      </w:pPr>
      <w:r>
        <w:rPr>
          <w:rFonts w:cs="Times New Roman"/>
        </w:rPr>
        <w:t>What are the most important drivers of past domestic energy consumption in Hong Kong and Singapore?</w:t>
      </w:r>
    </w:p>
    <w:p w14:paraId="770B77D8" w14:textId="77777777" w:rsidR="00F02F14" w:rsidRDefault="00000000">
      <w:pPr>
        <w:pStyle w:val="ListParagraph"/>
        <w:numPr>
          <w:ilvl w:val="0"/>
          <w:numId w:val="21"/>
        </w:numPr>
        <w:rPr>
          <w:rFonts w:cs="Times New Roman"/>
        </w:rPr>
      </w:pPr>
      <w:r>
        <w:rPr>
          <w:rFonts w:cs="Times New Roman"/>
        </w:rPr>
        <w:t>What are the effects of climate change on future domestic energy consumption in Hong Kong and Singapore?</w:t>
      </w:r>
    </w:p>
    <w:bookmarkEnd w:id="15"/>
    <w:p w14:paraId="0E0183B8" w14:textId="77777777" w:rsidR="00F02F14" w:rsidRDefault="00000000">
      <w:pPr>
        <w:pStyle w:val="Heading1"/>
      </w:pPr>
      <w:r>
        <w:t>Case study</w:t>
      </w:r>
    </w:p>
    <w:p w14:paraId="6B26F332" w14:textId="77777777" w:rsidR="00F02F14" w:rsidRDefault="00000000">
      <w:pPr>
        <w:ind w:firstLine="420"/>
        <w:rPr>
          <w:rFonts w:cs="Times New Roman"/>
        </w:rPr>
      </w:pPr>
      <w:r>
        <w:rPr>
          <w:rFonts w:cs="Times New Roman"/>
        </w:rPr>
        <w:t xml:space="preserve">Hong Kong and Singapore share similar socioeconomic factors but differ in climate conditions. They </w:t>
      </w:r>
      <w:r>
        <w:rPr>
          <w:rFonts w:eastAsia="PMingLiU" w:cs="Times New Roman" w:hint="eastAsia"/>
          <w:lang w:eastAsia="zh-TW"/>
        </w:rPr>
        <w:t>a</w:t>
      </w:r>
      <w:r>
        <w:rPr>
          <w:rFonts w:eastAsia="PMingLiU" w:cs="Times New Roman"/>
          <w:lang w:eastAsia="zh-TW"/>
        </w:rPr>
        <w:t xml:space="preserve">re worthwhile for </w:t>
      </w:r>
      <w:r>
        <w:rPr>
          <w:rFonts w:cs="Times New Roman"/>
        </w:rPr>
        <w:t xml:space="preserve">case studies for at least three reasons. First, </w:t>
      </w:r>
      <w:r>
        <w:rPr>
          <w:rFonts w:eastAsia="PMingLiU" w:cs="Times New Roman" w:hint="eastAsia"/>
          <w:lang w:eastAsia="zh-TW"/>
        </w:rPr>
        <w:t>b</w:t>
      </w:r>
      <w:r>
        <w:rPr>
          <w:rFonts w:cs="Times New Roman"/>
        </w:rPr>
        <w:t>oth Hong Kong and Singapore have comparable populations and economic sizes. In 2019, Hong Kong had a population of 7.5 million, a density of 6,757 persons/km</w:t>
      </w:r>
      <w:r>
        <w:rPr>
          <w:rFonts w:cs="Times New Roman"/>
          <w:vertAlign w:val="superscript"/>
        </w:rPr>
        <w:t>2</w:t>
      </w:r>
      <w:r>
        <w:rPr>
          <w:rFonts w:cs="Times New Roman"/>
        </w:rPr>
        <w:t xml:space="preserve"> and a gross domestic product (GDP) of US$370 billion </w:t>
      </w:r>
      <w:r>
        <w:rPr>
          <w:rFonts w:cs="Times New Roman"/>
        </w:rPr>
        <w:fldChar w:fldCharType="begin"/>
      </w:r>
      <w:r>
        <w:rPr>
          <w:rFonts w:cs="Times New Roman"/>
        </w:rPr>
        <w:instrText xml:space="preserve"> ADDIN EN.CITE &lt;EndNote&gt;&lt;Cite&gt;&lt;Author&gt;Census and Statistics Department&lt;/Author&gt;&lt;Year&gt;2020&lt;/Year&gt;&lt;RecNum&gt;244&lt;/RecNum&gt;&lt;DisplayText&gt;(Census and Statistics Department, 2020a)&lt;/DisplayText&gt;&lt;record&gt;&lt;rec-number&gt;244&lt;/rec-number&gt;&lt;foreign-keys&gt;&lt;key app="EN" db-id="d55xpzf0prafv3ef9pbpvfzlaxd5er0v0wfx" timestamp="1607327933"&gt;244&lt;/key&gt;&lt;/foreign-keys&gt;&lt;ref-type name="Web Page"&gt;12&lt;/ref-type&gt;&lt;contributors&gt;&lt;authors&gt;&lt;author&gt;Census and Statistics Department,&lt;/author&gt;&lt;/authors&gt;&lt;/contributors&gt;&lt;titles&gt;&lt;title&gt;Hong Kong Annual Digest of Statistics&lt;/title&gt;&lt;/titles&gt;&lt;volume&gt;2020&lt;/volume&gt;&lt;number&gt;3 December&lt;/number&gt;&lt;dates&gt;&lt;year&gt;2020&lt;/year&gt;&lt;/dates&gt;&lt;pub-location&gt;Hong Kong&lt;/pub-location&gt;&lt;publisher&gt;Census and Statistics Department&lt;/publisher&gt;&lt;urls&gt;&lt;related-urls&gt;&lt;url&gt;https://www.statistics.gov.hk/pub/B10100032020AN20B0100.pdf&lt;/url&gt;&lt;/related-urls&gt;&lt;/urls&gt;&lt;/record&gt;&lt;/Cite&gt;&lt;/EndNote&gt;</w:instrText>
      </w:r>
      <w:r>
        <w:rPr>
          <w:rFonts w:cs="Times New Roman"/>
        </w:rPr>
        <w:fldChar w:fldCharType="separate"/>
      </w:r>
      <w:r>
        <w:rPr>
          <w:rFonts w:cs="Times New Roman"/>
          <w:noProof/>
        </w:rPr>
        <w:t>(</w:t>
      </w:r>
      <w:hyperlink w:anchor="_ENREF_31" w:tooltip="Census and Statistics Department, 2020 #244" w:history="1">
        <w:r>
          <w:rPr>
            <w:rFonts w:cs="Times New Roman"/>
            <w:noProof/>
          </w:rPr>
          <w:t>Census and Statistics Department, 2020a</w:t>
        </w:r>
      </w:hyperlink>
      <w:r>
        <w:rPr>
          <w:rFonts w:cs="Times New Roman"/>
          <w:noProof/>
        </w:rPr>
        <w:t>)</w:t>
      </w:r>
      <w:r>
        <w:rPr>
          <w:rFonts w:cs="Times New Roman"/>
        </w:rPr>
        <w:fldChar w:fldCharType="end"/>
      </w:r>
      <w:r>
        <w:rPr>
          <w:rFonts w:cs="Times New Roman"/>
        </w:rPr>
        <w:t>. In comparison, Singapore had a population of 5.7 million, a density of 7,866 persons/km</w:t>
      </w:r>
      <w:r>
        <w:rPr>
          <w:rFonts w:cs="Times New Roman"/>
          <w:vertAlign w:val="superscript"/>
        </w:rPr>
        <w:t>2</w:t>
      </w:r>
      <w:r>
        <w:rPr>
          <w:rFonts w:cs="Times New Roman"/>
        </w:rPr>
        <w:t xml:space="preserve"> and a GDP of US$380 billion in 2019</w:t>
      </w:r>
      <w:r>
        <w:t xml:space="preserve"> </w:t>
      </w:r>
      <w:r>
        <w:rPr>
          <w:rFonts w:cs="Times New Roman"/>
        </w:rPr>
        <w:fldChar w:fldCharType="begin"/>
      </w:r>
      <w:r>
        <w:rPr>
          <w:rFonts w:cs="Times New Roman"/>
        </w:rPr>
        <w:instrText xml:space="preserve"> ADDIN EN.CITE &lt;EndNote&gt;&lt;Cite&gt;&lt;Author&gt;Department of Statistics Singapore&lt;/Author&gt;&lt;Year&gt;2020&lt;/Year&gt;&lt;RecNum&gt;245&lt;/RecNum&gt;&lt;DisplayText&gt;(Department of Statistics Singapore, 2020)&lt;/DisplayText&gt;&lt;record&gt;&lt;rec-number&gt;245&lt;/rec-number&gt;&lt;foreign-keys&gt;&lt;key app="EN" db-id="d55xpzf0prafv3ef9pbpvfzlaxd5er0v0wfx" timestamp="1607327933"&gt;245&lt;/key&gt;&lt;/foreign-keys&gt;&lt;ref-type name="Web Page"&gt;12&lt;/ref-type&gt;&lt;contributors&gt;&lt;authors&gt;&lt;author&gt;&lt;style face="normal" font="default" size="100%"&gt;Department of Statistics Singapore&lt;/style&gt;&lt;style face="normal" font="default" charset="134" size="100%"&gt;,&lt;/style&gt;&lt;/author&gt;&lt;/authors&gt;&lt;/contributors&gt;&lt;titles&gt;&lt;title&gt;SingStat Table Builder&lt;/title&gt;&lt;/titles&gt;&lt;volume&gt;2020&lt;/volume&gt;&lt;number&gt;3 December&lt;/number&gt;&lt;dates&gt;&lt;year&gt;2020&lt;/year&gt;&lt;/dates&gt;&lt;urls&gt;&lt;related-urls&gt;&lt;url&gt;https://www.tablebuilder.singstat.gov.sg/publicfacing/mainMenu.action&lt;/url&gt;&lt;/related-urls&gt;&lt;/urls&gt;&lt;/record&gt;&lt;/Cite&gt;&lt;/EndNote&gt;</w:instrText>
      </w:r>
      <w:r>
        <w:rPr>
          <w:rFonts w:cs="Times New Roman"/>
        </w:rPr>
        <w:fldChar w:fldCharType="separate"/>
      </w:r>
      <w:r>
        <w:rPr>
          <w:rFonts w:cs="Times New Roman"/>
          <w:noProof/>
        </w:rPr>
        <w:t>(</w:t>
      </w:r>
      <w:hyperlink w:anchor="_ENREF_43" w:tooltip="Department of Statistics Singapore, 2020 #245" w:history="1">
        <w:r>
          <w:rPr>
            <w:rFonts w:cs="Times New Roman"/>
            <w:noProof/>
          </w:rPr>
          <w:t>Department of Statistics Singapore, 2020</w:t>
        </w:r>
      </w:hyperlink>
      <w:r>
        <w:rPr>
          <w:rFonts w:cs="Times New Roman"/>
          <w:noProof/>
        </w:rPr>
        <w:t>)</w:t>
      </w:r>
      <w:r>
        <w:rPr>
          <w:rFonts w:cs="Times New Roman"/>
        </w:rPr>
        <w:fldChar w:fldCharType="end"/>
      </w:r>
      <w:r>
        <w:rPr>
          <w:rFonts w:cs="Times New Roman"/>
        </w:rPr>
        <w:t>. The high population densities and high level of GDP of the two Asian cities are attributable to the rising energy consumption trends.</w:t>
      </w:r>
    </w:p>
    <w:p w14:paraId="504CBEB2" w14:textId="689BE3D9" w:rsidR="00F02F14" w:rsidRDefault="00000000">
      <w:pPr>
        <w:ind w:firstLine="420"/>
        <w:rPr>
          <w:rFonts w:cs="Times New Roman"/>
        </w:rPr>
      </w:pPr>
      <w:r>
        <w:rPr>
          <w:rFonts w:cs="Times New Roman"/>
        </w:rPr>
        <w:t>Second, Hong Kong and Singapore have comparable per capita electricity consumption. The two Asian cities had high energy consumption levels, ranking 17</w:t>
      </w:r>
      <w:r>
        <w:rPr>
          <w:rFonts w:cs="Times New Roman"/>
          <w:vertAlign w:val="superscript"/>
        </w:rPr>
        <w:t>th</w:t>
      </w:r>
      <w:r>
        <w:rPr>
          <w:rFonts w:cs="Times New Roman"/>
        </w:rPr>
        <w:t xml:space="preserve"> and 32</w:t>
      </w:r>
      <w:r>
        <w:rPr>
          <w:rFonts w:cs="Times New Roman"/>
          <w:vertAlign w:val="superscript"/>
        </w:rPr>
        <w:t>nd</w:t>
      </w:r>
      <w:r>
        <w:rPr>
          <w:rFonts w:cs="Times New Roman"/>
        </w:rPr>
        <w:t xml:space="preserve"> in per capita electricity consumption in the world respectively </w:t>
      </w:r>
      <w:r>
        <w:rPr>
          <w:rFonts w:cs="Times New Roman"/>
        </w:rPr>
        <w:fldChar w:fldCharType="begin"/>
      </w:r>
      <w:r>
        <w:rPr>
          <w:rFonts w:cs="Times New Roman"/>
        </w:rPr>
        <w:instrText xml:space="preserve"> ADDIN EN.CITE &lt;EndNote&gt;&lt;Cite&gt;&lt;Author&gt;International Energy Agency&lt;/Author&gt;&lt;Year&gt;2014&lt;/Year&gt;&lt;RecNum&gt;72&lt;/RecNum&gt;&lt;DisplayText&gt;(International Energy Agency, 2014)&lt;/DisplayText&gt;&lt;record&gt;&lt;rec-number&gt;72&lt;/rec-number&gt;&lt;foreign-keys&gt;&lt;key app="EN" db-id="d55xpzf0prafv3ef9pbpvfzlaxd5er0v0wfx" timestamp="1545707073"&gt;72&lt;/key&gt;&lt;/foreign-keys&gt;&lt;ref-type name="Report"&gt;27&lt;/ref-type&gt;&lt;contributors&gt;&lt;authors&gt;&lt;author&gt;International Energy Agency,&lt;/author&gt;&lt;/authors&gt;&lt;/contributors&gt;&lt;titles&gt;&lt;title&gt;The power of transformation: Wind, sun and the economics of flexible power systems&lt;/title&gt;&lt;/titles&gt;&lt;dates&gt;&lt;year&gt;2014&lt;/year&gt;&lt;/dates&gt;&lt;pub-location&gt;Paris, France&lt;/pub-location&gt;&lt;publisher&gt;International Energy Agency&lt;/publisher&gt;&lt;urls&gt;&lt;/urls&gt;&lt;/record&gt;&lt;/Cite&gt;&lt;/EndNote&gt;</w:instrText>
      </w:r>
      <w:r>
        <w:rPr>
          <w:rFonts w:cs="Times New Roman"/>
        </w:rPr>
        <w:fldChar w:fldCharType="separate"/>
      </w:r>
      <w:r>
        <w:rPr>
          <w:rFonts w:cs="Times New Roman"/>
          <w:noProof/>
        </w:rPr>
        <w:t>(</w:t>
      </w:r>
      <w:hyperlink w:anchor="_ENREF_76" w:tooltip="International Energy Agency, 2014 #72" w:history="1">
        <w:r>
          <w:rPr>
            <w:rFonts w:cs="Times New Roman"/>
            <w:noProof/>
          </w:rPr>
          <w:t>International Energy Agency, 2014</w:t>
        </w:r>
      </w:hyperlink>
      <w:r>
        <w:rPr>
          <w:rFonts w:cs="Times New Roman"/>
          <w:noProof/>
        </w:rPr>
        <w:t>)</w:t>
      </w:r>
      <w:r>
        <w:rPr>
          <w:rFonts w:cs="Times New Roman"/>
        </w:rPr>
        <w:fldChar w:fldCharType="end"/>
      </w:r>
      <w:r>
        <w:rPr>
          <w:rFonts w:cs="Times New Roman"/>
        </w:rPr>
        <w:t>. In 2015, the total and domestic electricity consumption for Hong Kong were 43.91 terawatt-hours (</w:t>
      </w:r>
      <w:proofErr w:type="spellStart"/>
      <w:r>
        <w:rPr>
          <w:rFonts w:cs="Times New Roman"/>
        </w:rPr>
        <w:t>TWh</w:t>
      </w:r>
      <w:proofErr w:type="spellEnd"/>
      <w:r>
        <w:rPr>
          <w:rFonts w:cs="Times New Roman"/>
        </w:rPr>
        <w:t xml:space="preserve">) and 11.77 </w:t>
      </w:r>
      <w:proofErr w:type="spellStart"/>
      <w:r>
        <w:rPr>
          <w:rFonts w:cs="Times New Roman"/>
        </w:rPr>
        <w:t>TWh</w:t>
      </w:r>
      <w:proofErr w:type="spellEnd"/>
      <w:r>
        <w:rPr>
          <w:rFonts w:cs="Times New Roman"/>
        </w:rPr>
        <w:t xml:space="preserve"> </w:t>
      </w:r>
      <w:r>
        <w:rPr>
          <w:rFonts w:cs="Times New Roman"/>
        </w:rPr>
        <w:fldChar w:fldCharType="begin"/>
      </w:r>
      <w:r>
        <w:rPr>
          <w:rFonts w:cs="Times New Roman"/>
        </w:rPr>
        <w:instrText xml:space="preserve"> ADDIN EN.CITE &lt;EndNote&gt;&lt;Cite&gt;&lt;Author&gt;Census and Statistics Department&lt;/Author&gt;&lt;Year&gt;2015&lt;/Year&gt;&lt;RecNum&gt;7&lt;/RecNum&gt;&lt;DisplayText&gt;(Census and Statistics Department, 2015)&lt;/DisplayText&gt;&lt;record&gt;&lt;rec-number&gt;7&lt;/rec-number&gt;&lt;foreign-keys&gt;&lt;key app="EN" db-id="d55xpzf0prafv3ef9pbpvfzlaxd5er0v0wfx" timestamp="1542873898"&gt;7&lt;/key&gt;&lt;/foreign-keys&gt;&lt;ref-type name="Web Page"&gt;12&lt;/ref-type&gt;&lt;contributors&gt;&lt;authors&gt;&lt;author&gt;Census and Statistics Department,&lt;/author&gt;&lt;/authors&gt;&lt;/contributors&gt;&lt;titles&gt;&lt;title&gt;Hong Kong Energy Statistics 2015 Annual Report&lt;/title&gt;&lt;/titles&gt;&lt;volume&gt;2018&lt;/volume&gt;&lt;number&gt;21 November&lt;/number&gt;&lt;dates&gt;&lt;year&gt;2015&lt;/year&gt;&lt;/dates&gt;&lt;pub-location&gt;Hong Kong&lt;/pub-location&gt;&lt;publisher&gt;Census and Statistics Department&lt;/publisher&gt;&lt;urls&gt;&lt;related-urls&gt;&lt;url&gt;https://www.statistics.gov.hk/pub/B11000022015AN15B0100.pdf&lt;/url&gt;&lt;/related-urls&gt;&lt;/urls&gt;&lt;/record&gt;&lt;/Cite&gt;&lt;/EndNote&gt;</w:instrText>
      </w:r>
      <w:r>
        <w:rPr>
          <w:rFonts w:cs="Times New Roman"/>
        </w:rPr>
        <w:fldChar w:fldCharType="separate"/>
      </w:r>
      <w:r>
        <w:rPr>
          <w:rFonts w:cs="Times New Roman"/>
          <w:noProof/>
        </w:rPr>
        <w:t>(</w:t>
      </w:r>
      <w:hyperlink w:anchor="_ENREF_29" w:tooltip="Census and Statistics Department, 2015 #7" w:history="1">
        <w:r>
          <w:rPr>
            <w:rFonts w:cs="Times New Roman"/>
            <w:noProof/>
          </w:rPr>
          <w:t>Census and Statistics Department, 2015</w:t>
        </w:r>
      </w:hyperlink>
      <w:r>
        <w:rPr>
          <w:rFonts w:cs="Times New Roman"/>
          <w:noProof/>
        </w:rPr>
        <w:t>)</w:t>
      </w:r>
      <w:r>
        <w:rPr>
          <w:rFonts w:cs="Times New Roman"/>
        </w:rPr>
        <w:fldChar w:fldCharType="end"/>
      </w:r>
      <w:r>
        <w:rPr>
          <w:rFonts w:cs="Times New Roman"/>
        </w:rPr>
        <w:t xml:space="preserve">, while the corresponding values for </w:t>
      </w:r>
      <w:r>
        <w:rPr>
          <w:rFonts w:cs="Times New Roman"/>
        </w:rPr>
        <w:lastRenderedPageBreak/>
        <w:t xml:space="preserve">Singapore were 48 </w:t>
      </w:r>
      <w:proofErr w:type="spellStart"/>
      <w:r>
        <w:rPr>
          <w:rFonts w:cs="Times New Roman"/>
        </w:rPr>
        <w:t>TWh</w:t>
      </w:r>
      <w:proofErr w:type="spellEnd"/>
      <w:r>
        <w:rPr>
          <w:rFonts w:cs="Times New Roman"/>
        </w:rPr>
        <w:t xml:space="preserve"> and 7.2 </w:t>
      </w:r>
      <w:proofErr w:type="spellStart"/>
      <w:r>
        <w:rPr>
          <w:rFonts w:cs="Times New Roman"/>
        </w:rPr>
        <w:t>TWh</w:t>
      </w:r>
      <w:proofErr w:type="spellEnd"/>
      <w:r>
        <w:rPr>
          <w:rFonts w:cs="Times New Roman"/>
        </w:rPr>
        <w:t xml:space="preserve">, respectively </w:t>
      </w:r>
      <w:r>
        <w:rPr>
          <w:rFonts w:cs="Times New Roman"/>
        </w:rPr>
        <w:fldChar w:fldCharType="begin"/>
      </w:r>
      <w:r>
        <w:rPr>
          <w:rFonts w:cs="Times New Roman"/>
        </w:rPr>
        <w:instrText xml:space="preserve"> ADDIN EN.CITE &lt;EndNote&gt;&lt;Cite&gt;&lt;Author&gt;Energy Market Authority&lt;/Author&gt;&lt;Year&gt;2015&lt;/Year&gt;&lt;RecNum&gt;14&lt;/RecNum&gt;&lt;DisplayText&gt;(Energy Market Authority, 2015)&lt;/DisplayText&gt;&lt;record&gt;&lt;rec-number&gt;14&lt;/rec-number&gt;&lt;foreign-keys&gt;&lt;key app="EN" db-id="d55xpzf0prafv3ef9pbpvfzlaxd5er0v0wfx" timestamp="1542873898"&gt;14&lt;/key&gt;&lt;/foreign-keys&gt;&lt;ref-type name="Web Page"&gt;12&lt;/ref-type&gt;&lt;contributors&gt;&lt;authors&gt;&lt;author&gt;Energy Market Authority,&lt;/author&gt;&lt;/authors&gt;&lt;/contributors&gt;&lt;titles&gt;&lt;title&gt;Market Share For Electricity Retail&lt;/title&gt;&lt;/titles&gt;&lt;volume&gt;2018&lt;/volume&gt;&lt;number&gt;21 November&lt;/number&gt;&lt;dates&gt;&lt;year&gt;2015&lt;/year&gt;&lt;/dates&gt;&lt;urls&gt;&lt;related-urls&gt;&lt;url&gt;https://www.ema.gov.sg/cmsmedia/Publications_and_Statistics/Publications/ses/2016/energy-consumption/index.html&lt;/url&gt;&lt;/related-urls&gt;&lt;/urls&gt;&lt;/record&gt;&lt;/Cite&gt;&lt;/EndNote&gt;</w:instrText>
      </w:r>
      <w:r>
        <w:rPr>
          <w:rFonts w:cs="Times New Roman"/>
        </w:rPr>
        <w:fldChar w:fldCharType="separate"/>
      </w:r>
      <w:r>
        <w:rPr>
          <w:rFonts w:cs="Times New Roman"/>
          <w:noProof/>
        </w:rPr>
        <w:t>(</w:t>
      </w:r>
      <w:hyperlink w:anchor="_ENREF_48" w:tooltip="Energy Market Authority, 2015 #14" w:history="1">
        <w:r>
          <w:rPr>
            <w:rFonts w:cs="Times New Roman"/>
            <w:noProof/>
          </w:rPr>
          <w:t>Energy Market Authority, 2015</w:t>
        </w:r>
      </w:hyperlink>
      <w:r>
        <w:rPr>
          <w:rFonts w:cs="Times New Roman"/>
          <w:noProof/>
        </w:rPr>
        <w:t>)</w:t>
      </w:r>
      <w:r>
        <w:rPr>
          <w:rFonts w:cs="Times New Roman"/>
        </w:rPr>
        <w:fldChar w:fldCharType="end"/>
      </w:r>
      <w:r>
        <w:rPr>
          <w:rFonts w:cs="Times New Roman"/>
        </w:rPr>
        <w:t>. Domestic energy consumption increased by 1.46% in Hong Kong between 2005</w:t>
      </w:r>
      <w:r>
        <w:rPr>
          <w:rFonts w:cs="Times New Roman"/>
        </w:rPr>
        <w:noBreakHyphen/>
        <w:t xml:space="preserve">and 2015 </w:t>
      </w:r>
      <w:r>
        <w:rPr>
          <w:rFonts w:cs="Times New Roman"/>
        </w:rPr>
        <w:fldChar w:fldCharType="begin"/>
      </w:r>
      <w:r>
        <w:rPr>
          <w:rFonts w:cs="Times New Roman"/>
        </w:rPr>
        <w:instrText xml:space="preserve"> ADDIN EN.CITE &lt;EndNote&gt;&lt;Cite&gt;&lt;Author&gt;Census and Statistics Department&lt;/Author&gt;&lt;Year&gt;2015&lt;/Year&gt;&lt;RecNum&gt;7&lt;/RecNum&gt;&lt;DisplayText&gt;(Census and Statistics Department, 2015)&lt;/DisplayText&gt;&lt;record&gt;&lt;rec-number&gt;7&lt;/rec-number&gt;&lt;foreign-keys&gt;&lt;key app="EN" db-id="d55xpzf0prafv3ef9pbpvfzlaxd5er0v0wfx" timestamp="1542873898"&gt;7&lt;/key&gt;&lt;/foreign-keys&gt;&lt;ref-type name="Web Page"&gt;12&lt;/ref-type&gt;&lt;contributors&gt;&lt;authors&gt;&lt;author&gt;Census and Statistics Department,&lt;/author&gt;&lt;/authors&gt;&lt;/contributors&gt;&lt;titles&gt;&lt;title&gt;Hong Kong Energy Statistics 2015 Annual Report&lt;/title&gt;&lt;/titles&gt;&lt;volume&gt;2018&lt;/volume&gt;&lt;number&gt;21 November&lt;/number&gt;&lt;dates&gt;&lt;year&gt;2015&lt;/year&gt;&lt;/dates&gt;&lt;pub-location&gt;Hong Kong&lt;/pub-location&gt;&lt;publisher&gt;Census and Statistics Department&lt;/publisher&gt;&lt;urls&gt;&lt;related-urls&gt;&lt;url&gt;https://www.statistics.gov.hk/pub/B11000022015AN15B0100.pdf&lt;/url&gt;&lt;/related-urls&gt;&lt;/urls&gt;&lt;/record&gt;&lt;/Cite&gt;&lt;/EndNote&gt;</w:instrText>
      </w:r>
      <w:r>
        <w:rPr>
          <w:rFonts w:cs="Times New Roman"/>
        </w:rPr>
        <w:fldChar w:fldCharType="separate"/>
      </w:r>
      <w:r>
        <w:rPr>
          <w:rFonts w:cs="Times New Roman"/>
          <w:noProof/>
        </w:rPr>
        <w:t>(</w:t>
      </w:r>
      <w:hyperlink w:anchor="_ENREF_29" w:tooltip="Census and Statistics Department, 2015 #7" w:history="1">
        <w:r>
          <w:rPr>
            <w:rFonts w:cs="Times New Roman"/>
            <w:noProof/>
          </w:rPr>
          <w:t>Census and Statistics Department, 2015</w:t>
        </w:r>
      </w:hyperlink>
      <w:r>
        <w:rPr>
          <w:rFonts w:cs="Times New Roman"/>
          <w:noProof/>
        </w:rPr>
        <w:t>)</w:t>
      </w:r>
      <w:r>
        <w:rPr>
          <w:rFonts w:cs="Times New Roman"/>
        </w:rPr>
        <w:fldChar w:fldCharType="end"/>
      </w:r>
      <w:r>
        <w:rPr>
          <w:rFonts w:cs="Times New Roman"/>
        </w:rPr>
        <w:t xml:space="preserve"> and 1.58% in Singapore during the same period </w:t>
      </w:r>
      <w:r>
        <w:rPr>
          <w:rFonts w:cs="Times New Roman"/>
        </w:rPr>
        <w:fldChar w:fldCharType="begin"/>
      </w:r>
      <w:r>
        <w:rPr>
          <w:rFonts w:cs="Times New Roman"/>
        </w:rPr>
        <w:instrText xml:space="preserve"> ADDIN EN.CITE &lt;EndNote&gt;&lt;Cite&gt;&lt;Author&gt;Energy Market Authority&lt;/Author&gt;&lt;Year&gt;2015&lt;/Year&gt;&lt;RecNum&gt;14&lt;/RecNum&gt;&lt;DisplayText&gt;(Energy Market Authority, 2015)&lt;/DisplayText&gt;&lt;record&gt;&lt;rec-number&gt;14&lt;/rec-number&gt;&lt;foreign-keys&gt;&lt;key app="EN" db-id="d55xpzf0prafv3ef9pbpvfzlaxd5er0v0wfx" timestamp="1542873898"&gt;14&lt;/key&gt;&lt;/foreign-keys&gt;&lt;ref-type name="Web Page"&gt;12&lt;/ref-type&gt;&lt;contributors&gt;&lt;authors&gt;&lt;author&gt;Energy Market Authority,&lt;/author&gt;&lt;/authors&gt;&lt;/contributors&gt;&lt;titles&gt;&lt;title&gt;Market Share For Electricity Retail&lt;/title&gt;&lt;/titles&gt;&lt;volume&gt;2018&lt;/volume&gt;&lt;number&gt;21 November&lt;/number&gt;&lt;dates&gt;&lt;year&gt;2015&lt;/year&gt;&lt;/dates&gt;&lt;urls&gt;&lt;related-urls&gt;&lt;url&gt;https://www.ema.gov.sg/cmsmedia/Publications_and_Statistics/Publications/ses/2016/energy-consumption/index.html&lt;/url&gt;&lt;/related-urls&gt;&lt;/urls&gt;&lt;/record&gt;&lt;/Cite&gt;&lt;/EndNote&gt;</w:instrText>
      </w:r>
      <w:r>
        <w:rPr>
          <w:rFonts w:cs="Times New Roman"/>
        </w:rPr>
        <w:fldChar w:fldCharType="separate"/>
      </w:r>
      <w:r>
        <w:rPr>
          <w:rFonts w:cs="Times New Roman"/>
          <w:noProof/>
        </w:rPr>
        <w:t>(</w:t>
      </w:r>
      <w:hyperlink w:anchor="_ENREF_48" w:tooltip="Energy Market Authority, 2015 #14" w:history="1">
        <w:r>
          <w:rPr>
            <w:rFonts w:cs="Times New Roman"/>
            <w:noProof/>
          </w:rPr>
          <w:t>Energy Market Authority, 2015</w:t>
        </w:r>
      </w:hyperlink>
      <w:r>
        <w:rPr>
          <w:rFonts w:cs="Times New Roman"/>
          <w:noProof/>
        </w:rPr>
        <w:t>)</w:t>
      </w:r>
      <w:r>
        <w:rPr>
          <w:rFonts w:cs="Times New Roman"/>
        </w:rPr>
        <w:fldChar w:fldCharType="end"/>
      </w:r>
      <w:r>
        <w:rPr>
          <w:rFonts w:cs="Times New Roman"/>
        </w:rPr>
        <w:t xml:space="preserve">. Domestic </w:t>
      </w:r>
      <w:bookmarkStart w:id="18" w:name="OLE_LINK68"/>
      <w:bookmarkStart w:id="19" w:name="OLE_LINK69"/>
      <w:r>
        <w:rPr>
          <w:rFonts w:cs="Times New Roman"/>
        </w:rPr>
        <w:t>energy consumption</w:t>
      </w:r>
      <w:bookmarkEnd w:id="18"/>
      <w:bookmarkEnd w:id="19"/>
      <w:r>
        <w:rPr>
          <w:rFonts w:cs="Times New Roman"/>
        </w:rPr>
        <w:t xml:space="preserve"> has risen sharply during the past few decades in Hong Kong </w:t>
      </w:r>
      <w:r>
        <w:rPr>
          <w:rFonts w:cs="Times New Roman"/>
        </w:rPr>
        <w:fldChar w:fldCharType="begin">
          <w:fldData xml:space="preserve">PEVuZE5vdGU+PENpdGU+PEF1dGhvcj5KaWE8L0F1dGhvcj48WWVhcj4yMDE2PC9ZZWFyPjxSZWNO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</w:fldData>
        </w:fldChar>
      </w:r>
      <w:r>
        <w:rPr>
          <w:rFonts w:cs="Times New Roman"/>
        </w:rPr>
        <w:instrText xml:space="preserve"> ADDIN EN.CITE </w:instrText>
      </w:r>
      <w:r>
        <w:rPr>
          <w:rFonts w:cs="Times New Roman"/>
        </w:rPr>
        <w:fldChar w:fldCharType="begin">
          <w:fldData xml:space="preserve">PEVuZE5vdGU+PENpdGU+PEF1dGhvcj5KaWE8L0F1dGhvcj48WWVhcj4yMDE2PC9ZZWFyPjxSZWNO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78" w:tooltip="Jia, 2016 #80" w:history="1">
        <w:r>
          <w:rPr>
            <w:rFonts w:cs="Times New Roman"/>
            <w:noProof/>
          </w:rPr>
          <w:t>Jia and Lee, 2016</w:t>
        </w:r>
      </w:hyperlink>
      <w:r>
        <w:rPr>
          <w:rFonts w:cs="Times New Roman"/>
          <w:noProof/>
        </w:rPr>
        <w:t xml:space="preserve">; </w:t>
      </w:r>
      <w:hyperlink w:anchor="_ENREF_89" w:tooltip="Lai, 2014 #226" w:history="1">
        <w:r>
          <w:rPr>
            <w:rFonts w:cs="Times New Roman"/>
            <w:noProof/>
          </w:rPr>
          <w:t>Lai et al., 2014</w:t>
        </w:r>
      </w:hyperlink>
      <w:r>
        <w:rPr>
          <w:rFonts w:cs="Times New Roman"/>
          <w:noProof/>
        </w:rPr>
        <w:t xml:space="preserve">; </w:t>
      </w:r>
      <w:hyperlink w:anchor="_ENREF_114" w:tooltip="Ma, 2009 #154" w:history="1">
        <w:r>
          <w:rPr>
            <w:rFonts w:cs="Times New Roman"/>
            <w:noProof/>
          </w:rPr>
          <w:t>Ma and Wang, 2009</w:t>
        </w:r>
      </w:hyperlink>
      <w:r>
        <w:rPr>
          <w:rFonts w:cs="Times New Roman"/>
          <w:noProof/>
        </w:rPr>
        <w:t>)</w:t>
      </w:r>
      <w:r>
        <w:rPr>
          <w:rFonts w:cs="Times New Roman"/>
        </w:rPr>
        <w:fldChar w:fldCharType="end"/>
      </w:r>
      <w:r>
        <w:rPr>
          <w:rFonts w:cs="Times New Roman"/>
        </w:rPr>
        <w:t xml:space="preserve"> due to rapid urbanization and electrification </w:t>
      </w:r>
      <w:r>
        <w:rPr>
          <w:rFonts w:cs="Times New Roman"/>
        </w:rPr>
        <w:fldChar w:fldCharType="begin"/>
      </w:r>
      <w:r>
        <w:rPr>
          <w:rFonts w:cs="Times New Roman"/>
        </w:rPr>
        <w:instrText xml:space="preserve"> ADDIN EN.CITE &lt;EndNote&gt;&lt;Cite&gt;&lt;Author&gt;To&lt;/Author&gt;&lt;Year&gt;2015&lt;/Year&gt;&lt;RecNum&gt;45&lt;/RecNum&gt;&lt;DisplayText&gt;(To et al., 2015)&lt;/DisplayText&gt;&lt;record&gt;&lt;rec-number&gt;45&lt;/rec-number&gt;&lt;foreign-keys&gt;&lt;key app="EN" db-id="d55xpzf0prafv3ef9pbpvfzlaxd5er0v0wfx" timestamp="1542873898"&gt;45&lt;/key&gt;&lt;/foreign-keys&gt;&lt;ref-type name="Conference Proceedings"&gt;10&lt;/ref-type&gt;&lt;contributors&gt;&lt;authors&gt;&lt;author&gt;To, W.M.&lt;/author&gt;&lt;author&gt;Lai, T.M.&lt;/author&gt;&lt;author&gt;Lo, W.C.&lt;/author&gt;&lt;/authors&gt;&lt;/contributors&gt;&lt;titles&gt;&lt;title&gt;Energy consumption in Hong Kong: Trend, seasonal analysis and its environmental impact&lt;/title&gt;&lt;secondary-title&gt;The International Conference on Electrical Engineering&lt;/secondary-title&gt;&lt;/titles&gt;&lt;dates&gt;&lt;year&gt;2015&lt;/year&gt;&lt;pub-dates&gt;&lt;date&gt;21-23 October, 2015&lt;/date&gt;&lt;/pub-dates&gt;&lt;/dates&gt;&lt;pub-location&gt;San Francisco, USA,&lt;/pub-location&gt;&lt;urls&gt;&lt;/urls&gt;&lt;/record&gt;&lt;/Cite&gt;&lt;/EndNote&gt;</w:instrText>
      </w:r>
      <w:r>
        <w:rPr>
          <w:rFonts w:cs="Times New Roman"/>
        </w:rPr>
        <w:fldChar w:fldCharType="separate"/>
      </w:r>
      <w:r>
        <w:rPr>
          <w:rFonts w:cs="Times New Roman"/>
          <w:noProof/>
        </w:rPr>
        <w:t>(</w:t>
      </w:r>
      <w:hyperlink w:anchor="_ENREF_161" w:tooltip="To, 2015 #45" w:history="1">
        <w:r>
          <w:rPr>
            <w:rFonts w:cs="Times New Roman"/>
            <w:noProof/>
          </w:rPr>
          <w:t>To et al., 2015</w:t>
        </w:r>
      </w:hyperlink>
      <w:r>
        <w:rPr>
          <w:rFonts w:cs="Times New Roman"/>
          <w:noProof/>
        </w:rPr>
        <w:t>)</w:t>
      </w:r>
      <w:r>
        <w:rPr>
          <w:rFonts w:cs="Times New Roman"/>
        </w:rPr>
        <w:fldChar w:fldCharType="end"/>
      </w:r>
      <w:r>
        <w:rPr>
          <w:rFonts w:cs="Times New Roman"/>
        </w:rPr>
        <w:t xml:space="preserve">. In Hong Kong, the most remarkable change in domestic energy consumption started after the 1980s. This change may be attributed to the wider adoption of domestic electrical appliances and better living standards </w:t>
      </w:r>
      <w:r>
        <w:rPr>
          <w:rFonts w:cs="Times New Roman"/>
        </w:rPr>
        <w:fldChar w:fldCharType="begin"/>
      </w:r>
      <w:r>
        <w:rPr>
          <w:rFonts w:cs="Times New Roman"/>
        </w:rPr>
        <w:instrText xml:space="preserve"> ADDIN EN.CITE &lt;EndNote&gt;&lt;Cite&gt;&lt;Author&gt;To&lt;/Author&gt;&lt;Year&gt;2015&lt;/Year&gt;&lt;RecNum&gt;45&lt;/RecNum&gt;&lt;DisplayText&gt;(Lee et al., 2010; To et al., 2015)&lt;/DisplayText&gt;&lt;record&gt;&lt;rec-number&gt;45&lt;/rec-number&gt;&lt;foreign-keys&gt;&lt;key app="EN" db-id="d55xpzf0prafv3ef9pbpvfzlaxd5er0v0wfx" timestamp="1542873898"&gt;45&lt;/key&gt;&lt;/foreign-keys&gt;&lt;ref-type name="Conference Proceedings"&gt;10&lt;/ref-type&gt;&lt;contributors&gt;&lt;authors&gt;&lt;author&gt;To, W.M.&lt;/author&gt;&lt;author&gt;Lai, T.M.&lt;/author&gt;&lt;author&gt;Lo, W.C.&lt;/author&gt;&lt;/authors&gt;&lt;/contributors&gt;&lt;titles&gt;&lt;title&gt;Energy consumption in Hong Kong: Trend, seasonal analysis and its environmental impact&lt;/title&gt;&lt;secondary-title&gt;The International Conference on Electrical Engineering&lt;/secondary-title&gt;&lt;/titles&gt;&lt;dates&gt;&lt;year&gt;2015&lt;/year&gt;&lt;pub-dates&gt;&lt;date&gt;21-23 October, 2015&lt;/date&gt;&lt;/pub-dates&gt;&lt;/dates&gt;&lt;pub-location&gt;San Francisco, USA,&lt;/pub-location&gt;&lt;urls&gt;&lt;/urls&gt;&lt;/record&gt;&lt;/Cite&gt;&lt;Cite&gt;&lt;Author&gt;Lee&lt;/Author&gt;&lt;Year&gt;2010&lt;/Year&gt;&lt;RecNum&gt;27&lt;/RecNum&gt;&lt;record&gt;&lt;rec-number&gt;27&lt;/rec-number&gt;&lt;foreign-keys&gt;&lt;key app="EN" db-id="d55xpzf0prafv3ef9pbpvfzlaxd5er0v0wfx" timestamp="1542873898"&gt;27&lt;/key&gt;&lt;/foreign-keys&gt;&lt;ref-type name="Journal Article"&gt;17&lt;/ref-type&gt;&lt;contributors&gt;&lt;authors&gt;&lt;author&gt;Lee, T.C.&lt;/author&gt;&lt;author&gt;Kok, M.H.&lt;/author&gt;&lt;author&gt;Chan, K.Y.&lt;/author&gt;&lt;/authors&gt;&lt;/contributors&gt;&lt;titles&gt;&lt;title&gt;Climatic influences on the Energy Consumption in Domestic and Commercial Sectors in Hong Kong&lt;/title&gt;&lt;secondary-title&gt;HKO Reprint No. 916.&lt;/secondary-title&gt;&lt;/titles&gt;&lt;periodical&gt;&lt;full-title&gt;HKO Reprint No. 916.&lt;/full-title&gt;&lt;/periodical&gt;&lt;dates&gt;&lt;year&gt;2010&lt;/year&gt;&lt;/dates&gt;&lt;urls&gt;&lt;/urls&gt;&lt;/record&gt;&lt;/Cite&gt;&lt;/EndNote&gt;</w:instrText>
      </w:r>
      <w:r>
        <w:rPr>
          <w:rFonts w:cs="Times New Roman"/>
        </w:rPr>
        <w:fldChar w:fldCharType="separate"/>
      </w:r>
      <w:r>
        <w:rPr>
          <w:rFonts w:cs="Times New Roman"/>
          <w:noProof/>
        </w:rPr>
        <w:t>(</w:t>
      </w:r>
      <w:hyperlink w:anchor="_ENREF_97" w:tooltip="Lee, 2010 #27" w:history="1">
        <w:r>
          <w:rPr>
            <w:rFonts w:cs="Times New Roman"/>
            <w:noProof/>
          </w:rPr>
          <w:t>Lee et al., 2010</w:t>
        </w:r>
      </w:hyperlink>
      <w:r>
        <w:rPr>
          <w:rFonts w:cs="Times New Roman"/>
          <w:noProof/>
        </w:rPr>
        <w:t xml:space="preserve">; </w:t>
      </w:r>
      <w:hyperlink w:anchor="_ENREF_161" w:tooltip="To, 2015 #45" w:history="1">
        <w:r>
          <w:rPr>
            <w:rFonts w:cs="Times New Roman"/>
            <w:noProof/>
          </w:rPr>
          <w:t>To et al., 2015</w:t>
        </w:r>
      </w:hyperlink>
      <w:r>
        <w:rPr>
          <w:rFonts w:cs="Times New Roman"/>
          <w:noProof/>
        </w:rPr>
        <w:t>)</w:t>
      </w:r>
      <w:r>
        <w:rPr>
          <w:rFonts w:cs="Times New Roman"/>
        </w:rPr>
        <w:fldChar w:fldCharType="end"/>
      </w:r>
      <w:r>
        <w:rPr>
          <w:rFonts w:cs="Times New Roman"/>
        </w:rPr>
        <w:t xml:space="preserve">. In Singapore, domestic energy consumption has also increased since 1990 </w:t>
      </w:r>
      <w:r>
        <w:rPr>
          <w:rFonts w:cs="Times New Roman"/>
        </w:rPr>
        <w:fldChar w:fldCharType="begin"/>
      </w:r>
      <w:r>
        <w:rPr>
          <w:rFonts w:cs="Times New Roman"/>
        </w:rPr>
        <w:instrText xml:space="preserve"> ADDIN EN.CITE &lt;EndNote&gt;&lt;Cite&gt;&lt;Author&gt;Ang&lt;/Author&gt;&lt;Year&gt;2017&lt;/Year&gt;&lt;RecNum&gt;4&lt;/RecNum&gt;&lt;DisplayText&gt;(Ang et al., 2017)&lt;/DisplayText&gt;&lt;record&gt;&lt;rec-number&gt;4&lt;/rec-number&gt;&lt;foreign-keys&gt;&lt;key app="EN" db-id="d55xpzf0prafv3ef9pbpvfzlaxd5er0v0wfx" timestamp="1542873898"&gt;4&lt;/key&gt;&lt;/foreign-keys&gt;&lt;ref-type name="Journal Article"&gt;17&lt;/ref-type&gt;&lt;contributors&gt;&lt;authors&gt;&lt;author&gt;Ang, B. W.&lt;/author&gt;&lt;author&gt;Wang, H.&lt;/author&gt;&lt;author&gt;Ma, Xiaojing&lt;/author&gt;&lt;/authors&gt;&lt;/contributors&gt;&lt;titles&gt;&lt;title&gt;Climatic influence on electricity consumption: The case of Singapore and Hong Kong&lt;/title&gt;&lt;secondary-title&gt;Energy&lt;/secondary-title&gt;&lt;/titles&gt;&lt;periodical&gt;&lt;full-title&gt;Energy&lt;/full-title&gt;&lt;/periodical&gt;&lt;pages&gt;534-543&lt;/pages&gt;&lt;volume&gt;127&lt;/volume&gt;&lt;keywords&gt;&lt;keyword&gt;Electricity consumption&lt;/keyword&gt;&lt;keyword&gt;Climatic factors&lt;/keyword&gt;&lt;keyword&gt;Singapore&lt;/keyword&gt;&lt;keyword&gt;Hong Kong&lt;/keyword&gt;&lt;/keywords&gt;&lt;dates&gt;&lt;year&gt;2017&lt;/year&gt;&lt;pub-dates&gt;&lt;date&gt;2017/05/15/&lt;/date&gt;&lt;/pub-dates&gt;&lt;/dates&gt;&lt;isbn&gt;0360-5442&lt;/isbn&gt;&lt;urls&gt;&lt;related-urls&gt;&lt;url&gt;http://www.sciencedirect.com/science/article/pii/S0360544217305674&lt;/url&gt;&lt;/related-urls&gt;&lt;/urls&gt;&lt;electronic-resource-num&gt;https://doi.org/10.1016/j.energy.2017.04.005&lt;/electronic-resource-num&gt;&lt;/record&gt;&lt;/Cite&gt;&lt;/EndNote&gt;</w:instrText>
      </w:r>
      <w:r>
        <w:rPr>
          <w:rFonts w:cs="Times New Roman"/>
        </w:rPr>
        <w:fldChar w:fldCharType="separate"/>
      </w:r>
      <w:r>
        <w:rPr>
          <w:rFonts w:cs="Times New Roman"/>
          <w:noProof/>
        </w:rPr>
        <w:t>(</w:t>
      </w:r>
      <w:hyperlink w:anchor="_ENREF_9" w:tooltip="Ang, 2017 #4" w:history="1">
        <w:r>
          <w:rPr>
            <w:rFonts w:cs="Times New Roman"/>
            <w:noProof/>
          </w:rPr>
          <w:t>Ang et al., 2017</w:t>
        </w:r>
      </w:hyperlink>
      <w:r>
        <w:rPr>
          <w:rFonts w:cs="Times New Roman"/>
          <w:noProof/>
        </w:rPr>
        <w:t>)</w:t>
      </w:r>
      <w:r>
        <w:rPr>
          <w:rFonts w:cs="Times New Roman"/>
        </w:rPr>
        <w:fldChar w:fldCharType="end"/>
      </w:r>
      <w:r>
        <w:rPr>
          <w:rFonts w:cs="Times New Roman"/>
        </w:rPr>
        <w:t xml:space="preserve"> due to population growth and increasing ownership of electrical appliances in households </w:t>
      </w:r>
      <w:r>
        <w:rPr>
          <w:rFonts w:cs="Times New Roman"/>
        </w:rPr>
        <w:fldChar w:fldCharType="begin"/>
      </w:r>
      <w:r>
        <w:rPr>
          <w:rFonts w:cs="Times New Roman"/>
        </w:rPr>
        <w:instrText xml:space="preserve"> ADDIN EN.CITE &lt;EndNote&gt;&lt;Cite&gt;&lt;Author&gt;Li&lt;/Author&gt;&lt;Year&gt;2018&lt;/Year&gt;&lt;RecNum&gt;189&lt;/RecNum&gt;&lt;DisplayText&gt;(Li, 2018)&lt;/DisplayText&gt;&lt;record&gt;&lt;rec-number&gt;189&lt;/rec-number&gt;&lt;foreign-keys&gt;&lt;key app="EN" db-id="d55xpzf0prafv3ef9pbpvfzlaxd5er0v0wfx" timestamp="1584061681"&gt;189&lt;/key&gt;&lt;/foreign-keys&gt;&lt;ref-type name="Journal Article"&gt;17&lt;/ref-type&gt;&lt;contributors&gt;&lt;authors&gt;&lt;author&gt;Li, Xian-Xiang&lt;/author&gt;&lt;/authors&gt;&lt;/contributors&gt;&lt;titles&gt;&lt;title&gt;Linking residential electricity consumption and outdoor climate in a tropical city&lt;/title&gt;&lt;secondary-title&gt;Energy&lt;/secondary-title&gt;&lt;/titles&gt;&lt;periodical&gt;&lt;full-title&gt;Energy&lt;/full-title&gt;&lt;/periodical&gt;&lt;pages&gt;734-743&lt;/pages&gt;&lt;volume&gt;157&lt;/volume&gt;&lt;keywords&gt;&lt;keyword&gt;Building energy consumption&lt;/keyword&gt;&lt;keyword&gt;Climate change&lt;/keyword&gt;&lt;keyword&gt;Electricity energy&lt;/keyword&gt;&lt;keyword&gt;Regression analysis&lt;/keyword&gt;&lt;/keywords&gt;&lt;dates&gt;&lt;year&gt;2018&lt;/year&gt;&lt;pub-dates&gt;&lt;date&gt;2018/08/15/&lt;/date&gt;&lt;/pub-dates&gt;&lt;/dates&gt;&lt;isbn&gt;0360-5442&lt;/isbn&gt;&lt;urls&gt;&lt;related-urls&gt;&lt;url&gt;http://www.sciencedirect.com/science/article/pii/S0360544218310387&lt;/url&gt;&lt;/related-urls&gt;&lt;/urls&gt;&lt;electronic-resource-num&gt;https://doi.org/10.1016/j.energy.2018.05.192&lt;/electronic-resource-num&gt;&lt;/record&gt;&lt;/Cite&gt;&lt;/EndNote&gt;</w:instrText>
      </w:r>
      <w:r>
        <w:rPr>
          <w:rFonts w:cs="Times New Roman"/>
        </w:rPr>
        <w:fldChar w:fldCharType="separate"/>
      </w:r>
      <w:r>
        <w:rPr>
          <w:rFonts w:cs="Times New Roman"/>
          <w:noProof/>
        </w:rPr>
        <w:t>(</w:t>
      </w:r>
      <w:hyperlink w:anchor="_ENREF_100" w:tooltip="Li, 2018 #189" w:history="1">
        <w:r>
          <w:rPr>
            <w:rFonts w:cs="Times New Roman"/>
            <w:noProof/>
          </w:rPr>
          <w:t>Li, 2018</w:t>
        </w:r>
      </w:hyperlink>
      <w:r>
        <w:rPr>
          <w:rFonts w:cs="Times New Roman"/>
          <w:noProof/>
        </w:rPr>
        <w:t>)</w:t>
      </w:r>
      <w:r>
        <w:rPr>
          <w:rFonts w:cs="Times New Roman"/>
        </w:rPr>
        <w:fldChar w:fldCharType="end"/>
      </w:r>
      <w:r>
        <w:rPr>
          <w:rFonts w:cs="Times New Roman"/>
        </w:rPr>
        <w:t>. The two cities are thus valuable cases for examining whether socioeconomic factors are significant determinants to the rise in energy consumption.</w:t>
      </w:r>
    </w:p>
    <w:p w14:paraId="2B3CA47B" w14:textId="733FC961" w:rsidR="00F02F14" w:rsidRDefault="00000000">
      <w:pPr>
        <w:ind w:firstLine="420"/>
        <w:rPr>
          <w:rFonts w:eastAsia="PMingLiU" w:cs="Times New Roman"/>
          <w:lang w:eastAsia="zh-HK"/>
        </w:rPr>
      </w:pPr>
      <w:r>
        <w:rPr>
          <w:rFonts w:eastAsia="PMingLiU" w:cs="Times New Roman"/>
          <w:lang w:eastAsia="zh-HK"/>
        </w:rPr>
        <w:t xml:space="preserve">Third, Hong Kong and Singapore are both fossil fuel-dependent and face similar challenges in energy security and decarbonization. Coal and natural gas contributed about 50% and 25% to the Hong Kong fuel mix for electricity generation in 2019 </w:t>
      </w:r>
      <w:r>
        <w:rPr>
          <w:rFonts w:eastAsia="PMingLiU" w:cs="Times New Roman"/>
          <w:lang w:eastAsia="zh-HK"/>
        </w:rPr>
        <w:fldChar w:fldCharType="begin"/>
      </w:r>
      <w:r>
        <w:rPr>
          <w:rFonts w:eastAsia="PMingLiU" w:cs="Times New Roman"/>
          <w:lang w:eastAsia="zh-HK"/>
        </w:rPr>
        <w:instrText xml:space="preserve"> ADDIN EN.CITE &lt;EndNote&gt;&lt;Cite&gt;&lt;Author&gt;The Government of Hong Kong&lt;/Author&gt;&lt;Year&gt;2019&lt;/Year&gt;&lt;RecNum&gt;246&lt;/RecNum&gt;&lt;DisplayText&gt;(The Government of Hong Kong, 2019)&lt;/DisplayText&gt;&lt;record&gt;&lt;rec-number&gt;246&lt;/rec-number&gt;&lt;foreign-keys&gt;&lt;key app="EN" db-id="d55xpzf0prafv3ef9pbpvfzlaxd5er0v0wfx" timestamp="1607327933"&gt;246&lt;/key&gt;&lt;/foreign-keys&gt;&lt;ref-type name="Web Page"&gt;12&lt;/ref-type&gt;&lt;contributors&gt;&lt;authors&gt;&lt;author&gt;The Government of Hong Kong,&lt;/author&gt;&lt;/authors&gt;&lt;/contributors&gt;&lt;titles&gt;&lt;title&gt;LCQ6: Fuel Mix for Electricity Generation&lt;/title&gt;&lt;/titles&gt;&lt;volume&gt;2020&lt;/volume&gt;&lt;number&gt;4 December&lt;/number&gt;&lt;dates&gt;&lt;year&gt;2019&lt;/year&gt;&lt;pub-dates&gt;&lt;date&gt;23 October&lt;/date&gt;&lt;/pub-dates&gt;&lt;/dates&gt;&lt;pub-location&gt;Hong Kong&lt;/pub-location&gt;&lt;publisher&gt;The Government of the Hong Kong Special Administrative Region&lt;/publisher&gt;&lt;urls&gt;&lt;related-urls&gt;&lt;url&gt;https://www.info.gov.hk/gia/general/201910/23/P2019102300437.htm&lt;/url&gt;&lt;/related-urls&gt;&lt;/urls&gt;&lt;access-date&gt;4 December 2020&lt;/access-date&gt;&lt;/record&gt;&lt;/Cite&gt;&lt;/EndNote&gt;</w:instrText>
      </w:r>
      <w:r>
        <w:rPr>
          <w:rFonts w:eastAsia="PMingLiU" w:cs="Times New Roman"/>
          <w:lang w:eastAsia="zh-HK"/>
        </w:rPr>
        <w:fldChar w:fldCharType="separate"/>
      </w:r>
      <w:r>
        <w:rPr>
          <w:rFonts w:eastAsia="PMingLiU" w:cs="Times New Roman"/>
          <w:noProof/>
          <w:lang w:eastAsia="zh-HK"/>
        </w:rPr>
        <w:t>(</w:t>
      </w:r>
      <w:hyperlink w:anchor="_ENREF_159" w:tooltip="The Government of Hong Kong, 2019 #246" w:history="1">
        <w:r>
          <w:rPr>
            <w:rFonts w:eastAsia="PMingLiU" w:cs="Times New Roman"/>
            <w:noProof/>
            <w:lang w:eastAsia="zh-HK"/>
          </w:rPr>
          <w:t>The Government of Hong Kong, 2019</w:t>
        </w:r>
      </w:hyperlink>
      <w:r>
        <w:rPr>
          <w:rFonts w:eastAsia="PMingLiU" w:cs="Times New Roman"/>
          <w:noProof/>
          <w:lang w:eastAsia="zh-HK"/>
        </w:rPr>
        <w:t>)</w:t>
      </w:r>
      <w:r>
        <w:rPr>
          <w:rFonts w:eastAsia="PMingLiU" w:cs="Times New Roman"/>
          <w:lang w:eastAsia="zh-HK"/>
        </w:rPr>
        <w:fldChar w:fldCharType="end"/>
      </w:r>
      <w:r>
        <w:rPr>
          <w:rFonts w:eastAsia="PMingLiU" w:cs="Times New Roman"/>
          <w:lang w:eastAsia="zh-HK"/>
        </w:rPr>
        <w:t xml:space="preserve">. Natural gas, coal, and petroleum products constituted about 96%, 1%, and 0.2% respectively of the Singapore fuel mix for electricity generation in the same year </w:t>
      </w:r>
      <w:r>
        <w:rPr>
          <w:rFonts w:eastAsia="PMingLiU" w:cs="Times New Roman"/>
          <w:lang w:eastAsia="zh-HK"/>
        </w:rPr>
        <w:fldChar w:fldCharType="begin"/>
      </w:r>
      <w:r>
        <w:rPr>
          <w:rFonts w:eastAsia="PMingLiU" w:cs="Times New Roman"/>
          <w:lang w:eastAsia="zh-HK"/>
        </w:rPr>
        <w:instrText xml:space="preserve"> ADDIN EN.CITE &lt;EndNote&gt;&lt;Cite&gt;&lt;Author&gt;Energy Market Authority&lt;/Author&gt;&lt;Year&gt;2020&lt;/Year&gt;&lt;RecNum&gt;247&lt;/RecNum&gt;&lt;DisplayText&gt;(Energy Market Authority, 2020a)&lt;/DisplayText&gt;&lt;record&gt;&lt;rec-number&gt;247&lt;/rec-number&gt;&lt;foreign-keys&gt;&lt;key app="EN" db-id="d55xpzf0prafv3ef9pbpvfzlaxd5er0v0wfx" timestamp="1607327933"&gt;247&lt;/key&gt;&lt;/foreign-keys&gt;&lt;ref-type name="Report"&gt;27&lt;/ref-type&gt;&lt;contributors&gt;&lt;authors&gt;&lt;author&gt;Energy Market Authority,&lt;/author&gt;&lt;/authors&gt;&lt;/contributors&gt;&lt;titles&gt;&lt;title&gt;Singapore Energy Statistics 2020&lt;/title&gt;&lt;/titles&gt;&lt;dates&gt;&lt;year&gt;2020&lt;/year&gt;&lt;/dates&gt;&lt;pub-location&gt;Singapore&lt;/pub-location&gt;&lt;publisher&gt;Energy Market Authority&lt;/publisher&gt;&lt;urls&gt;&lt;related-urls&gt;&lt;url&gt;https://www.ema.gov.sg/Singapore_Energy_Statistics.aspx&lt;/url&gt;&lt;/related-urls&gt;&lt;/urls&gt;&lt;/record&gt;&lt;/Cite&gt;&lt;/EndNote&gt;</w:instrText>
      </w:r>
      <w:r>
        <w:rPr>
          <w:rFonts w:eastAsia="PMingLiU" w:cs="Times New Roman"/>
          <w:lang w:eastAsia="zh-HK"/>
        </w:rPr>
        <w:fldChar w:fldCharType="separate"/>
      </w:r>
      <w:r>
        <w:rPr>
          <w:rFonts w:eastAsia="PMingLiU" w:cs="Times New Roman"/>
          <w:noProof/>
          <w:lang w:eastAsia="zh-HK"/>
        </w:rPr>
        <w:t>(</w:t>
      </w:r>
      <w:hyperlink w:anchor="_ENREF_50" w:tooltip="Energy Market Authority, 2020 #247" w:history="1">
        <w:r>
          <w:rPr>
            <w:rFonts w:eastAsia="PMingLiU" w:cs="Times New Roman"/>
            <w:noProof/>
            <w:lang w:eastAsia="zh-HK"/>
          </w:rPr>
          <w:t>Energy Market Authority, 2020a</w:t>
        </w:r>
      </w:hyperlink>
      <w:r>
        <w:rPr>
          <w:rFonts w:eastAsia="PMingLiU" w:cs="Times New Roman"/>
          <w:noProof/>
          <w:lang w:eastAsia="zh-HK"/>
        </w:rPr>
        <w:t>)</w:t>
      </w:r>
      <w:r>
        <w:rPr>
          <w:rFonts w:eastAsia="PMingLiU" w:cs="Times New Roman"/>
          <w:lang w:eastAsia="zh-HK"/>
        </w:rPr>
        <w:fldChar w:fldCharType="end"/>
      </w:r>
      <w:r>
        <w:rPr>
          <w:rFonts w:eastAsia="PMingLiU" w:cs="Times New Roman"/>
          <w:lang w:eastAsia="zh-HK"/>
        </w:rPr>
        <w:t xml:space="preserve">. Hong Kong thus </w:t>
      </w:r>
      <w:proofErr w:type="gramStart"/>
      <w:r>
        <w:rPr>
          <w:rFonts w:eastAsia="PMingLiU" w:cs="Times New Roman"/>
          <w:lang w:eastAsia="zh-HK"/>
        </w:rPr>
        <w:t>lags behind</w:t>
      </w:r>
      <w:proofErr w:type="gramEnd"/>
      <w:r>
        <w:rPr>
          <w:rFonts w:eastAsia="PMingLiU" w:cs="Times New Roman"/>
          <w:lang w:eastAsia="zh-HK"/>
        </w:rPr>
        <w:t xml:space="preserve"> Singapore in its pathway to phase-out coal in the fuel mix.</w:t>
      </w:r>
    </w:p>
    <w:p w14:paraId="507ED926" w14:textId="622871C0" w:rsidR="00F02F14" w:rsidRDefault="00000000">
      <w:pPr>
        <w:ind w:firstLine="420"/>
        <w:rPr>
          <w:rFonts w:cs="Times New Roman"/>
        </w:rPr>
      </w:pPr>
      <w:r>
        <w:rPr>
          <w:rFonts w:cs="Times New Roman"/>
        </w:rPr>
        <w:t xml:space="preserve">Yet, climate difference is one of the major factors affecting energy consumption in Hong Kong and Singapore. Hong Kong is located at 22.4°N latitude in the subtropical region. Under the </w:t>
      </w:r>
      <w:proofErr w:type="spellStart"/>
      <w:r>
        <w:rPr>
          <w:rFonts w:cs="Times New Roman"/>
        </w:rPr>
        <w:t>Köppen</w:t>
      </w:r>
      <w:proofErr w:type="spellEnd"/>
      <w:r>
        <w:rPr>
          <w:rFonts w:cs="Times New Roman"/>
        </w:rPr>
        <w:t xml:space="preserve"> climate classification </w:t>
      </w:r>
      <w:r>
        <w:rPr>
          <w:rFonts w:cs="Times New Roman"/>
        </w:rPr>
        <w:fldChar w:fldCharType="begin"/>
      </w:r>
      <w:r>
        <w:rPr>
          <w:rFonts w:cs="Times New Roman"/>
        </w:rPr>
        <w:instrText xml:space="preserve"> ADDIN EN.CITE &lt;EndNote&gt;&lt;Cite&gt;&lt;Author&gt;Peel&lt;/Author&gt;&lt;Year&gt;2007&lt;/Year&gt;&lt;RecNum&gt;33&lt;/RecNum&gt;&lt;DisplayText&gt;(Peel et al., 2007)&lt;/DisplayText&gt;&lt;record&gt;&lt;rec-number&gt;33&lt;/rec-number&gt;&lt;foreign-keys&gt;&lt;key app="EN" db-id="d55xpzf0prafv3ef9pbpvfzlaxd5er0v0wfx" timestamp="1542873898"&gt;33&lt;/key&gt;&lt;/foreign-keys&gt;&lt;ref-type name="Journal Article"&gt;17&lt;/ref-type&gt;&lt;contributors&gt;&lt;authors&gt;&lt;author&gt;Peel, Murray C&lt;/author&gt;&lt;author&gt;Finlayson, Brian L&lt;/author&gt;&lt;author&gt;McMahon, Thomas A&lt;/author&gt;&lt;/authors&gt;&lt;/contributors&gt;&lt;titles&gt;&lt;title&gt;Updated world map of the Köppen-Geiger climate classification&lt;/title&gt;&lt;secondary-title&gt;Hydrology and Earth System Sciences&lt;/secondary-title&gt;&lt;/titles&gt;&lt;periodical&gt;&lt;full-title&gt;Hydrology and Earth System Sciences&lt;/full-title&gt;&lt;/periodical&gt;&lt;pages&gt;439-473&lt;/pages&gt;&lt;volume&gt;4&lt;/volume&gt;&lt;number&gt;2&lt;/number&gt;&lt;dates&gt;&lt;year&gt;2007&lt;/year&gt;&lt;/dates&gt;&lt;isbn&gt;1812-2108&lt;/isbn&gt;&lt;urls&gt;&lt;/urls&gt;&lt;/record&gt;&lt;/Cite&gt;&lt;/EndNote&gt;</w:instrText>
      </w:r>
      <w:r>
        <w:rPr>
          <w:rFonts w:cs="Times New Roman"/>
        </w:rPr>
        <w:fldChar w:fldCharType="separate"/>
      </w:r>
      <w:r>
        <w:rPr>
          <w:rFonts w:cs="Times New Roman"/>
          <w:noProof/>
        </w:rPr>
        <w:t>(</w:t>
      </w:r>
      <w:hyperlink w:anchor="_ENREF_132" w:tooltip="Peel, 2007 #33" w:history="1">
        <w:r>
          <w:rPr>
            <w:rFonts w:cs="Times New Roman"/>
            <w:noProof/>
          </w:rPr>
          <w:t>Peel et al., 2007</w:t>
        </w:r>
      </w:hyperlink>
      <w:r>
        <w:rPr>
          <w:rFonts w:cs="Times New Roman"/>
          <w:noProof/>
        </w:rPr>
        <w:t>)</w:t>
      </w:r>
      <w:r>
        <w:rPr>
          <w:rFonts w:cs="Times New Roman"/>
        </w:rPr>
        <w:fldChar w:fldCharType="end"/>
      </w:r>
      <w:r>
        <w:rPr>
          <w:rFonts w:cs="Times New Roman"/>
        </w:rPr>
        <w:t>, Hong Kong’s climate is identified as humid subtropical (</w:t>
      </w:r>
      <w:proofErr w:type="spellStart"/>
      <w:r>
        <w:rPr>
          <w:rFonts w:cs="Times New Roman"/>
        </w:rPr>
        <w:t>Cwa</w:t>
      </w:r>
      <w:proofErr w:type="spellEnd"/>
      <w:r>
        <w:rPr>
          <w:rFonts w:cs="Times New Roman"/>
        </w:rPr>
        <w:t>). Typically, January is the coolest month in Hong Kong with an average temperature below 10°C. The hot summers from May to September have made air-</w:t>
      </w:r>
      <w:r>
        <w:rPr>
          <w:rFonts w:cs="Times New Roman"/>
        </w:rPr>
        <w:lastRenderedPageBreak/>
        <w:t xml:space="preserve">conditioning a large part of domestic energy consumption </w:t>
      </w:r>
      <w:r>
        <w:rPr>
          <w:rFonts w:cs="Times New Roman"/>
        </w:rPr>
        <w:fldChar w:fldCharType="begin"/>
      </w:r>
      <w:r>
        <w:rPr>
          <w:rFonts w:cs="Times New Roman"/>
        </w:rPr>
        <w:instrText xml:space="preserve"> ADDIN EN.CITE &lt;EndNote&gt;&lt;Cite&gt;&lt;Author&gt;Lam&lt;/Author&gt;&lt;Year&gt;2008&lt;/Year&gt;&lt;RecNum&gt;79&lt;/RecNum&gt;&lt;DisplayText&gt;(Lam et al., 2008)&lt;/DisplayText&gt;&lt;record&gt;&lt;rec-number&gt;79&lt;/rec-number&gt;&lt;foreign-keys&gt;&lt;key app="EN" db-id="d55xpzf0prafv3ef9pbpvfzlaxd5er0v0wfx" timestamp="1546492626"&gt;79&lt;/key&gt;&lt;/foreign-keys&gt;&lt;ref-type name="Journal Article"&gt;17&lt;/ref-type&gt;&lt;contributors&gt;&lt;authors&gt;&lt;author&gt;Lam, Joseph C.&lt;/author&gt;&lt;author&gt;Tang, H. L.&lt;/author&gt;&lt;author&gt;Li, Danny H. W.&lt;/author&gt;&lt;/authors&gt;&lt;/contributors&gt;&lt;titles&gt;&lt;title&gt;Seasonal variations in residential and commercial sector electricity consumption in Hong Kong&lt;/title&gt;&lt;secondary-title&gt;Energy&lt;/secondary-title&gt;&lt;/titles&gt;&lt;periodical&gt;&lt;full-title&gt;Energy&lt;/full-title&gt;&lt;/periodical&gt;&lt;pages&gt;513-523&lt;/pages&gt;&lt;volume&gt;33&lt;/volume&gt;&lt;number&gt;3&lt;/number&gt;&lt;keywords&gt;&lt;keyword&gt;Electricity use&lt;/keyword&gt;&lt;keyword&gt;Residential and commercial&lt;/keyword&gt;&lt;keyword&gt;Principal component analysis&lt;/keyword&gt;&lt;/keywords&gt;&lt;dates&gt;&lt;year&gt;2008&lt;/year&gt;&lt;pub-dates&gt;&lt;date&gt;2008/03/01/&lt;/date&gt;&lt;/pub-dates&gt;&lt;/dates&gt;&lt;isbn&gt;0360-5442&lt;/isbn&gt;&lt;urls&gt;&lt;related-urls&gt;&lt;url&gt;http://www.sciencedirect.com/science/article/pii/S0360544207001831&lt;/url&gt;&lt;/related-urls&gt;&lt;/urls&gt;&lt;electronic-resource-num&gt;https://doi.org/10.1016/j.energy.2007.10.002&lt;/electronic-resource-num&gt;&lt;/record&gt;&lt;/Cite&gt;&lt;/EndNote&gt;</w:instrText>
      </w:r>
      <w:r>
        <w:rPr>
          <w:rFonts w:cs="Times New Roman"/>
        </w:rPr>
        <w:fldChar w:fldCharType="separate"/>
      </w:r>
      <w:r>
        <w:rPr>
          <w:rFonts w:cs="Times New Roman"/>
          <w:noProof/>
        </w:rPr>
        <w:t>(</w:t>
      </w:r>
      <w:hyperlink w:anchor="_ENREF_90" w:tooltip="Lam, 2008 #79" w:history="1">
        <w:r>
          <w:rPr>
            <w:rFonts w:cs="Times New Roman"/>
            <w:noProof/>
          </w:rPr>
          <w:t>Lam et al., 2008</w:t>
        </w:r>
      </w:hyperlink>
      <w:r>
        <w:rPr>
          <w:rFonts w:cs="Times New Roman"/>
          <w:noProof/>
        </w:rPr>
        <w:t>)</w:t>
      </w:r>
      <w:r>
        <w:rPr>
          <w:rFonts w:cs="Times New Roman"/>
        </w:rPr>
        <w:fldChar w:fldCharType="end"/>
      </w:r>
      <w:r>
        <w:rPr>
          <w:rFonts w:cs="Times New Roman"/>
        </w:rPr>
        <w:t xml:space="preserve">. In contrast, Singapore is located at 1.35°N latitude in the tropical region. Under the </w:t>
      </w:r>
      <w:proofErr w:type="spellStart"/>
      <w:r>
        <w:rPr>
          <w:rFonts w:cs="Times New Roman"/>
        </w:rPr>
        <w:t>Köppen</w:t>
      </w:r>
      <w:proofErr w:type="spellEnd"/>
      <w:r>
        <w:rPr>
          <w:rFonts w:cs="Times New Roman"/>
        </w:rPr>
        <w:t xml:space="preserve"> climate classification </w:t>
      </w:r>
      <w:r>
        <w:rPr>
          <w:rFonts w:cs="Times New Roman"/>
        </w:rPr>
        <w:fldChar w:fldCharType="begin"/>
      </w:r>
      <w:r>
        <w:rPr>
          <w:rFonts w:cs="Times New Roman"/>
        </w:rPr>
        <w:instrText xml:space="preserve"> ADDIN EN.CITE &lt;EndNote&gt;&lt;Cite&gt;&lt;Author&gt;Peel&lt;/Author&gt;&lt;Year&gt;2007&lt;/Year&gt;&lt;RecNum&gt;33&lt;/RecNum&gt;&lt;DisplayText&gt;(Peel et al., 2007)&lt;/DisplayText&gt;&lt;record&gt;&lt;rec-number&gt;33&lt;/rec-number&gt;&lt;foreign-keys&gt;&lt;key app="EN" db-id="d55xpzf0prafv3ef9pbpvfzlaxd5er0v0wfx" timestamp="1542873898"&gt;33&lt;/key&gt;&lt;/foreign-keys&gt;&lt;ref-type name="Journal Article"&gt;17&lt;/ref-type&gt;&lt;contributors&gt;&lt;authors&gt;&lt;author&gt;Peel, Murray C&lt;/author&gt;&lt;author&gt;Finlayson, Brian L&lt;/author&gt;&lt;author&gt;McMahon, Thomas A&lt;/author&gt;&lt;/authors&gt;&lt;/contributors&gt;&lt;titles&gt;&lt;title&gt;Updated world map of the Köppen-Geiger climate classification&lt;/title&gt;&lt;secondary-title&gt;Hydrology and Earth System Sciences&lt;/secondary-title&gt;&lt;/titles&gt;&lt;periodical&gt;&lt;full-title&gt;Hydrology and Earth System Sciences&lt;/full-title&gt;&lt;/periodical&gt;&lt;pages&gt;439-473&lt;/pages&gt;&lt;volume&gt;4&lt;/volume&gt;&lt;number&gt;2&lt;/number&gt;&lt;dates&gt;&lt;year&gt;2007&lt;/year&gt;&lt;/dates&gt;&lt;isbn&gt;1812-2108&lt;/isbn&gt;&lt;urls&gt;&lt;/urls&gt;&lt;/record&gt;&lt;/Cite&gt;&lt;/EndNote&gt;</w:instrText>
      </w:r>
      <w:r>
        <w:rPr>
          <w:rFonts w:cs="Times New Roman"/>
        </w:rPr>
        <w:fldChar w:fldCharType="separate"/>
      </w:r>
      <w:r>
        <w:rPr>
          <w:rFonts w:cs="Times New Roman"/>
          <w:noProof/>
        </w:rPr>
        <w:t>(</w:t>
      </w:r>
      <w:hyperlink w:anchor="_ENREF_132" w:tooltip="Peel, 2007 #33" w:history="1">
        <w:r>
          <w:rPr>
            <w:rFonts w:cs="Times New Roman"/>
            <w:noProof/>
          </w:rPr>
          <w:t>Peel et al., 2007</w:t>
        </w:r>
      </w:hyperlink>
      <w:r>
        <w:rPr>
          <w:rFonts w:cs="Times New Roman"/>
          <w:noProof/>
        </w:rPr>
        <w:t>)</w:t>
      </w:r>
      <w:r>
        <w:rPr>
          <w:rFonts w:cs="Times New Roman"/>
        </w:rPr>
        <w:fldChar w:fldCharType="end"/>
      </w:r>
      <w:r>
        <w:rPr>
          <w:rFonts w:cs="Times New Roman"/>
        </w:rPr>
        <w:t>, Singapore’s climate is identified as a tropical rainforest climate (</w:t>
      </w:r>
      <w:proofErr w:type="spellStart"/>
      <w:r>
        <w:rPr>
          <w:rFonts w:cs="Times New Roman"/>
        </w:rPr>
        <w:t>Af</w:t>
      </w:r>
      <w:proofErr w:type="spellEnd"/>
      <w:r>
        <w:rPr>
          <w:rFonts w:cs="Times New Roman"/>
        </w:rPr>
        <w:t xml:space="preserve">). It is fully humid (with an average monthly precipitation of at least 60 mm) in the equatorial region. The seasonal variation in domestic energy consumption is smaller in Singapore than in Hong Kong since the energy demand for water heating is greater in Hong Kong during winter </w:t>
      </w:r>
      <w:r>
        <w:rPr>
          <w:rFonts w:cs="Times New Roman"/>
        </w:rPr>
        <w:fldChar w:fldCharType="begin"/>
      </w:r>
      <w:r>
        <w:rPr>
          <w:rFonts w:cs="Times New Roman"/>
        </w:rPr>
        <w:instrText xml:space="preserve"> ADDIN EN.CITE &lt;EndNote&gt;&lt;Cite&gt;&lt;Author&gt;Ang&lt;/Author&gt;&lt;Year&gt;2017&lt;/Year&gt;&lt;RecNum&gt;4&lt;/RecNum&gt;&lt;DisplayText&gt;(Ang et al., 2017)&lt;/DisplayText&gt;&lt;record&gt;&lt;rec-number&gt;4&lt;/rec-number&gt;&lt;foreign-keys&gt;&lt;key app="EN" db-id="d55xpzf0prafv3ef9pbpvfzlaxd5er0v0wfx" timestamp="1542873898"&gt;4&lt;/key&gt;&lt;/foreign-keys&gt;&lt;ref-type name="Journal Article"&gt;17&lt;/ref-type&gt;&lt;contributors&gt;&lt;authors&gt;&lt;author&gt;Ang, B. W.&lt;/author&gt;&lt;author&gt;Wang, H.&lt;/author&gt;&lt;author&gt;Ma, Xiaojing&lt;/author&gt;&lt;/authors&gt;&lt;/contributors&gt;&lt;titles&gt;&lt;title&gt;Climatic influence on electricity consumption: The case of Singapore and Hong Kong&lt;/title&gt;&lt;secondary-title&gt;Energy&lt;/secondary-title&gt;&lt;/titles&gt;&lt;periodical&gt;&lt;full-title&gt;Energy&lt;/full-title&gt;&lt;/periodical&gt;&lt;pages&gt;534-543&lt;/pages&gt;&lt;volume&gt;127&lt;/volume&gt;&lt;keywords&gt;&lt;keyword&gt;Electricity consumption&lt;/keyword&gt;&lt;keyword&gt;Climatic factors&lt;/keyword&gt;&lt;keyword&gt;Singapore&lt;/keyword&gt;&lt;keyword&gt;Hong Kong&lt;/keyword&gt;&lt;/keywords&gt;&lt;dates&gt;&lt;year&gt;2017&lt;/year&gt;&lt;pub-dates&gt;&lt;date&gt;2017/05/15/&lt;/date&gt;&lt;/pub-dates&gt;&lt;/dates&gt;&lt;isbn&gt;0360-5442&lt;/isbn&gt;&lt;urls&gt;&lt;related-urls&gt;&lt;url&gt;http://www.sciencedirect.com/science/article/pii/S0360544217305674&lt;/url&gt;&lt;/related-urls&gt;&lt;/urls&gt;&lt;electronic-resource-num&gt;https://doi.org/10.1016/j.energy.2017.04.005&lt;/electronic-resource-num&gt;&lt;/record&gt;&lt;/Cite&gt;&lt;/EndNote&gt;</w:instrText>
      </w:r>
      <w:r>
        <w:rPr>
          <w:rFonts w:cs="Times New Roman"/>
        </w:rPr>
        <w:fldChar w:fldCharType="separate"/>
      </w:r>
      <w:r>
        <w:rPr>
          <w:rFonts w:cs="Times New Roman"/>
          <w:noProof/>
        </w:rPr>
        <w:t>(</w:t>
      </w:r>
      <w:hyperlink w:anchor="_ENREF_9" w:tooltip="Ang, 2017 #4" w:history="1">
        <w:r>
          <w:rPr>
            <w:rFonts w:cs="Times New Roman"/>
            <w:noProof/>
          </w:rPr>
          <w:t>Ang et al., 2017</w:t>
        </w:r>
      </w:hyperlink>
      <w:r>
        <w:rPr>
          <w:rFonts w:cs="Times New Roman"/>
          <w:noProof/>
        </w:rPr>
        <w:t>)</w:t>
      </w:r>
      <w:r>
        <w:rPr>
          <w:rFonts w:cs="Times New Roman"/>
        </w:rPr>
        <w:fldChar w:fldCharType="end"/>
      </w:r>
      <w:r>
        <w:rPr>
          <w:rFonts w:cs="Times New Roman"/>
        </w:rPr>
        <w:t>.</w:t>
      </w:r>
    </w:p>
    <w:p w14:paraId="2D5D782C" w14:textId="77777777" w:rsidR="00F02F14" w:rsidRDefault="00000000">
      <w:pPr>
        <w:pStyle w:val="Heading1"/>
      </w:pPr>
      <w:r>
        <w:t>Material and methods</w:t>
      </w:r>
    </w:p>
    <w:p w14:paraId="75D80301" w14:textId="77777777" w:rsidR="00F02F14" w:rsidRDefault="00000000">
      <w:pPr>
        <w:pStyle w:val="Heading2"/>
      </w:pPr>
      <w:bookmarkStart w:id="20" w:name="OLE_LINK28"/>
      <w:r>
        <w:t>Data description</w:t>
      </w:r>
    </w:p>
    <w:p w14:paraId="7AF82117" w14:textId="77777777" w:rsidR="00F02F14" w:rsidRDefault="00000000">
      <w:pPr>
        <w:ind w:firstLine="420"/>
        <w:rPr>
          <w:rFonts w:cs="Times New Roman"/>
        </w:rPr>
      </w:pPr>
      <w:r>
        <w:rPr>
          <w:rFonts w:cs="Times New Roman"/>
        </w:rPr>
        <w:t>Monthly mean outdoor temperature and relative humidity data</w:t>
      </w:r>
      <w:bookmarkStart w:id="21" w:name="OLE_LINK29"/>
      <w:bookmarkStart w:id="22" w:name="OLE_LINK32"/>
      <w:r>
        <w:rPr>
          <w:rFonts w:cs="Times New Roman"/>
        </w:rPr>
        <w:t xml:space="preserve"> of </w:t>
      </w:r>
      <w:bookmarkEnd w:id="21"/>
      <w:bookmarkEnd w:id="22"/>
      <w:r>
        <w:rPr>
          <w:rFonts w:cs="Times New Roman"/>
        </w:rPr>
        <w:t xml:space="preserve">Hong Kong were extracted from the </w:t>
      </w:r>
      <w:bookmarkStart w:id="23" w:name="OLE_LINK37"/>
      <w:bookmarkStart w:id="24" w:name="OLE_LINK38"/>
      <w:r>
        <w:rPr>
          <w:rFonts w:cs="Times New Roman"/>
        </w:rPr>
        <w:t xml:space="preserve">Hong Kong Observatory </w:t>
      </w:r>
      <w:r>
        <w:rPr>
          <w:rFonts w:cs="Times New Roman"/>
        </w:rPr>
        <w:fldChar w:fldCharType="begin"/>
      </w:r>
      <w:r>
        <w:rPr>
          <w:rFonts w:cs="Times New Roman"/>
        </w:rPr>
        <w:instrText xml:space="preserve"> ADDIN EN.CITE &lt;EndNote&gt;&lt;Cite&gt;&lt;Author&gt;Hong Kong Observatory&lt;/Author&gt;&lt;Year&gt;2019&lt;/Year&gt;&lt;RecNum&gt;112&lt;/RecNum&gt;&lt;DisplayText&gt;(Hong Kong Observatory, 2019)&lt;/DisplayText&gt;&lt;record&gt;&lt;rec-number&gt;112&lt;/rec-number&gt;&lt;foreign-keys&gt;&lt;key app="EN" db-id="d55xpzf0prafv3ef9pbpvfzlaxd5er0v0wfx" timestamp="1577693377"&gt;112&lt;/key&gt;&lt;/foreign-keys&gt;&lt;ref-type name="Web Page"&gt;12&lt;/ref-type&gt;&lt;contributors&gt;&lt;authors&gt;&lt;author&gt;Hong Kong Observatory,&lt;/author&gt;&lt;/authors&gt;&lt;/contributors&gt;&lt;titles&gt;&lt;title&gt;Monthly Mean Temperature (°C) at the Hong Kong Observatory&lt;/title&gt;&lt;/titles&gt;&lt;volume&gt;2019&lt;/volume&gt;&lt;number&gt;22 May&lt;/number&gt;&lt;dates&gt;&lt;year&gt;2019&lt;/year&gt;&lt;/dates&gt;&lt;pub-location&gt;Hong Kong&lt;/pub-location&gt;&lt;publisher&gt;Hong Kong Observatory&lt;/publisher&gt;&lt;urls&gt;&lt;related-urls&gt;&lt;url&gt;http://www.hko.gov.hk/cis/monthlyElement_e.htm&lt;/url&gt;&lt;/related-urls&gt;&lt;/urls&gt;&lt;/record&gt;&lt;/Cite&gt;&lt;/EndNote&gt;</w:instrText>
      </w:r>
      <w:r>
        <w:rPr>
          <w:rFonts w:cs="Times New Roman"/>
        </w:rPr>
        <w:fldChar w:fldCharType="separate"/>
      </w:r>
      <w:r>
        <w:rPr>
          <w:rFonts w:cs="Times New Roman"/>
          <w:noProof/>
        </w:rPr>
        <w:t>(</w:t>
      </w:r>
      <w:hyperlink w:anchor="_ENREF_72" w:tooltip="Hong Kong Observatory, 2019 #112" w:history="1">
        <w:r>
          <w:rPr>
            <w:rFonts w:cs="Times New Roman"/>
            <w:noProof/>
          </w:rPr>
          <w:t>Hong Kong Observatory, 2019</w:t>
        </w:r>
      </w:hyperlink>
      <w:r>
        <w:rPr>
          <w:rFonts w:cs="Times New Roman"/>
          <w:noProof/>
        </w:rPr>
        <w:t>)</w:t>
      </w:r>
      <w:r>
        <w:rPr>
          <w:rFonts w:cs="Times New Roman"/>
        </w:rPr>
        <w:fldChar w:fldCharType="end"/>
      </w:r>
      <w:r>
        <w:rPr>
          <w:rFonts w:cs="Times New Roman"/>
        </w:rPr>
        <w:t xml:space="preserve"> </w:t>
      </w:r>
      <w:bookmarkEnd w:id="23"/>
      <w:bookmarkEnd w:id="24"/>
      <w:r>
        <w:rPr>
          <w:rFonts w:cs="Times New Roman"/>
        </w:rPr>
        <w:t xml:space="preserve">between 1981 and 2015. For Singapore, the outdoor temperature and relative humidity data from 2005 to 2015 were provided by Meteorological Service Singapore </w:t>
      </w:r>
      <w:r>
        <w:rPr>
          <w:rFonts w:cs="Times New Roman"/>
        </w:rPr>
        <w:fldChar w:fldCharType="begin"/>
      </w:r>
      <w:r>
        <w:rPr>
          <w:rFonts w:cs="Times New Roman"/>
        </w:rPr>
        <w:instrText xml:space="preserve"> ADDIN EN.CITE &lt;EndNote&gt;&lt;Cite&gt;&lt;Author&gt;Meteorological Service Singapore&lt;/Author&gt;&lt;Year&gt;2018&lt;/Year&gt;&lt;RecNum&gt;98&lt;/RecNum&gt;&lt;DisplayText&gt;(Meteorological Service Singapore, 2018)&lt;/DisplayText&gt;&lt;record&gt;&lt;rec-number&gt;98&lt;/rec-number&gt;&lt;foreign-keys&gt;&lt;key app="EN" db-id="d55xpzf0prafv3ef9pbpvfzlaxd5er0v0wfx" timestamp="1546852851"&gt;98&lt;/key&gt;&lt;/foreign-keys&gt;&lt;ref-type name="Web Page"&gt;12&lt;/ref-type&gt;&lt;contributors&gt;&lt;authors&gt;&lt;author&gt;Meteorological Service Singapore,&lt;/author&gt;&lt;/authors&gt;&lt;/contributors&gt;&lt;titles&gt;&lt;title&gt;Historical Daily Records&lt;/title&gt;&lt;/titles&gt;&lt;volume&gt;2019&lt;/volume&gt;&lt;number&gt;7 January&lt;/number&gt;&lt;dates&gt;&lt;year&gt;2018&lt;/year&gt;&lt;/dates&gt;&lt;pub-location&gt;Singapore&lt;/pub-location&gt;&lt;publisher&gt;Meteorological Service Singapore&lt;/publisher&gt;&lt;urls&gt;&lt;related-urls&gt;&lt;url&gt;http://www.weather.gov.sg/climate-historical-daily/&lt;/url&gt;&lt;/related-urls&gt;&lt;/urls&gt;&lt;/record&gt;&lt;/Cite&gt;&lt;/EndNote&gt;</w:instrText>
      </w:r>
      <w:r>
        <w:rPr>
          <w:rFonts w:cs="Times New Roman"/>
        </w:rPr>
        <w:fldChar w:fldCharType="separate"/>
      </w:r>
      <w:r>
        <w:rPr>
          <w:rFonts w:cs="Times New Roman"/>
          <w:noProof/>
        </w:rPr>
        <w:t>(</w:t>
      </w:r>
      <w:hyperlink w:anchor="_ENREF_122" w:tooltip="Meteorological Service Singapore, 2018 #98" w:history="1">
        <w:r>
          <w:rPr>
            <w:rFonts w:cs="Times New Roman"/>
            <w:noProof/>
          </w:rPr>
          <w:t>Meteorological Service Singapore, 2018</w:t>
        </w:r>
      </w:hyperlink>
      <w:r>
        <w:rPr>
          <w:rFonts w:cs="Times New Roman"/>
          <w:noProof/>
        </w:rPr>
        <w:t>)</w:t>
      </w:r>
      <w:r>
        <w:rPr>
          <w:rFonts w:cs="Times New Roman"/>
        </w:rPr>
        <w:fldChar w:fldCharType="end"/>
      </w:r>
      <w:r>
        <w:rPr>
          <w:rFonts w:cs="Times New Roman"/>
        </w:rPr>
        <w:t xml:space="preserve">. </w:t>
      </w:r>
      <w:r>
        <w:rPr>
          <w:rFonts w:cs="Times New Roman"/>
        </w:rPr>
        <w:fldChar w:fldCharType="begin"/>
      </w:r>
      <w:r>
        <w:rPr>
          <w:rFonts w:cs="Times New Roman"/>
        </w:rPr>
        <w:instrText xml:space="preserve"> REF _Ref98435610 \h </w:instrText>
      </w:r>
      <w:r>
        <w:rPr>
          <w:rFonts w:cs="Times New Roman"/>
        </w:rPr>
      </w:r>
      <w:r>
        <w:rPr>
          <w:rFonts w:cs="Times New Roman"/>
        </w:rPr>
        <w:fldChar w:fldCharType="separate"/>
      </w:r>
      <w:r>
        <w:t xml:space="preserve">Fig. </w:t>
      </w:r>
      <w:r>
        <w:rPr>
          <w:noProof/>
        </w:rPr>
        <w:t>1</w:t>
      </w:r>
      <w:r>
        <w:rPr>
          <w:rFonts w:cs="Times New Roman"/>
        </w:rPr>
        <w:fldChar w:fldCharType="end"/>
      </w:r>
      <w:r>
        <w:rPr>
          <w:rFonts w:cs="Times New Roman"/>
        </w:rPr>
        <w:t xml:space="preserve"> shows the monthly characteristics of air temperature and relative humidity in Hong Kong and Singapore. The time series of monthly energy consumption in Hong Kong from 1981 to 2015 were derived from the Census and Statistics Department of Hong Kong </w:t>
      </w:r>
      <w:r>
        <w:rPr>
          <w:rFonts w:cs="Times New Roman"/>
        </w:rPr>
        <w:fldChar w:fldCharType="begin"/>
      </w:r>
      <w:r>
        <w:rPr>
          <w:rFonts w:cs="Times New Roman"/>
        </w:rPr>
        <w:instrText xml:space="preserve"> ADDIN EN.CITE &lt;EndNote&gt;&lt;Cite&gt;&lt;Author&gt;Census and Statistics Department&lt;/Author&gt;&lt;Year&gt;2019&lt;/Year&gt;&lt;RecNum&gt;110&lt;/RecNum&gt;&lt;DisplayText&gt;(Census and Statistics Department, 2019)&lt;/DisplayText&gt;&lt;record&gt;&lt;rec-number&gt;110&lt;/rec-number&gt;&lt;foreign-keys&gt;&lt;key app="EN" db-id="d55xpzf0prafv3ef9pbpvfzlaxd5er0v0wfx" timestamp="1577693377"&gt;110&lt;/key&gt;&lt;/foreign-keys&gt;&lt;ref-type name="Web Page"&gt;12&lt;/ref-type&gt;&lt;contributors&gt;&lt;authors&gt;&lt;author&gt;Census and Statistics Department,&lt;/author&gt;&lt;/authors&gt;&lt;/contributors&gt;&lt;titles&gt;&lt;title&gt;Table 127 : Electricity Consumption&lt;/title&gt;&lt;/titles&gt;&lt;volume&gt;2019&lt;/volume&gt;&lt;number&gt;22 May&lt;/number&gt;&lt;dates&gt;&lt;year&gt;2019&lt;/year&gt;&lt;/dates&gt;&lt;pub-location&gt;Hong Kong&lt;/pub-location&gt;&lt;publisher&gt;Census and Statistics Department&lt;/publisher&gt;&lt;urls&gt;&lt;related-urls&gt;&lt;url&gt;https://www.censtatd.gov.hk/hkstat/sub/sp90.jsp?tableID=127&amp;amp;ID=0&amp;amp;productType=8&lt;/url&gt;&lt;/related-urls&gt;&lt;/urls&gt;&lt;/record&gt;&lt;/Cite&gt;&lt;/EndNote&gt;</w:instrText>
      </w:r>
      <w:r>
        <w:rPr>
          <w:rFonts w:cs="Times New Roman"/>
        </w:rPr>
        <w:fldChar w:fldCharType="separate"/>
      </w:r>
      <w:r>
        <w:rPr>
          <w:rFonts w:cs="Times New Roman"/>
          <w:noProof/>
        </w:rPr>
        <w:t>(</w:t>
      </w:r>
      <w:hyperlink w:anchor="_ENREF_30" w:tooltip="Census and Statistics Department, 2019 #110" w:history="1">
        <w:r>
          <w:rPr>
            <w:rFonts w:cs="Times New Roman"/>
            <w:noProof/>
          </w:rPr>
          <w:t>Census and Statistics Department, 2019</w:t>
        </w:r>
      </w:hyperlink>
      <w:r>
        <w:rPr>
          <w:rFonts w:cs="Times New Roman"/>
          <w:noProof/>
        </w:rPr>
        <w:t>)</w:t>
      </w:r>
      <w:r>
        <w:rPr>
          <w:rFonts w:cs="Times New Roman"/>
        </w:rPr>
        <w:fldChar w:fldCharType="end"/>
      </w:r>
      <w:r>
        <w:rPr>
          <w:rFonts w:cs="Times New Roman"/>
        </w:rPr>
        <w:t xml:space="preserve">. Meanwhile, the energy consumption data for Singapore was obtained from the Energy Market Authority (EMA) </w:t>
      </w:r>
      <w:r>
        <w:rPr>
          <w:rFonts w:cs="Times New Roman"/>
        </w:rPr>
        <w:fldChar w:fldCharType="begin"/>
      </w:r>
      <w:r>
        <w:rPr>
          <w:rFonts w:cs="Times New Roman"/>
        </w:rPr>
        <w:instrText xml:space="preserve"> ADDIN EN.CITE &lt;EndNote&gt;&lt;Cite&gt;&lt;Author&gt;Energy Market Authority&lt;/Author&gt;&lt;Year&gt;2018&lt;/Year&gt;&lt;RecNum&gt;111&lt;/RecNum&gt;&lt;DisplayText&gt;(Energy Market Authority, 2018)&lt;/DisplayText&gt;&lt;record&gt;&lt;rec-number&gt;111&lt;/rec-number&gt;&lt;foreign-keys&gt;&lt;key app="EN" db-id="d55xpzf0prafv3ef9pbpvfzlaxd5er0v0wfx" timestamp="1577693377"&gt;111&lt;/key&gt;&lt;/foreign-keys&gt;&lt;ref-type name="Web Page"&gt;12&lt;/ref-type&gt;&lt;contributors&gt;&lt;authors&gt;&lt;author&gt;Energy Market Authority,&lt;/author&gt;&lt;/authors&gt;&lt;/contributors&gt;&lt;titles&gt;&lt;title&gt;Average Monthly Household Electricity Consumption by Dwelling Type&lt;/title&gt;&lt;/titles&gt;&lt;volume&gt;2019&lt;/volume&gt;&lt;number&gt;22 May&lt;/number&gt;&lt;dates&gt;&lt;year&gt;2018&lt;/year&gt;&lt;/dates&gt;&lt;pub-location&gt;Singapore&lt;/pub-location&gt;&lt;publisher&gt;Energy Market Authority&lt;/publisher&gt;&lt;urls&gt;&lt;related-urls&gt;&lt;url&gt;https://www.ema.gov.sg/statistic.aspx?sta_sid=20140617E32XNb1d0Iqa&lt;/url&gt;&lt;/related-urls&gt;&lt;/urls&gt;&lt;/record&gt;&lt;/Cite&gt;&lt;/EndNote&gt;</w:instrText>
      </w:r>
      <w:r>
        <w:rPr>
          <w:rFonts w:cs="Times New Roman"/>
        </w:rPr>
        <w:fldChar w:fldCharType="separate"/>
      </w:r>
      <w:r>
        <w:rPr>
          <w:rFonts w:cs="Times New Roman"/>
          <w:noProof/>
        </w:rPr>
        <w:t>(</w:t>
      </w:r>
      <w:hyperlink w:anchor="_ENREF_49" w:tooltip="Energy Market Authority, 2018 #111" w:history="1">
        <w:r>
          <w:rPr>
            <w:rFonts w:cs="Times New Roman"/>
            <w:noProof/>
          </w:rPr>
          <w:t>Energy Market Authority, 2018</w:t>
        </w:r>
      </w:hyperlink>
      <w:r>
        <w:rPr>
          <w:rFonts w:cs="Times New Roman"/>
          <w:noProof/>
        </w:rPr>
        <w:t>)</w:t>
      </w:r>
      <w:r>
        <w:rPr>
          <w:rFonts w:cs="Times New Roman"/>
        </w:rPr>
        <w:fldChar w:fldCharType="end"/>
      </w:r>
      <w:r>
        <w:rPr>
          <w:rFonts w:cs="Times New Roman"/>
        </w:rPr>
        <w:t xml:space="preserve">, but available in a shorter period (2005 to 2015). To investigate how population size affects energy consumption in Hong Kong and Singapore, the population time series of both cities </w:t>
      </w:r>
      <w:r>
        <w:t xml:space="preserve">were derived from the World Bank website </w:t>
      </w:r>
      <w:r>
        <w:fldChar w:fldCharType="begin"/>
      </w:r>
      <w:r>
        <w:instrText xml:space="preserve"> ADDIN EN.CITE &lt;EndNote&gt;&lt;Cite&gt;&lt;Author&gt;World Bank&lt;/Author&gt;&lt;Year&gt;2020&lt;/Year&gt;&lt;RecNum&gt;52&lt;/RecNum&gt;&lt;DisplayText&gt;(World Bank, 2020c)&lt;/DisplayText&gt;&lt;record&gt;&lt;rec-number&gt;52&lt;/rec-number&gt;&lt;foreign-keys&gt;&lt;key app="EN" db-id="d55xpzf0prafv3ef9pbpvfzlaxd5er0v0wfx" timestamp="1542873898"&gt;52&lt;/key&gt;&lt;/foreign-keys&gt;&lt;ref-type name="Web Page"&gt;12&lt;/ref-type&gt;&lt;contributors&gt;&lt;authors&gt;&lt;author&gt;&lt;style face="normal" font="default" size="100%"&gt;World&lt;/style&gt;&lt;style face="normal" font="default" charset="134" size="100%"&gt; &lt;/style&gt;&lt;style face="normal" font="default" size="100%"&gt;Bank&lt;/style&gt;&lt;style face="normal" font="default" charset="134" size="100%"&gt;,&lt;/style&gt;&lt;/author&gt;&lt;/authors&gt;&lt;/contributors&gt;&lt;titles&gt;&lt;title&gt;World Bank Open Data - Population, total&lt;/title&gt;&lt;/titles&gt;&lt;volume&gt;2020&lt;/volume&gt;&lt;number&gt;18 June&lt;/number&gt;&lt;dates&gt;&lt;year&gt;2020&lt;/year&gt;&lt;/dates&gt;&lt;pub-location&gt;Washington, D.C., United States&lt;/pub-location&gt;&lt;publisher&gt;&lt;style face="normal" font="default" size="100%"&gt;World&lt;/style&gt;&lt;style face="normal" font="default" charset="134" size="100%"&gt; &lt;/style&gt;&lt;style face="normal" font="default" size="100%"&gt;Bank&lt;/style&gt;&lt;/publisher&gt;&lt;urls&gt;&lt;related-urls&gt;&lt;url&gt;https://data.worldbank.org/indicator/SP.POP.TOTL&lt;/url&gt;&lt;/related-urls&gt;&lt;/urls&gt;&lt;/record&gt;&lt;/Cite&gt;&lt;/EndNote&gt;</w:instrText>
      </w:r>
      <w:r>
        <w:fldChar w:fldCharType="separate"/>
      </w:r>
      <w:r>
        <w:rPr>
          <w:noProof/>
        </w:rPr>
        <w:t>(</w:t>
      </w:r>
      <w:hyperlink w:anchor="_ENREF_179" w:tooltip="World Bank, 2020 #52" w:history="1">
        <w:r>
          <w:rPr>
            <w:noProof/>
          </w:rPr>
          <w:t>World Bank, 2020c</w:t>
        </w:r>
      </w:hyperlink>
      <w:r>
        <w:rPr>
          <w:noProof/>
        </w:rPr>
        <w:t>)</w:t>
      </w:r>
      <w:r>
        <w:fldChar w:fldCharType="end"/>
      </w:r>
      <w:r>
        <w:t xml:space="preserve">. </w:t>
      </w:r>
      <w:r>
        <w:rPr>
          <w:rFonts w:cs="Times New Roman"/>
        </w:rPr>
        <w:t xml:space="preserve">The GDP </w:t>
      </w:r>
      <w:r>
        <w:rPr>
          <w:rFonts w:cs="Times New Roman"/>
        </w:rPr>
        <w:fldChar w:fldCharType="begin"/>
      </w:r>
      <w:r>
        <w:rPr>
          <w:rFonts w:cs="Times New Roman"/>
        </w:rPr>
        <w:instrText xml:space="preserve"> ADDIN EN.CITE &lt;EndNote&gt;&lt;Cite&gt;&lt;Author&gt;World Bank&lt;/Author&gt;&lt;Year&gt;2020&lt;/Year&gt;&lt;RecNum&gt;53&lt;/RecNum&gt;&lt;DisplayText&gt;(World Bank, 2020b)&lt;/DisplayText&gt;&lt;record&gt;&lt;rec-number&gt;53&lt;/rec-number&gt;&lt;foreign-keys&gt;&lt;key app="EN" db-id="d55xpzf0prafv3ef9pbpvfzlaxd5er0v0wfx" timestamp="1542873898"&gt;53&lt;/key&gt;&lt;/foreign-keys&gt;&lt;ref-type name="Web Page"&gt;12&lt;/ref-type&gt;&lt;contributors&gt;&lt;authors&gt;&lt;author&gt;&lt;style face="normal" font="default" size="100%"&gt;World&lt;/style&gt;&lt;style face="normal" font="default" charset="134" size="100%"&gt; &lt;/style&gt;&lt;style face="normal" font="default" size="100%"&gt;Bank&lt;/style&gt;&lt;style face="normal" font="default" charset="134" size="100%"&gt;,&lt;/style&gt;&lt;/author&gt;&lt;/authors&gt;&lt;/contributors&gt;&lt;titles&gt;&lt;title&gt;World Bank Open Data - GDP growth (annual %)&lt;/title&gt;&lt;/titles&gt;&lt;volume&gt;2020&lt;/volume&gt;&lt;number&gt;18 June&lt;/number&gt;&lt;dates&gt;&lt;year&gt;2020&lt;/year&gt;&lt;/dates&gt;&lt;pub-location&gt;Washington, D.C., United States&lt;/pub-location&gt;&lt;publisher&gt;&lt;style face="normal" font="default" size="100%"&gt;World&lt;/style&gt;&lt;style face="normal" font="default" charset="134" size="100%"&gt; &lt;/style&gt;&lt;style face="normal" font="default" size="100%"&gt;Bank&lt;/style&gt;&lt;/publisher&gt;&lt;urls&gt;&lt;related-urls&gt;&lt;url&gt;https://data.worldbank.org/indicator/NY.GDP.MKTP.KD.ZG&lt;/url&gt;&lt;/related-urls&gt;&lt;/urls&gt;&lt;/record&gt;&lt;/Cite&gt;&lt;/EndNote&gt;</w:instrText>
      </w:r>
      <w:r>
        <w:rPr>
          <w:rFonts w:cs="Times New Roman"/>
        </w:rPr>
        <w:fldChar w:fldCharType="separate"/>
      </w:r>
      <w:r>
        <w:rPr>
          <w:rFonts w:cs="Times New Roman"/>
          <w:noProof/>
        </w:rPr>
        <w:t>(</w:t>
      </w:r>
      <w:hyperlink w:anchor="_ENREF_178" w:tooltip="World Bank, 2020 #53" w:history="1">
        <w:r>
          <w:rPr>
            <w:rFonts w:cs="Times New Roman"/>
            <w:noProof/>
          </w:rPr>
          <w:t>World Bank, 2020b</w:t>
        </w:r>
      </w:hyperlink>
      <w:r>
        <w:rPr>
          <w:rFonts w:cs="Times New Roman"/>
          <w:noProof/>
        </w:rPr>
        <w:t>)</w:t>
      </w:r>
      <w:r>
        <w:rPr>
          <w:rFonts w:cs="Times New Roman"/>
        </w:rPr>
        <w:fldChar w:fldCharType="end"/>
      </w:r>
      <w:r>
        <w:rPr>
          <w:rFonts w:cs="Times New Roman"/>
        </w:rPr>
        <w:t xml:space="preserve"> and inflation data </w:t>
      </w:r>
      <w:r>
        <w:rPr>
          <w:rFonts w:cs="Times New Roman"/>
        </w:rPr>
        <w:fldChar w:fldCharType="begin"/>
      </w:r>
      <w:r>
        <w:rPr>
          <w:rFonts w:cs="Times New Roman"/>
        </w:rPr>
        <w:instrText xml:space="preserve"> ADDIN EN.CITE &lt;EndNote&gt;&lt;Cite&gt;&lt;Author&gt;World Bank&lt;/Author&gt;&lt;Year&gt;2020&lt;/Year&gt;&lt;RecNum&gt;228&lt;/RecNum&gt;&lt;DisplayText&gt;(World Bank, 2020a)&lt;/DisplayText&gt;&lt;record&gt;&lt;rec-number&gt;228&lt;/rec-number&gt;&lt;foreign-keys&gt;&lt;key app="EN" db-id="d55xpzf0prafv3ef9pbpvfzlaxd5er0v0wfx" timestamp="1592449291"&gt;228&lt;/key&gt;&lt;/foreign-keys&gt;&lt;ref-type name="Web Page"&gt;12&lt;/ref-type&gt;&lt;contributors&gt;&lt;authors&gt;&lt;author&gt;World Bank,&lt;/author&gt;&lt;/authors&gt;&lt;/contributors&gt;&lt;titles&gt;&lt;title&gt;Consumer price index (2010 = 100)&lt;/title&gt;&lt;/titles&gt;&lt;volume&gt;2020&lt;/volume&gt;&lt;number&gt;18 June&lt;/number&gt;&lt;dates&gt;&lt;year&gt;2020&lt;/year&gt;&lt;/dates&gt;&lt;pub-location&gt;Washington, D.C., United States&lt;/pub-location&gt;&lt;publisher&gt;World Bank&lt;/publisher&gt;&lt;urls&gt;&lt;related-urls&gt;&lt;url&gt;https://data.worldbank.org/indicator/FP.CPI.TOTL&lt;/url&gt;&lt;/related-urls&gt;&lt;/urls&gt;&lt;/record&gt;&lt;/Cite&gt;&lt;/EndNote&gt;</w:instrText>
      </w:r>
      <w:r>
        <w:rPr>
          <w:rFonts w:cs="Times New Roman"/>
        </w:rPr>
        <w:fldChar w:fldCharType="separate"/>
      </w:r>
      <w:r>
        <w:rPr>
          <w:rFonts w:cs="Times New Roman"/>
          <w:noProof/>
        </w:rPr>
        <w:t>(</w:t>
      </w:r>
      <w:hyperlink w:anchor="_ENREF_177" w:tooltip="World Bank, 2020 #228" w:history="1">
        <w:r>
          <w:rPr>
            <w:rFonts w:cs="Times New Roman"/>
            <w:noProof/>
          </w:rPr>
          <w:t>World Bank, 2020a</w:t>
        </w:r>
      </w:hyperlink>
      <w:r>
        <w:rPr>
          <w:rFonts w:cs="Times New Roman"/>
          <w:noProof/>
        </w:rPr>
        <w:t>)</w:t>
      </w:r>
      <w:r>
        <w:rPr>
          <w:rFonts w:cs="Times New Roman"/>
        </w:rPr>
        <w:fldChar w:fldCharType="end"/>
      </w:r>
      <w:r>
        <w:rPr>
          <w:rFonts w:cs="Times New Roman"/>
        </w:rPr>
        <w:t xml:space="preserve"> of </w:t>
      </w:r>
      <w:r>
        <w:rPr>
          <w:rFonts w:cs="Times New Roman" w:hint="eastAsia"/>
        </w:rPr>
        <w:t>Hong</w:t>
      </w:r>
      <w:r>
        <w:rPr>
          <w:rFonts w:cs="Times New Roman"/>
        </w:rPr>
        <w:t xml:space="preserve"> Kong and Singapore were also downloaded from the World Bank website. The domestic energy price data of Hong Kong from 1981 to 2015 </w:t>
      </w:r>
      <w:r>
        <w:rPr>
          <w:rFonts w:cs="Times New Roman" w:hint="eastAsia"/>
        </w:rPr>
        <w:t>were</w:t>
      </w:r>
      <w:r>
        <w:rPr>
          <w:rFonts w:cs="Times New Roman"/>
        </w:rPr>
        <w:t xml:space="preserve"> </w:t>
      </w:r>
      <w:r>
        <w:rPr>
          <w:rFonts w:cs="Times New Roman" w:hint="eastAsia"/>
        </w:rPr>
        <w:t>extracted</w:t>
      </w:r>
      <w:r>
        <w:rPr>
          <w:rFonts w:cs="Times New Roman"/>
        </w:rPr>
        <w:t xml:space="preserve"> from Hong Kong Energy Statistics Annual Report </w:t>
      </w:r>
      <w:r>
        <w:rPr>
          <w:rFonts w:cs="Times New Roman"/>
        </w:rPr>
        <w:fldChar w:fldCharType="begin"/>
      </w:r>
      <w:r>
        <w:rPr>
          <w:rFonts w:cs="Times New Roman"/>
        </w:rPr>
        <w:instrText xml:space="preserve"> ADDIN EN.CITE &lt;EndNote&gt;&lt;Cite&gt;&lt;Author&gt;Census and Statistics Department&lt;/Author&gt;&lt;Year&gt;2020&lt;/Year&gt;&lt;RecNum&gt;230&lt;/RecNum&gt;&lt;DisplayText&gt;(Census and Statistics Department, 2020b)&lt;/DisplayText&gt;&lt;record&gt;&lt;rec-number&gt;230&lt;/rec-number&gt;&lt;foreign-keys&gt;&lt;key app="EN" db-id="d55xpzf0prafv3ef9pbpvfzlaxd5er0v0wfx" timestamp="1592450227"&gt;230&lt;/key&gt;&lt;/foreign-keys&gt;&lt;ref-type name="Web Page"&gt;12&lt;/ref-type&gt;&lt;contributors&gt;&lt;authors&gt;&lt;author&gt;Census and Statistics Department,&lt;/author&gt;&lt;/authors&gt;&lt;/contributors&gt;&lt;titles&gt;&lt;title&gt;Hong Kong Energy Statistics Annual Report&lt;/title&gt;&lt;/titles&gt;&lt;volume&gt;2020&lt;/volume&gt;&lt;number&gt;18 June&lt;/number&gt;&lt;dates&gt;&lt;year&gt;2020&lt;/year&gt;&lt;/dates&gt;&lt;pub-location&gt;Hong Kong&lt;/pub-location&gt;&lt;publisher&gt;Census and Statistics Department&lt;/publisher&gt;&lt;urls&gt;&lt;related-urls&gt;&lt;url&gt;https://www.censtatd.gov.hk/hkstat/sub/sp90.jsp?productCode=B1100002&lt;/url&gt;&lt;/related-urls&gt;&lt;/urls&gt;&lt;/record&gt;&lt;/Cite&gt;&lt;/EndNote&gt;</w:instrText>
      </w:r>
      <w:r>
        <w:rPr>
          <w:rFonts w:cs="Times New Roman"/>
        </w:rPr>
        <w:fldChar w:fldCharType="separate"/>
      </w:r>
      <w:r>
        <w:rPr>
          <w:rFonts w:cs="Times New Roman"/>
          <w:noProof/>
        </w:rPr>
        <w:t>(</w:t>
      </w:r>
      <w:hyperlink w:anchor="_ENREF_32" w:tooltip="Census and Statistics Department, 2020 #230" w:history="1">
        <w:r>
          <w:rPr>
            <w:rFonts w:cs="Times New Roman"/>
            <w:noProof/>
          </w:rPr>
          <w:t xml:space="preserve">Census and </w:t>
        </w:r>
        <w:r>
          <w:rPr>
            <w:rFonts w:cs="Times New Roman"/>
            <w:noProof/>
          </w:rPr>
          <w:lastRenderedPageBreak/>
          <w:t>Statistics Department, 2020b</w:t>
        </w:r>
      </w:hyperlink>
      <w:r>
        <w:rPr>
          <w:rFonts w:cs="Times New Roman"/>
          <w:noProof/>
        </w:rPr>
        <w:t>)</w:t>
      </w:r>
      <w:r>
        <w:rPr>
          <w:rFonts w:cs="Times New Roman"/>
        </w:rPr>
        <w:fldChar w:fldCharType="end"/>
      </w:r>
      <w:r>
        <w:rPr>
          <w:rFonts w:cs="Times New Roman"/>
        </w:rPr>
        <w:t xml:space="preserve">, whereas Singapore domestic energy price data from 2005 to 2015 were obtained from EMA </w:t>
      </w:r>
      <w:r>
        <w:rPr>
          <w:rFonts w:cs="Times New Roman"/>
        </w:rPr>
        <w:fldChar w:fldCharType="begin"/>
      </w:r>
      <w:r>
        <w:rPr>
          <w:rFonts w:cs="Times New Roman"/>
        </w:rPr>
        <w:instrText xml:space="preserve"> ADDIN EN.CITE &lt;EndNote&gt;&lt;Cite&gt;&lt;Author&gt;Energy Market Authority&lt;/Author&gt;&lt;Year&gt;2020&lt;/Year&gt;&lt;RecNum&gt;229&lt;/RecNum&gt;&lt;DisplayText&gt;(Energy Market Authority, 2020b)&lt;/DisplayText&gt;&lt;record&gt;&lt;rec-number&gt;229&lt;/rec-number&gt;&lt;foreign-keys&gt;&lt;key app="EN" db-id="d55xpzf0prafv3ef9pbpvfzlaxd5er0v0wfx" timestamp="1592449909"&gt;229&lt;/key&gt;&lt;/foreign-keys&gt;&lt;ref-type name="Web Page"&gt;12&lt;/ref-type&gt;&lt;contributors&gt;&lt;authors&gt;&lt;author&gt;Energy Market Authority,&lt;/author&gt;&lt;/authors&gt;&lt;/contributors&gt;&lt;titles&gt;&lt;title&gt;Statistics: Electricity and Town Gas Tariffs&lt;/title&gt;&lt;/titles&gt;&lt;volume&gt;2020&lt;/volume&gt;&lt;number&gt;18 June&lt;/number&gt;&lt;dates&gt;&lt;year&gt;2020&lt;/year&gt;&lt;/dates&gt;&lt;pub-location&gt;Singapore&lt;/pub-location&gt;&lt;publisher&gt;Energy Market Authority&lt;/publisher&gt;&lt;urls&gt;&lt;related-urls&gt;&lt;url&gt;https://www.ema.gov.sg/statistic.aspx?sta_sid=2014072989dW9oL2M8Ej&lt;/url&gt;&lt;/related-urls&gt;&lt;/urls&gt;&lt;/record&gt;&lt;/Cite&gt;&lt;/EndNote&gt;</w:instrText>
      </w:r>
      <w:r>
        <w:rPr>
          <w:rFonts w:cs="Times New Roman"/>
        </w:rPr>
        <w:fldChar w:fldCharType="separate"/>
      </w:r>
      <w:r>
        <w:rPr>
          <w:rFonts w:cs="Times New Roman"/>
          <w:noProof/>
        </w:rPr>
        <w:t>(</w:t>
      </w:r>
      <w:hyperlink w:anchor="_ENREF_51" w:tooltip="Energy Market Authority, 2020 #229" w:history="1">
        <w:r>
          <w:rPr>
            <w:rFonts w:cs="Times New Roman"/>
            <w:noProof/>
          </w:rPr>
          <w:t>Energy Market Authority, 2020b</w:t>
        </w:r>
      </w:hyperlink>
      <w:r>
        <w:rPr>
          <w:rFonts w:cs="Times New Roman"/>
          <w:noProof/>
        </w:rPr>
        <w:t>)</w:t>
      </w:r>
      <w:r>
        <w:rPr>
          <w:rFonts w:cs="Times New Roman"/>
        </w:rPr>
        <w:fldChar w:fldCharType="end"/>
      </w:r>
      <w:r>
        <w:rPr>
          <w:rFonts w:cs="Times New Roman"/>
        </w:rPr>
        <w:t xml:space="preserve">. </w:t>
      </w:r>
      <w:r>
        <w:rPr>
          <w:rFonts w:cs="Times New Roman"/>
        </w:rPr>
        <w:fldChar w:fldCharType="begin"/>
      </w:r>
      <w:r>
        <w:rPr>
          <w:rFonts w:cs="Times New Roman"/>
        </w:rPr>
        <w:instrText xml:space="preserve"> REF _Ref98524341 \h </w:instrText>
      </w:r>
      <w:r>
        <w:rPr>
          <w:rFonts w:cs="Times New Roman"/>
        </w:rPr>
      </w:r>
      <w:r>
        <w:rPr>
          <w:rFonts w:cs="Times New Roman"/>
        </w:rPr>
        <w:fldChar w:fldCharType="separate"/>
      </w:r>
      <w:r>
        <w:t xml:space="preserve">Fig. </w:t>
      </w:r>
      <w:r>
        <w:rPr>
          <w:noProof/>
        </w:rPr>
        <w:t>2</w:t>
      </w:r>
      <w:r>
        <w:rPr>
          <w:rFonts w:cs="Times New Roman"/>
        </w:rPr>
        <w:fldChar w:fldCharType="end"/>
      </w:r>
      <w:r>
        <w:rPr>
          <w:rFonts w:cs="Times New Roman"/>
        </w:rPr>
        <w:t xml:space="preserve"> shows the time series of the energy price data in Hong Kong and Singapore. Energy price data were adjusted for inflation. </w:t>
      </w:r>
    </w:p>
    <w:p w14:paraId="1C1A6692" w14:textId="77777777" w:rsidR="00F02F14" w:rsidRDefault="00000000">
      <w:pPr>
        <w:ind w:firstLine="420"/>
        <w:rPr>
          <w:rFonts w:cs="Times New Roman"/>
        </w:rPr>
      </w:pPr>
      <w:r>
        <w:rPr>
          <w:rFonts w:cs="Times New Roman"/>
        </w:rPr>
        <w:t xml:space="preserve">The causal relationship between population and GDP is complicated. On the one hand, population growth directly increases the supply of human resources which is an important factor of economic growth. However, it has been argued that in the short-term, population growth may have a negative impact on economic growth </w:t>
      </w:r>
      <w:r>
        <w:rPr>
          <w:rFonts w:cs="Times New Roman"/>
        </w:rPr>
        <w:fldChar w:fldCharType="begin"/>
      </w:r>
      <w:r>
        <w:rPr>
          <w:rFonts w:cs="Times New Roman"/>
        </w:rPr>
        <w:instrText xml:space="preserve"> ADDIN EN.CITE &lt;EndNote&gt;&lt;Cite&gt;&lt;Author&gt;Barlow&lt;/Author&gt;&lt;Year&gt;1994&lt;/Year&gt;&lt;RecNum&gt;172&lt;/RecNum&gt;&lt;DisplayText&gt;(Barlow, 1994)&lt;/DisplayText&gt;&lt;record&gt;&lt;rec-number&gt;172&lt;/rec-number&gt;&lt;foreign-keys&gt;&lt;key app="EN" db-id="9r0d5pxtbrz003epavcxxzxdat59zp90fxd9"&gt;172&lt;/key&gt;&lt;/foreign-keys&gt;&lt;ref-type name="Journal Article"&gt;17&lt;/ref-type&gt;&lt;contributors&gt;&lt;authors&gt;&lt;author&gt;Barlow, Robin&lt;/author&gt;&lt;/authors&gt;&lt;/contributors&gt;&lt;titles&gt;&lt;title&gt;Population Growth and Economic Growth: Some More Correlations&lt;/title&gt;&lt;secondary-title&gt;Population and Development Review&lt;/secondary-title&gt;&lt;/titles&gt;&lt;periodical&gt;&lt;full-title&gt;Population and Development Review&lt;/full-title&gt;&lt;/periodical&gt;&lt;pages&gt;153-165&lt;/pages&gt;&lt;volume&gt;20&lt;/volume&gt;&lt;number&gt;1&lt;/number&gt;&lt;dates&gt;&lt;year&gt;1994&lt;/year&gt;&lt;/dates&gt;&lt;publisher&gt;[Population Council, Wiley]&lt;/publisher&gt;&lt;isbn&gt;00987921, 17284457&lt;/isbn&gt;&lt;urls&gt;&lt;related-urls&gt;&lt;url&gt;http://www.jstor.org/stable/2137634&lt;/url&gt;&lt;/related-urls&gt;&lt;/urls&gt;&lt;custom1&gt;Full publication date: Mar., 1994&lt;/custom1&gt;&lt;electronic-resource-num&gt;10.2307/2137634&lt;/electronic-resource-num&gt;&lt;remote-database-name&gt;JSTOR&lt;/remote-database-name&gt;&lt;access-date&gt;2022/03/18/&lt;/access-date&gt;&lt;/record&gt;&lt;/Cite&gt;&lt;/EndNote&gt;</w:instrText>
      </w:r>
      <w:r>
        <w:rPr>
          <w:rFonts w:cs="Times New Roman"/>
        </w:rPr>
        <w:fldChar w:fldCharType="separate"/>
      </w:r>
      <w:r>
        <w:rPr>
          <w:rFonts w:cs="Times New Roman"/>
          <w:noProof/>
        </w:rPr>
        <w:t>(</w:t>
      </w:r>
      <w:hyperlink w:anchor="_ENREF_17" w:tooltip="Barlow, 1994 #172" w:history="1">
        <w:r>
          <w:rPr>
            <w:rFonts w:cs="Times New Roman"/>
            <w:noProof/>
          </w:rPr>
          <w:t>Barlow, 1994</w:t>
        </w:r>
      </w:hyperlink>
      <w:r>
        <w:rPr>
          <w:rFonts w:cs="Times New Roman"/>
          <w:noProof/>
        </w:rPr>
        <w:t>)</w:t>
      </w:r>
      <w:r>
        <w:rPr>
          <w:rFonts w:cs="Times New Roman"/>
        </w:rPr>
        <w:fldChar w:fldCharType="end"/>
      </w:r>
      <w:r>
        <w:rPr>
          <w:rFonts w:cs="Times New Roman"/>
        </w:rPr>
        <w:t xml:space="preserve">. On the other hand, economic growth, especially in highly developed economies, may contribute to slower population growth or even population decline </w:t>
      </w:r>
      <w:r>
        <w:rPr>
          <w:rFonts w:cs="Times New Roman"/>
        </w:rPr>
        <w:fldChar w:fldCharType="begin"/>
      </w:r>
      <w:r>
        <w:rPr>
          <w:rFonts w:cs="Times New Roman"/>
        </w:rPr>
        <w:instrText xml:space="preserve"> ADDIN EN.CITE &lt;EndNote&gt;&lt;Cite&gt;&lt;Author&gt;Luci-Greulich&lt;/Author&gt;&lt;Year&gt;2014&lt;/Year&gt;&lt;RecNum&gt;173&lt;/RecNum&gt;&lt;DisplayText&gt;(Luci-Greulich and Thévenon, 2014)&lt;/DisplayText&gt;&lt;record&gt;&lt;rec-number&gt;173&lt;/rec-number&gt;&lt;foreign-keys&gt;&lt;key app="EN" db-id="9r0d5pxtbrz003epavcxxzxdat59zp90fxd9"&gt;173&lt;/key&gt;&lt;/foreign-keys&gt;&lt;ref-type name="Journal Article"&gt;17&lt;/ref-type&gt;&lt;contributors&gt;&lt;authors&gt;&lt;author&gt;Luci-Greulich, Angela&lt;/author&gt;&lt;author&gt;Thévenon, Olivier&lt;/author&gt;&lt;/authors&gt;&lt;/contributors&gt;&lt;titles&gt;&lt;title&gt;Does Economic Advancement ‘Cause’ a Re-increase in Fertility? An Empirical Analysis for OECD Countries (1960–2007)&lt;/title&gt;&lt;secondary-title&gt;European Journal of Population&lt;/secondary-title&gt;&lt;/titles&gt;&lt;periodical&gt;&lt;full-title&gt;European Journal of Population&lt;/full-title&gt;&lt;/periodical&gt;&lt;pages&gt;187-221&lt;/pages&gt;&lt;volume&gt;30&lt;/volume&gt;&lt;number&gt;2&lt;/number&gt;&lt;dates&gt;&lt;year&gt;2014&lt;/year&gt;&lt;pub-dates&gt;&lt;date&gt;2014/05/01&lt;/date&gt;&lt;/pub-dates&gt;&lt;/dates&gt;&lt;isbn&gt;1572-9885&lt;/isbn&gt;&lt;urls&gt;&lt;related-urls&gt;&lt;url&gt;https://doi.org/10.1007/s10680-013-9309-2&lt;/url&gt;&lt;/related-urls&gt;&lt;/urls&gt;&lt;electronic-resource-num&gt;10.1007/s10680-013-9309-2&lt;/electronic-resource-num&gt;&lt;/record&gt;&lt;/Cite&gt;&lt;/EndNote&gt;</w:instrText>
      </w:r>
      <w:r>
        <w:rPr>
          <w:rFonts w:cs="Times New Roman"/>
        </w:rPr>
        <w:fldChar w:fldCharType="separate"/>
      </w:r>
      <w:r>
        <w:rPr>
          <w:rFonts w:cs="Times New Roman"/>
          <w:noProof/>
        </w:rPr>
        <w:t>(</w:t>
      </w:r>
      <w:hyperlink w:anchor="_ENREF_113" w:tooltip="Luci-Greulich, 2014 #173" w:history="1">
        <w:r>
          <w:rPr>
            <w:rFonts w:cs="Times New Roman"/>
            <w:noProof/>
          </w:rPr>
          <w:t>Luci-Greulich and Thévenon, 2014</w:t>
        </w:r>
      </w:hyperlink>
      <w:r>
        <w:rPr>
          <w:rFonts w:cs="Times New Roman"/>
          <w:noProof/>
        </w:rPr>
        <w:t>)</w:t>
      </w:r>
      <w:r>
        <w:rPr>
          <w:rFonts w:cs="Times New Roman"/>
        </w:rPr>
        <w:fldChar w:fldCharType="end"/>
      </w:r>
      <w:r>
        <w:rPr>
          <w:rFonts w:cs="Times New Roman"/>
        </w:rPr>
        <w:t xml:space="preserve">. Both Hong Kong and Singapore have experienced a very modest population growth but significant GDP growth. Therefore, it is more suitable to treat </w:t>
      </w:r>
      <w:bookmarkStart w:id="25" w:name="_Hlk98504479"/>
      <w:r>
        <w:rPr>
          <w:rFonts w:cs="Times New Roman"/>
        </w:rPr>
        <w:t>population and GDP as separate predictor variables</w:t>
      </w:r>
      <w:bookmarkEnd w:id="25"/>
      <w:r>
        <w:rPr>
          <w:rFonts w:cs="Times New Roman"/>
        </w:rPr>
        <w:t>. For more information about the population, GDP and per capital energy consumption and energy intensity in Hong Kong and Singapore, please refer to appendix A.</w:t>
      </w:r>
    </w:p>
    <w:p w14:paraId="3BDDA237" w14:textId="77777777" w:rsidR="00F02F14" w:rsidRDefault="00000000">
      <w:pPr>
        <w:keepNext/>
      </w:pPr>
      <w:bookmarkStart w:id="26" w:name="_Hlk98432613"/>
      <w:r>
        <w:rPr>
          <w:rFonts w:eastAsia="SimSun" w:cs="Times New Roman"/>
          <w:noProof/>
          <w:color w:val="000000"/>
          <w:szCs w:val="24"/>
        </w:rPr>
        <w:drawing>
          <wp:inline distT="0" distB="0" distL="0" distR="0" wp14:anchorId="3A93CDDC" wp14:editId="534D34A8">
            <wp:extent cx="5731200" cy="2275200"/>
            <wp:effectExtent l="0" t="0" r="3175" b="0"/>
            <wp:docPr id="38" name="图片 3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hart, box and whisker 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200" cy="2275200"/>
                    </a:xfrm>
                    <a:prstGeom prst="rect">
                      <a:avLst/>
                    </a:prstGeom>
                    <a:noFill/>
                  </pic:spPr>
                </pic:pic>
              </a:graphicData>
            </a:graphic>
          </wp:inline>
        </w:drawing>
      </w:r>
    </w:p>
    <w:p w14:paraId="40A4F424" w14:textId="77777777" w:rsidR="00F02F14" w:rsidRDefault="00000000">
      <w:pPr>
        <w:pStyle w:val="Caption"/>
      </w:pPr>
      <w:bookmarkStart w:id="27" w:name="_Ref98435610"/>
      <w:r>
        <w:t xml:space="preserve">Fig. </w:t>
      </w:r>
      <w:r>
        <w:fldChar w:fldCharType="begin"/>
      </w:r>
      <w:r>
        <w:instrText xml:space="preserve"> SEQ Fig. \* ARABIC </w:instrText>
      </w:r>
      <w:r>
        <w:fldChar w:fldCharType="separate"/>
      </w:r>
      <w:r>
        <w:rPr>
          <w:noProof/>
        </w:rPr>
        <w:t>1</w:t>
      </w:r>
      <w:r>
        <w:fldChar w:fldCharType="end"/>
      </w:r>
      <w:bookmarkEnd w:id="27"/>
      <w:r>
        <w:t xml:space="preserve"> </w:t>
      </w:r>
      <w:r>
        <w:rPr>
          <w:b w:val="0"/>
          <w:bCs w:val="0"/>
        </w:rPr>
        <w:t xml:space="preserve">The seasonality of temperature, relative </w:t>
      </w:r>
      <w:proofErr w:type="gramStart"/>
      <w:r>
        <w:rPr>
          <w:b w:val="0"/>
          <w:bCs w:val="0"/>
        </w:rPr>
        <w:t>humidity</w:t>
      </w:r>
      <w:proofErr w:type="gramEnd"/>
      <w:r>
        <w:rPr>
          <w:b w:val="0"/>
          <w:bCs w:val="0"/>
        </w:rPr>
        <w:t xml:space="preserve"> and HI in both Hong Kong (HK) and Singapore (SG).</w:t>
      </w:r>
    </w:p>
    <w:p w14:paraId="1336F2F4" w14:textId="77777777" w:rsidR="00F02F14" w:rsidRDefault="00000000">
      <w:pPr>
        <w:keepNext/>
      </w:pPr>
      <w:r>
        <w:rPr>
          <w:noProof/>
        </w:rPr>
        <w:lastRenderedPageBreak/>
        <w:drawing>
          <wp:inline distT="0" distB="0" distL="0" distR="0" wp14:anchorId="53E9F2A9" wp14:editId="510F313C">
            <wp:extent cx="5731510" cy="374269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742690"/>
                    </a:xfrm>
                    <a:prstGeom prst="rect">
                      <a:avLst/>
                    </a:prstGeom>
                    <a:noFill/>
                    <a:ln>
                      <a:noFill/>
                    </a:ln>
                  </pic:spPr>
                </pic:pic>
              </a:graphicData>
            </a:graphic>
          </wp:inline>
        </w:drawing>
      </w:r>
    </w:p>
    <w:p w14:paraId="3E13475E" w14:textId="77777777" w:rsidR="00F02F14" w:rsidRDefault="00000000">
      <w:pPr>
        <w:pStyle w:val="Caption"/>
        <w:rPr>
          <w:rFonts w:cs="Times New Roman"/>
        </w:rPr>
      </w:pPr>
      <w:bookmarkStart w:id="28" w:name="_Ref98524341"/>
      <w:r>
        <w:t xml:space="preserve">Fig. </w:t>
      </w:r>
      <w:r>
        <w:fldChar w:fldCharType="begin"/>
      </w:r>
      <w:r>
        <w:instrText xml:space="preserve"> SEQ Fig. \* ARABIC </w:instrText>
      </w:r>
      <w:r>
        <w:fldChar w:fldCharType="separate"/>
      </w:r>
      <w:r>
        <w:rPr>
          <w:noProof/>
        </w:rPr>
        <w:t>2</w:t>
      </w:r>
      <w:r>
        <w:fldChar w:fldCharType="end"/>
      </w:r>
      <w:bookmarkEnd w:id="28"/>
      <w:r>
        <w:t xml:space="preserve"> </w:t>
      </w:r>
      <w:r>
        <w:rPr>
          <w:rFonts w:cs="Times New Roman"/>
          <w:b w:val="0"/>
          <w:bCs w:val="0"/>
          <w:color w:val="000000"/>
          <w:szCs w:val="24"/>
        </w:rPr>
        <w:t>Hong Kong and Singapore Electricity Price by Year (inflation adjusted with 2014 as base year).</w:t>
      </w:r>
    </w:p>
    <w:bookmarkEnd w:id="20"/>
    <w:bookmarkEnd w:id="26"/>
    <w:p w14:paraId="04A5BAFE" w14:textId="77777777" w:rsidR="00F02F14" w:rsidRDefault="00000000">
      <w:pPr>
        <w:pStyle w:val="Heading2"/>
      </w:pPr>
      <w:r>
        <w:t>Heat index and monsoon index</w:t>
      </w:r>
    </w:p>
    <w:bookmarkStart w:id="29" w:name="_Hlk98168771"/>
    <w:p w14:paraId="65034D94" w14:textId="77777777" w:rsidR="00F02F14" w:rsidRDefault="00000000">
      <w:pPr>
        <w:ind w:firstLine="420"/>
        <w:rPr>
          <w:rFonts w:cs="Times New Roman"/>
        </w:rPr>
      </w:pPr>
      <w:r>
        <w:rPr>
          <w:rFonts w:cs="Times New Roman"/>
        </w:rPr>
        <w:fldChar w:fldCharType="begin"/>
      </w:r>
      <w:r>
        <w:rPr>
          <w:rFonts w:cs="Times New Roman"/>
        </w:rPr>
        <w:instrText xml:space="preserve"> HYPERLINK \l "_ENREF_138" \o "Rothfusz, 1990 #35" </w:instrText>
      </w:r>
      <w:r>
        <w:rPr>
          <w:rFonts w:cs="Times New Roman"/>
        </w:rPr>
        <w:fldChar w:fldCharType="separate"/>
      </w:r>
      <w:r>
        <w:rPr>
          <w:rFonts w:cs="Times New Roman"/>
        </w:rPr>
        <w:fldChar w:fldCharType="begin"/>
      </w:r>
      <w:r>
        <w:rPr>
          <w:rFonts w:cs="Times New Roman"/>
        </w:rPr>
        <w:instrText xml:space="preserve"> ADDIN EN.CITE &lt;EndNote&gt;&lt;Cite AuthorYear="1"&gt;&lt;Author&gt;Rothfusz&lt;/Author&gt;&lt;Year&gt;1990&lt;/Year&gt;&lt;RecNum&gt;35&lt;/RecNum&gt;&lt;DisplayText&gt;Rothfusz (1990)&lt;/DisplayText&gt;&lt;record&gt;&lt;rec-number&gt;35&lt;/rec-number&gt;&lt;foreign-keys&gt;&lt;key app="EN" db-id="d55xpzf0prafv3ef9pbpvfzlaxd5er0v0wfx" timestamp="1542873898"&gt;35&lt;/key&gt;&lt;/foreign-keys&gt;&lt;ref-type name="Report"&gt;27&lt;/ref-type&gt;&lt;contributors&gt;&lt;authors&gt;&lt;author&gt;Rothfusz, L. P.&lt;/author&gt;&lt;/authors&gt;&lt;/contributors&gt;&lt;titles&gt;&lt;title&gt;The heat index equation (or, more than you ever wanted to know about heat index)&lt;/title&gt;&lt;/titles&gt;&lt;dates&gt;&lt;year&gt;1990&lt;/year&gt;&lt;/dates&gt;&lt;pub-location&gt;Fort Worth, Texas&lt;/pub-location&gt;&lt;publisher&gt;National Weather Service, Office of Meteorology&lt;/publisher&gt;&lt;urls&gt;&lt;/urls&gt;&lt;/record&gt;&lt;/Cite&gt;&lt;/EndNote&gt;</w:instrText>
      </w:r>
      <w:r>
        <w:rPr>
          <w:rFonts w:cs="Times New Roman"/>
        </w:rPr>
        <w:fldChar w:fldCharType="separate"/>
      </w:r>
      <w:r>
        <w:rPr>
          <w:rFonts w:cs="Times New Roman"/>
          <w:noProof/>
        </w:rPr>
        <w:t>Rothfusz (1990)</w:t>
      </w:r>
      <w:r>
        <w:rPr>
          <w:rFonts w:cs="Times New Roman"/>
        </w:rPr>
        <w:fldChar w:fldCharType="end"/>
      </w:r>
      <w:r>
        <w:rPr>
          <w:rFonts w:cs="Times New Roman"/>
        </w:rPr>
        <w:fldChar w:fldCharType="end"/>
      </w:r>
      <w:r>
        <w:rPr>
          <w:rFonts w:cs="Times New Roman"/>
        </w:rPr>
        <w:t xml:space="preserve"> combined air temperature and relative humidity to calculate the heat index by conducting multiple regression analysis on the data from Steadman’s table </w:t>
      </w:r>
      <w:r>
        <w:rPr>
          <w:rFonts w:cs="Times New Roman"/>
        </w:rPr>
        <w:fldChar w:fldCharType="begin"/>
      </w:r>
      <w:r>
        <w:rPr>
          <w:rFonts w:cs="Times New Roman"/>
        </w:rPr>
        <w:instrText xml:space="preserve"> ADDIN EN.CITE &lt;EndNote&gt;&lt;Cite&gt;&lt;Author&gt;Steadman&lt;/Author&gt;&lt;Year&gt;1979&lt;/Year&gt;&lt;RecNum&gt;156&lt;/RecNum&gt;&lt;DisplayText&gt;(Steadman, 1979)&lt;/DisplayText&gt;&lt;record&gt;&lt;rec-number&gt;156&lt;/rec-number&gt;&lt;foreign-keys&gt;&lt;key app="EN" db-id="9r0d5pxtbrz003epavcxxzxdat59zp90fxd9"&gt;156&lt;/key&gt;&lt;/foreign-keys&gt;&lt;ref-type name="Journal Article"&gt;17&lt;/ref-type&gt;&lt;contributors&gt;&lt;authors&gt;&lt;author&gt;Steadman, R. G.&lt;/author&gt;&lt;/authors&gt;&lt;/contributors&gt;&lt;titles&gt;&lt;title&gt;The Assessment of Sultriness. Part I: A Temperature-Humidity Index Based on Human Physiology and Clothing Science&lt;/title&gt;&lt;secondary-title&gt;Journal of Applied Meteorology and Climatology&lt;/secondary-title&gt;&lt;/titles&gt;&lt;periodical&gt;&lt;full-title&gt;Journal of Applied Meteorology and Climatology&lt;/full-title&gt;&lt;/periodical&gt;&lt;pages&gt;861-873&lt;/pages&gt;&lt;volume&gt;18&lt;/volume&gt;&lt;number&gt;7&lt;/number&gt;&lt;dates&gt;&lt;year&gt;1979&lt;/year&gt;&lt;pub-dates&gt;&lt;date&gt;01 Jul. 1979&lt;/date&gt;&lt;/pub-dates&gt;&lt;/dates&gt;&lt;pub-location&gt;Boston MA, USA&lt;/pub-location&gt;&lt;publisher&gt;American Meteorological Society&lt;/publisher&gt;&lt;urls&gt;&lt;related-urls&gt;&lt;url&gt;https://journals.ametsoc.org/view/journals/apme/18/7/1520-0450_1979_018_0861_taospi_2_0_co_2.xml&lt;/url&gt;&lt;/related-urls&gt;&lt;/urls&gt;&lt;electronic-resource-num&gt;10.1175/1520-0450(1979)018&amp;lt;0861:TAOSPI&amp;gt;2.0.CO;2&lt;/electronic-resource-num&gt;&lt;language&gt;English&lt;/language&gt;&lt;/record&gt;&lt;/Cite&gt;&lt;/EndNote&gt;</w:instrText>
      </w:r>
      <w:r>
        <w:rPr>
          <w:rFonts w:cs="Times New Roman"/>
        </w:rPr>
        <w:fldChar w:fldCharType="separate"/>
      </w:r>
      <w:r>
        <w:rPr>
          <w:rFonts w:cs="Times New Roman"/>
          <w:noProof/>
        </w:rPr>
        <w:t>(</w:t>
      </w:r>
      <w:hyperlink w:anchor="_ENREF_155" w:tooltip="Steadman, 1979 #156" w:history="1">
        <w:r>
          <w:rPr>
            <w:rFonts w:cs="Times New Roman"/>
            <w:noProof/>
          </w:rPr>
          <w:t>Steadman, 1979</w:t>
        </w:r>
      </w:hyperlink>
      <w:r>
        <w:rPr>
          <w:rFonts w:cs="Times New Roman"/>
          <w:noProof/>
        </w:rPr>
        <w:t>)</w:t>
      </w:r>
      <w:r>
        <w:rPr>
          <w:rFonts w:cs="Times New Roman"/>
        </w:rPr>
        <w:fldChar w:fldCharType="end"/>
      </w:r>
      <w:r>
        <w:rPr>
          <w:rFonts w:cs="Times New Roman"/>
        </w:rPr>
        <w:t xml:space="preserve"> . </w:t>
      </w:r>
      <w:bookmarkStart w:id="30" w:name="_Hlk98693319"/>
      <w:bookmarkEnd w:id="29"/>
      <w:r>
        <w:rPr>
          <w:rFonts w:cs="Times New Roman"/>
        </w:rPr>
        <w:t xml:space="preserve">We found that the </w:t>
      </w:r>
      <w:r>
        <w:rPr>
          <w:rFonts w:cs="Times New Roman" w:hint="eastAsia"/>
        </w:rPr>
        <w:t>heat</w:t>
      </w:r>
      <w:r>
        <w:rPr>
          <w:rFonts w:cs="Times New Roman"/>
        </w:rPr>
        <w:t xml:space="preserve"> index values vary by relative humidity (Fig. S.4 in the supplementary material). </w:t>
      </w:r>
      <w:bookmarkEnd w:id="30"/>
      <w:r>
        <w:rPr>
          <w:rFonts w:cs="Times New Roman"/>
        </w:rPr>
        <w:t xml:space="preserve">We used Eq. (1) to calculate the heat index </w:t>
      </w:r>
      <w:r>
        <w:rPr>
          <w:rFonts w:cs="Times New Roman"/>
        </w:rPr>
        <w:fldChar w:fldCharType="begin"/>
      </w:r>
      <w:r>
        <w:rPr>
          <w:rFonts w:cs="Times New Roman"/>
        </w:rPr>
        <w:instrText xml:space="preserve"> ADDIN EN.CITE &lt;EndNote&gt;&lt;Cite&gt;&lt;Author&gt;Rothfusz&lt;/Author&gt;&lt;Year&gt;1990&lt;/Year&gt;&lt;RecNum&gt;35&lt;/RecNum&gt;&lt;DisplayText&gt;(Rothfusz, 1990)&lt;/DisplayText&gt;&lt;record&gt;&lt;rec-number&gt;35&lt;/rec-number&gt;&lt;foreign-keys&gt;&lt;key app="EN" db-id="d55xpzf0prafv3ef9pbpvfzlaxd5er0v0wfx" timestamp="1542873898"&gt;35&lt;/key&gt;&lt;/foreign-keys&gt;&lt;ref-type name="Report"&gt;27&lt;/ref-type&gt;&lt;contributors&gt;&lt;authors&gt;&lt;author&gt;Rothfusz, L. P.&lt;/author&gt;&lt;/authors&gt;&lt;/contributors&gt;&lt;titles&gt;&lt;title&gt;The heat index equation (or, more than you ever wanted to know about heat index)&lt;/title&gt;&lt;/titles&gt;&lt;dates&gt;&lt;year&gt;1990&lt;/year&gt;&lt;/dates&gt;&lt;pub-location&gt;Fort Worth, Texas&lt;/pub-location&gt;&lt;publisher&gt;National Weather Service, Office of Meteorology&lt;/publisher&gt;&lt;urls&gt;&lt;/urls&gt;&lt;/record&gt;&lt;/Cite&gt;&lt;/EndNote&gt;</w:instrText>
      </w:r>
      <w:r>
        <w:rPr>
          <w:rFonts w:cs="Times New Roman"/>
        </w:rPr>
        <w:fldChar w:fldCharType="separate"/>
      </w:r>
      <w:r>
        <w:rPr>
          <w:rFonts w:cs="Times New Roman"/>
          <w:noProof/>
        </w:rPr>
        <w:t>(</w:t>
      </w:r>
      <w:hyperlink w:anchor="_ENREF_138" w:tooltip="Rothfusz, 1990 #35" w:history="1">
        <w:r>
          <w:rPr>
            <w:rFonts w:cs="Times New Roman"/>
            <w:noProof/>
          </w:rPr>
          <w:t>Rothfusz, 1990</w:t>
        </w:r>
      </w:hyperlink>
      <w:r>
        <w:rPr>
          <w:rFonts w:cs="Times New Roman"/>
          <w:noProof/>
        </w:rPr>
        <w:t>)</w:t>
      </w:r>
      <w:r>
        <w:rPr>
          <w:rFonts w:cs="Times New Roman"/>
        </w:rPr>
        <w:fldChar w:fldCharType="end"/>
      </w:r>
      <w:r>
        <w:rPr>
          <w:rFonts w:cs="Times New Roman"/>
        </w:rPr>
        <w:t xml:space="preserve"> (see also </w:t>
      </w:r>
      <w:r>
        <w:rPr>
          <w:rFonts w:cs="Times New Roman"/>
        </w:rPr>
        <w:fldChar w:fldCharType="begin"/>
      </w:r>
      <w:r>
        <w:rPr>
          <w:rFonts w:cs="Times New Roman"/>
        </w:rPr>
        <w:instrText xml:space="preserve"> REF _Ref98435610 \h </w:instrText>
      </w:r>
      <w:r>
        <w:rPr>
          <w:rFonts w:cs="Times New Roman"/>
        </w:rPr>
      </w:r>
      <w:r>
        <w:rPr>
          <w:rFonts w:cs="Times New Roman"/>
        </w:rPr>
        <w:fldChar w:fldCharType="separate"/>
      </w:r>
      <w:r>
        <w:t xml:space="preserve">Fig. </w:t>
      </w:r>
      <w:r>
        <w:rPr>
          <w:noProof/>
        </w:rPr>
        <w:t>1</w:t>
      </w:r>
      <w:r>
        <w:rPr>
          <w:rFonts w:cs="Times New Roman"/>
        </w:rPr>
        <w:fldChar w:fldCharType="end"/>
      </w:r>
      <w:r>
        <w:rPr>
          <w:rFonts w:cs="Times New Roman"/>
        </w:rPr>
        <w:t xml:space="preserve"> for the monthly variations of the heat index in Hong Kong and Singapore):</w:t>
      </w:r>
    </w:p>
    <w:p w14:paraId="4AC42685" w14:textId="77777777" w:rsidR="00F02F14" w:rsidRDefault="00000000">
      <w:pPr>
        <w:ind w:firstLine="420"/>
        <w:jc w:val="center"/>
        <w:rPr>
          <w:rFonts w:cs="Times New Roman"/>
        </w:rPr>
      </w:pPr>
      <m:oMath>
        <m:r>
          <w:rPr>
            <w:rFonts w:ascii="Cambria Math" w:hAnsi="Cambria Math" w:cs="Times New Roman"/>
          </w:rPr>
          <m:t>HI= -42.379+2.04901523T+10.1433127RH-0.22475541</m:t>
        </m:r>
        <m:d>
          <m:dPr>
            <m:ctrlPr>
              <w:rPr>
                <w:rFonts w:ascii="Cambria Math" w:hAnsi="Cambria Math" w:cs="Times New Roman"/>
                <w:i/>
              </w:rPr>
            </m:ctrlPr>
          </m:dPr>
          <m:e>
            <m:r>
              <w:rPr>
                <w:rFonts w:ascii="Cambria Math" w:hAnsi="Cambria Math" w:cs="Times New Roman"/>
              </w:rPr>
              <m:t>T</m:t>
            </m:r>
          </m:e>
        </m:d>
        <m:d>
          <m:dPr>
            <m:ctrlPr>
              <w:rPr>
                <w:rFonts w:ascii="Cambria Math" w:hAnsi="Cambria Math" w:cs="Times New Roman"/>
                <w:i/>
              </w:rPr>
            </m:ctrlPr>
          </m:dPr>
          <m:e>
            <m:r>
              <w:rPr>
                <w:rFonts w:ascii="Cambria Math" w:hAnsi="Cambria Math" w:cs="Times New Roman"/>
              </w:rPr>
              <m:t>RH</m:t>
            </m:r>
          </m:e>
        </m:d>
        <m:r>
          <w:rPr>
            <w:rFonts w:ascii="Cambria Math" w:hAnsi="Cambria Math" w:cs="Times New Roman"/>
          </w:rPr>
          <m:t>-6.83783</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-3</m:t>
                </m:r>
              </m:sup>
            </m:sSup>
          </m:e>
        </m:d>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e>
        </m:d>
        <m:r>
          <w:rPr>
            <w:rFonts w:ascii="Cambria Math" w:hAnsi="Cambria Math" w:cs="Times New Roman"/>
          </w:rPr>
          <m:t>-5.481717</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-2</m:t>
                </m:r>
              </m:sup>
            </m:sSup>
          </m:e>
        </m:d>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RH</m:t>
                </m:r>
              </m:e>
              <m:sup>
                <m:r>
                  <w:rPr>
                    <w:rFonts w:ascii="Cambria Math" w:hAnsi="Cambria Math" w:cs="Times New Roman"/>
                  </w:rPr>
                  <m:t>2</m:t>
                </m:r>
              </m:sup>
            </m:sSup>
          </m:e>
        </m:d>
        <m:r>
          <w:rPr>
            <w:rFonts w:ascii="Cambria Math" w:hAnsi="Cambria Math" w:cs="Times New Roman"/>
          </w:rPr>
          <m:t>+1.22874</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-3</m:t>
                </m:r>
              </m:sup>
            </m:sSup>
          </m:e>
        </m:d>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e>
        </m:d>
        <m:d>
          <m:dPr>
            <m:ctrlPr>
              <w:rPr>
                <w:rFonts w:ascii="Cambria Math" w:hAnsi="Cambria Math" w:cs="Times New Roman"/>
                <w:i/>
              </w:rPr>
            </m:ctrlPr>
          </m:dPr>
          <m:e>
            <m:r>
              <w:rPr>
                <w:rFonts w:ascii="Cambria Math" w:hAnsi="Cambria Math" w:cs="Times New Roman"/>
              </w:rPr>
              <m:t>RH</m:t>
            </m:r>
          </m:e>
        </m:d>
        <m:r>
          <w:rPr>
            <w:rFonts w:ascii="Cambria Math" w:hAnsi="Cambria Math" w:cs="Times New Roman"/>
          </w:rPr>
          <m:t>+8.5282</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-4</m:t>
                </m:r>
              </m:sup>
            </m:sSup>
          </m:e>
        </m:d>
        <m:d>
          <m:dPr>
            <m:ctrlPr>
              <w:rPr>
                <w:rFonts w:ascii="Cambria Math" w:hAnsi="Cambria Math" w:cs="Times New Roman"/>
                <w:i/>
              </w:rPr>
            </m:ctrlPr>
          </m:dPr>
          <m:e>
            <m:r>
              <w:rPr>
                <w:rFonts w:ascii="Cambria Math" w:hAnsi="Cambria Math" w:cs="Times New Roman"/>
              </w:rPr>
              <m:t>T</m:t>
            </m:r>
          </m:e>
        </m:d>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RH</m:t>
                </m:r>
              </m:e>
              <m:sup>
                <m:r>
                  <w:rPr>
                    <w:rFonts w:ascii="Cambria Math" w:hAnsi="Cambria Math" w:cs="Times New Roman"/>
                  </w:rPr>
                  <m:t>2</m:t>
                </m:r>
              </m:sup>
            </m:sSup>
          </m:e>
        </m:d>
        <m:r>
          <w:rPr>
            <w:rFonts w:ascii="Cambria Math" w:hAnsi="Cambria Math" w:cs="Times New Roman"/>
          </w:rPr>
          <m:t>-1.99(</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RH</m:t>
            </m:r>
          </m:e>
          <m:sup>
            <m:r>
              <w:rPr>
                <w:rFonts w:ascii="Cambria Math" w:hAnsi="Cambria Math" w:cs="Times New Roman"/>
              </w:rPr>
              <m:t>2</m:t>
            </m:r>
          </m:sup>
        </m:sSup>
        <m:r>
          <w:rPr>
            <w:rFonts w:ascii="Cambria Math" w:hAnsi="Cambria Math" w:cs="Times New Roman"/>
          </w:rPr>
          <m:t>)</m:t>
        </m:r>
      </m:oMath>
      <w:r>
        <w:rPr>
          <w:rFonts w:cs="Times New Roman"/>
        </w:rPr>
        <w:t xml:space="preserve">                               [1]</w:t>
      </w:r>
    </w:p>
    <w:p w14:paraId="62068A8A" w14:textId="77777777" w:rsidR="00F02F14" w:rsidRDefault="00000000">
      <w:pPr>
        <w:rPr>
          <w:rFonts w:cs="Times New Roman"/>
        </w:rPr>
      </w:pPr>
      <w:r>
        <w:rPr>
          <w:rFonts w:cs="Times New Roman"/>
        </w:rPr>
        <w:t xml:space="preserve">where </w:t>
      </w:r>
      <w:r>
        <w:rPr>
          <w:rFonts w:cs="Times New Roman"/>
          <w:i/>
        </w:rPr>
        <w:t>HI</w:t>
      </w:r>
      <w:r>
        <w:rPr>
          <w:rFonts w:cs="Times New Roman"/>
        </w:rPr>
        <w:t xml:space="preserve"> is the heat index, </w:t>
      </w:r>
      <w:r>
        <w:rPr>
          <w:rFonts w:cs="Times New Roman"/>
          <w:i/>
        </w:rPr>
        <w:t>T</w:t>
      </w:r>
      <w:r>
        <w:rPr>
          <w:rFonts w:cs="Times New Roman"/>
        </w:rPr>
        <w:t xml:space="preserve"> is </w:t>
      </w:r>
      <w:bookmarkStart w:id="31" w:name="OLE_LINK33"/>
      <w:bookmarkStart w:id="32" w:name="OLE_LINK34"/>
      <w:bookmarkStart w:id="33" w:name="OLE_LINK39"/>
      <w:bookmarkStart w:id="34" w:name="OLE_LINK35"/>
      <w:bookmarkStart w:id="35" w:name="OLE_LINK36"/>
      <w:r>
        <w:rPr>
          <w:rFonts w:cs="Times New Roman"/>
        </w:rPr>
        <w:t>ambient dry bulb temperature</w:t>
      </w:r>
      <w:bookmarkEnd w:id="31"/>
      <w:bookmarkEnd w:id="32"/>
      <w:bookmarkEnd w:id="33"/>
      <w:r>
        <w:rPr>
          <w:rFonts w:cs="Times New Roman"/>
        </w:rPr>
        <w:t xml:space="preserve">, </w:t>
      </w:r>
      <w:bookmarkEnd w:id="34"/>
      <w:bookmarkEnd w:id="35"/>
      <w:r>
        <w:rPr>
          <w:rFonts w:cs="Times New Roman"/>
        </w:rPr>
        <w:t xml:space="preserve">and </w:t>
      </w:r>
      <w:r>
        <w:rPr>
          <w:rFonts w:cs="Times New Roman"/>
          <w:i/>
        </w:rPr>
        <w:t>RH</w:t>
      </w:r>
      <w:r>
        <w:rPr>
          <w:rFonts w:cs="Times New Roman"/>
        </w:rPr>
        <w:t xml:space="preserve"> is relative humidity.</w:t>
      </w:r>
    </w:p>
    <w:p w14:paraId="2FFDC240" w14:textId="77777777" w:rsidR="00F02F14" w:rsidRDefault="00000000">
      <w:pPr>
        <w:ind w:firstLine="420"/>
        <w:rPr>
          <w:rFonts w:eastAsia="SimSun" w:cs="Times New Roman"/>
        </w:rPr>
      </w:pPr>
      <w:bookmarkStart w:id="36" w:name="_Hlk98168798"/>
      <w:r>
        <w:rPr>
          <w:rFonts w:eastAsia="SimSun" w:cs="Times New Roman"/>
        </w:rPr>
        <w:lastRenderedPageBreak/>
        <w:t xml:space="preserve">Although there are 21 different heat index algorithms in the literature, </w:t>
      </w:r>
      <w:hyperlink w:anchor="_ENREF_4" w:tooltip="Anderson, 2013 #150" w:history="1">
        <w:r>
          <w:rPr>
            <w:rFonts w:eastAsia="SimSun" w:cs="Times New Roman"/>
          </w:rPr>
          <w:fldChar w:fldCharType="begin"/>
        </w:r>
        <w:r>
          <w:rPr>
            <w:rFonts w:eastAsia="SimSun" w:cs="Times New Roman"/>
          </w:rPr>
          <w:instrText xml:space="preserve"> ADDIN EN.CITE &lt;EndNote&gt;&lt;Cite AuthorYear="1"&gt;&lt;Author&gt;Anderson&lt;/Author&gt;&lt;Year&gt;2013&lt;/Year&gt;&lt;RecNum&gt;150&lt;/RecNum&gt;&lt;DisplayText&gt;Anderson et al. (2013)&lt;/DisplayText&gt;&lt;record&gt;&lt;rec-number&gt;150&lt;/rec-number&gt;&lt;foreign-keys&gt;&lt;key app="EN" db-id="9r0d5pxtbrz003epavcxxzxdat59zp90fxd9"&gt;150&lt;/key&gt;&lt;/foreign-keys&gt;&lt;ref-type name="Journal Article"&gt;17&lt;/ref-type&gt;&lt;contributors&gt;&lt;authors&gt;&lt;author&gt;Anderson, G. Brooke&lt;/author&gt;&lt;author&gt;Bell Michelle, L.&lt;/author&gt;&lt;author&gt;Peng Roger, D.&lt;/author&gt;&lt;/authors&gt;&lt;/contributors&gt;&lt;titles&gt;&lt;title&gt;Methods to Calculate the Heat Index as an Exposure Metric in Environmental Health Research&lt;/title&gt;&lt;secondary-title&gt;Environmental Health Perspectives&lt;/secondary-title&gt;&lt;/titles&gt;&lt;periodical&gt;&lt;full-title&gt;Environmental Health Perspectives&lt;/full-title&gt;&lt;/periodical&gt;&lt;pages&gt;1111-1119&lt;/pages&gt;&lt;volume&gt;121&lt;/volume&gt;&lt;number&gt;10&lt;/number&gt;&lt;dates&gt;&lt;year&gt;2013&lt;/year&gt;&lt;pub-dates&gt;&lt;date&gt;2013/10/01&lt;/date&gt;&lt;/pub-dates&gt;&lt;/dates&gt;&lt;publisher&gt;Environmental Health Perspectives&lt;/publisher&gt;&lt;urls&gt;&lt;related-urls&gt;&lt;url&gt;https://doi.org/10.1289/ehp.1206273&lt;/url&gt;&lt;/related-urls&gt;&lt;/urls&gt;&lt;electronic-resource-num&gt;10.1289/ehp.1206273&lt;/electronic-resource-num&gt;&lt;access-date&gt;2022/03/13&lt;/access-date&gt;&lt;/record&gt;&lt;/Cite&gt;&lt;/EndNote&gt;</w:instrText>
        </w:r>
        <w:r>
          <w:rPr>
            <w:rFonts w:eastAsia="SimSun" w:cs="Times New Roman"/>
          </w:rPr>
          <w:fldChar w:fldCharType="separate"/>
        </w:r>
        <w:r>
          <w:rPr>
            <w:rFonts w:eastAsia="SimSun" w:cs="Times New Roman"/>
            <w:noProof/>
          </w:rPr>
          <w:t>Anderson et al. (2013)</w:t>
        </w:r>
        <w:r>
          <w:rPr>
            <w:rFonts w:eastAsia="SimSun" w:cs="Times New Roman"/>
          </w:rPr>
          <w:fldChar w:fldCharType="end"/>
        </w:r>
      </w:hyperlink>
      <w:r>
        <w:rPr>
          <w:rFonts w:eastAsia="SimSun" w:cs="Times New Roman"/>
        </w:rPr>
        <w:t xml:space="preserve"> show that these algorithms generate values consistent with the apparent temperature. The heat index values generated by different algorithms are also closely correlated. Previously, we have used apparent temperature in our work in the Guangdong-Hong Kong-Macau Greater Bay Area </w:t>
      </w:r>
      <w:r>
        <w:rPr>
          <w:rFonts w:eastAsia="SimSun" w:cs="Times New Roman"/>
        </w:rPr>
        <w:fldChar w:fldCharType="begin"/>
      </w:r>
      <w:r>
        <w:rPr>
          <w:rFonts w:eastAsia="SimSun" w:cs="Times New Roman"/>
        </w:rPr>
        <w:instrText xml:space="preserve"> ADDIN EN.CITE &lt;EndNote&gt;&lt;Cite&gt;&lt;Author&gt;Fan&lt;/Author&gt;&lt;Year&gt;2022&lt;/Year&gt;&lt;RecNum&gt;155&lt;/RecNum&gt;&lt;DisplayText&gt;(Fan et al., 2022)&lt;/DisplayText&gt;&lt;record&gt;&lt;rec-number&gt;155&lt;/rec-number&gt;&lt;foreign-keys&gt;&lt;key app="EN" db-id="9r0d5pxtbrz003epavcxxzxdat59zp90fxd9"&gt;155&lt;/key&gt;&lt;/foreign-keys&gt;&lt;ref-type name="Journal Article"&gt;17&lt;/ref-type&gt;&lt;contributors&gt;&lt;authors&gt;&lt;author&gt;Fan, Ping Yu&lt;/author&gt;&lt;author&gt;Chun, Kwok Pan&lt;/author&gt;&lt;author&gt;Mijic, Ana&lt;/author&gt;&lt;author&gt;Mah, Daphne Ngar-Yin&lt;/author&gt;&lt;author&gt;He, Qing&lt;/author&gt;&lt;author&gt;Choi, Byron&lt;/author&gt;&lt;author&gt;Lam, Cho Kwong Charlie&lt;/author&gt;&lt;author&gt;Yetemen, Omer&lt;/author&gt;&lt;/authors&gt;&lt;/contributors&gt;&lt;titles&gt;&lt;title&gt;Spatially-heterogeneous impacts of surface characteristics on urban thermal environment, a case of the Guangdong-Hong Kong-Macau Greater Bay Area&lt;/title&gt;&lt;secondary-title&gt;Urban Climate&lt;/secondary-title&gt;&lt;/titles&gt;&lt;periodical&gt;&lt;full-title&gt;Urban Climate&lt;/full-title&gt;&lt;/periodical&gt;&lt;pages&gt;101034&lt;/pages&gt;&lt;volume&gt;41&lt;/volume&gt;&lt;keywords&gt;&lt;keyword&gt;Thermal indices&lt;/keyword&gt;&lt;keyword&gt;Local climate zone&lt;/keyword&gt;&lt;keyword&gt;Geographically weighted regression model&lt;/keyword&gt;&lt;keyword&gt;Thermal mitigation strategies&lt;/keyword&gt;&lt;/keywords&gt;&lt;dates&gt;&lt;year&gt;2022&lt;/year&gt;&lt;pub-dates&gt;&lt;date&gt;2022/01/01/&lt;/date&gt;&lt;/pub-dates&gt;&lt;/dates&gt;&lt;isbn&gt;2212-0955&lt;/isbn&gt;&lt;urls&gt;&lt;related-urls&gt;&lt;url&gt;https://www.sciencedirect.com/science/article/pii/S2212095521002649&lt;/url&gt;&lt;/related-urls&gt;&lt;/urls&gt;&lt;electronic-resource-num&gt;https://doi.org/10.1016/j.uclim.2021.101034&lt;/electronic-resource-num&gt;&lt;/record&gt;&lt;/Cite&gt;&lt;/EndNote&gt;</w:instrText>
      </w:r>
      <w:r>
        <w:rPr>
          <w:rFonts w:eastAsia="SimSun" w:cs="Times New Roman"/>
        </w:rPr>
        <w:fldChar w:fldCharType="separate"/>
      </w:r>
      <w:r>
        <w:rPr>
          <w:rFonts w:eastAsia="SimSun" w:cs="Times New Roman"/>
          <w:noProof/>
        </w:rPr>
        <w:t>(</w:t>
      </w:r>
      <w:hyperlink w:anchor="_ENREF_54" w:tooltip="Fan, 2022 #155" w:history="1">
        <w:r>
          <w:rPr>
            <w:rFonts w:eastAsia="SimSun" w:cs="Times New Roman"/>
            <w:noProof/>
          </w:rPr>
          <w:t>Fan et al., 2022</w:t>
        </w:r>
      </w:hyperlink>
      <w:r>
        <w:rPr>
          <w:rFonts w:eastAsia="SimSun" w:cs="Times New Roman"/>
          <w:noProof/>
        </w:rPr>
        <w:t>)</w:t>
      </w:r>
      <w:r>
        <w:rPr>
          <w:rFonts w:eastAsia="SimSun" w:cs="Times New Roman"/>
        </w:rPr>
        <w:fldChar w:fldCharType="end"/>
      </w:r>
      <w:r>
        <w:rPr>
          <w:rFonts w:eastAsia="SimSun" w:cs="Times New Roman"/>
        </w:rPr>
        <w:t xml:space="preserve">. Furthermore, the heat index has been applied in different areas in Asia </w:t>
      </w:r>
      <w:r>
        <w:rPr>
          <w:rFonts w:eastAsia="SimSun" w:cs="Times New Roman"/>
        </w:rPr>
        <w:fldChar w:fldCharType="begin"/>
      </w:r>
      <w:r>
        <w:rPr>
          <w:rFonts w:eastAsia="SimSun" w:cs="Times New Roman"/>
        </w:rPr>
        <w:instrText xml:space="preserve"> ADDIN EN.CITE &lt;EndNote&gt;&lt;Cite&gt;&lt;Author&gt;Kotharkar&lt;/Author&gt;&lt;Year&gt;2021&lt;/Year&gt;&lt;RecNum&gt;154&lt;/RecNum&gt;&lt;DisplayText&gt;(Kotharkar and Ghosh, 2021)&lt;/DisplayText&gt;&lt;record&gt;&lt;rec-number&gt;154&lt;/rec-number&gt;&lt;foreign-keys&gt;&lt;key app="EN" db-id="9r0d5pxtbrz003epavcxxzxdat59zp90fxd9"&gt;154&lt;/key&gt;&lt;/foreign-keys&gt;&lt;ref-type name="Journal Article"&gt;17&lt;/ref-type&gt;&lt;contributors&gt;&lt;authors&gt;&lt;author&gt;Kotharkar, Rajashree&lt;/author&gt;&lt;author&gt;Ghosh, Aveek&lt;/author&gt;&lt;/authors&gt;&lt;/contributors&gt;&lt;titles&gt;&lt;title&gt;Review of heat wave studies and related urban policies in South Asia&lt;/title&gt;&lt;secondary-title&gt;Urban Climate&lt;/secondary-title&gt;&lt;/titles&gt;&lt;periodical&gt;&lt;full-title&gt;Urban Climate&lt;/full-title&gt;&lt;/periodical&gt;&lt;pages&gt;100777&lt;/pages&gt;&lt;volume&gt;36&lt;/volume&gt;&lt;keywords&gt;&lt;keyword&gt;South Asia&lt;/keyword&gt;&lt;keyword&gt;Heat waves&lt;/keyword&gt;&lt;keyword&gt;Extreme events&lt;/keyword&gt;&lt;keyword&gt;Heat vulnerability&lt;/keyword&gt;&lt;keyword&gt;Planning policies&lt;/keyword&gt;&lt;/keywords&gt;&lt;dates&gt;&lt;year&gt;2021&lt;/year&gt;&lt;pub-dates&gt;&lt;date&gt;2021/03/01/&lt;/date&gt;&lt;/pub-dates&gt;&lt;/dates&gt;&lt;isbn&gt;2212-0955&lt;/isbn&gt;&lt;urls&gt;&lt;related-urls&gt;&lt;url&gt;https://www.sciencedirect.com/science/article/pii/S2212095521000080&lt;/url&gt;&lt;/related-urls&gt;&lt;/urls&gt;&lt;electronic-resource-num&gt;https://doi.org/10.1016/j.uclim.2021.100777&lt;/electronic-resource-num&gt;&lt;/record&gt;&lt;/Cite&gt;&lt;/EndNote&gt;</w:instrText>
      </w:r>
      <w:r>
        <w:rPr>
          <w:rFonts w:eastAsia="SimSun" w:cs="Times New Roman"/>
        </w:rPr>
        <w:fldChar w:fldCharType="separate"/>
      </w:r>
      <w:r>
        <w:rPr>
          <w:rFonts w:eastAsia="SimSun" w:cs="Times New Roman"/>
          <w:noProof/>
        </w:rPr>
        <w:t>(</w:t>
      </w:r>
      <w:hyperlink w:anchor="_ENREF_84" w:tooltip="Kotharkar, 2021 #154" w:history="1">
        <w:r>
          <w:rPr>
            <w:rFonts w:eastAsia="SimSun" w:cs="Times New Roman"/>
            <w:noProof/>
          </w:rPr>
          <w:t>Kotharkar and Ghosh, 2021</w:t>
        </w:r>
      </w:hyperlink>
      <w:r>
        <w:rPr>
          <w:rFonts w:eastAsia="SimSun" w:cs="Times New Roman"/>
          <w:noProof/>
        </w:rPr>
        <w:t>)</w:t>
      </w:r>
      <w:r>
        <w:rPr>
          <w:rFonts w:eastAsia="SimSun" w:cs="Times New Roman"/>
        </w:rPr>
        <w:fldChar w:fldCharType="end"/>
      </w:r>
      <w:r>
        <w:rPr>
          <w:rFonts w:eastAsia="SimSun" w:cs="Times New Roman"/>
        </w:rPr>
        <w:t xml:space="preserve">, including Hong Kong </w:t>
      </w:r>
      <w:r>
        <w:rPr>
          <w:rFonts w:eastAsia="SimSun" w:cs="Times New Roman"/>
        </w:rPr>
        <w:fldChar w:fldCharType="begin"/>
      </w:r>
      <w:r>
        <w:rPr>
          <w:rFonts w:eastAsia="SimSun" w:cs="Times New Roman"/>
        </w:rPr>
        <w:instrText xml:space="preserve"> ADDIN EN.CITE &lt;EndNote&gt;&lt;Cite&gt;&lt;Author&gt;Liu&lt;/Author&gt;&lt;Year&gt;2021&lt;/Year&gt;&lt;RecNum&gt;153&lt;/RecNum&gt;&lt;DisplayText&gt;(Liu and Jim, 2021)&lt;/DisplayText&gt;&lt;record&gt;&lt;rec-number&gt;153&lt;/rec-number&gt;&lt;foreign-keys&gt;&lt;key app="EN" db-id="9r0d5pxtbrz003epavcxxzxdat59zp90fxd9"&gt;153&lt;/key&gt;&lt;/foreign-keys&gt;&lt;ref-type name="Journal Article"&gt;17&lt;/ref-type&gt;&lt;contributors&gt;&lt;authors&gt;&lt;author&gt;Liu, Zhixin&lt;/author&gt;&lt;author&gt;Jim, C. Y.&lt;/author&gt;&lt;/authors&gt;&lt;/contributors&gt;&lt;titles&gt;&lt;title&gt;Playing on natural or artificial turf sports field? Assessing heat stress of children, young athletes, and adults in Hong Kong&lt;/title&gt;&lt;secondary-title&gt;Sustainable Cities and Society&lt;/secondary-title&gt;&lt;/titles&gt;&lt;periodical&gt;&lt;full-title&gt;Sustainable Cities and Society&lt;/full-title&gt;&lt;/periodical&gt;&lt;pages&gt;103271&lt;/pages&gt;&lt;volume&gt;75&lt;/volume&gt;&lt;keywords&gt;&lt;keyword&gt;Natural and artificial turf&lt;/keyword&gt;&lt;keyword&gt;Heat stress&lt;/keyword&gt;&lt;keyword&gt;COMFA&lt;/keyword&gt;&lt;keyword&gt;Radiant environment&lt;/keyword&gt;&lt;keyword&gt;Human-biometeorological effect&lt;/keyword&gt;&lt;keyword&gt;Sports field heat policy&lt;/keyword&gt;&lt;/keywords&gt;&lt;dates&gt;&lt;year&gt;2021&lt;/year&gt;&lt;pub-dates&gt;&lt;date&gt;2021/12/01/&lt;/date&gt;&lt;/pub-dates&gt;&lt;/dates&gt;&lt;isbn&gt;2210-6707&lt;/isbn&gt;&lt;urls&gt;&lt;related-urls&gt;&lt;url&gt;https://www.sciencedirect.com/science/article/pii/S2210670721005473&lt;/url&gt;&lt;/related-urls&gt;&lt;/urls&gt;&lt;electronic-resource-num&gt;https://doi.org/10.1016/j.scs.2021.103271&lt;/electronic-resource-num&gt;&lt;/record&gt;&lt;/Cite&gt;&lt;/EndNote&gt;</w:instrText>
      </w:r>
      <w:r>
        <w:rPr>
          <w:rFonts w:eastAsia="SimSun" w:cs="Times New Roman"/>
        </w:rPr>
        <w:fldChar w:fldCharType="separate"/>
      </w:r>
      <w:r>
        <w:rPr>
          <w:rFonts w:eastAsia="SimSun" w:cs="Times New Roman"/>
          <w:noProof/>
        </w:rPr>
        <w:t>(</w:t>
      </w:r>
      <w:hyperlink w:anchor="_ENREF_109" w:tooltip="Liu, 2021 #153" w:history="1">
        <w:r>
          <w:rPr>
            <w:rFonts w:eastAsia="SimSun" w:cs="Times New Roman"/>
            <w:noProof/>
          </w:rPr>
          <w:t>Liu and Jim, 2021</w:t>
        </w:r>
      </w:hyperlink>
      <w:r>
        <w:rPr>
          <w:rFonts w:eastAsia="SimSun" w:cs="Times New Roman"/>
          <w:noProof/>
        </w:rPr>
        <w:t>)</w:t>
      </w:r>
      <w:r>
        <w:rPr>
          <w:rFonts w:eastAsia="SimSun" w:cs="Times New Roman"/>
        </w:rPr>
        <w:fldChar w:fldCharType="end"/>
      </w:r>
      <w:r>
        <w:rPr>
          <w:rFonts w:eastAsia="SimSun" w:cs="Times New Roman"/>
        </w:rPr>
        <w:t xml:space="preserve"> and Singapore </w:t>
      </w:r>
      <w:r>
        <w:rPr>
          <w:rFonts w:eastAsia="SimSun" w:cs="Times New Roman"/>
        </w:rPr>
        <w:fldChar w:fldCharType="begin"/>
      </w:r>
      <w:r>
        <w:rPr>
          <w:rFonts w:eastAsia="SimSun" w:cs="Times New Roman"/>
        </w:rPr>
        <w:instrText xml:space="preserve"> ADDIN EN.CITE &lt;EndNote&gt;&lt;Cite&gt;&lt;Author&gt;Zhou&lt;/Author&gt;&lt;Year&gt;2020&lt;/Year&gt;&lt;RecNum&gt;152&lt;/RecNum&gt;&lt;DisplayText&gt;(Zhou et al., 2020)&lt;/DisplayText&gt;&lt;record&gt;&lt;rec-number&gt;152&lt;/rec-number&gt;&lt;foreign-keys&gt;&lt;key app="EN" db-id="9r0d5pxtbrz003epavcxxzxdat59zp90fxd9"&gt;152&lt;/key&gt;&lt;/foreign-keys&gt;&lt;ref-type name="Journal Article"&gt;17&lt;/ref-type&gt;&lt;contributors&gt;&lt;authors&gt;&lt;author&gt;Zhou, Mandi&lt;/author&gt;&lt;author&gt;Long, Yongping&lt;/author&gt;&lt;author&gt;Zhang, Xiaoqin&lt;/author&gt;&lt;author&gt;Donthu, Eswara V. S. K. K.&lt;/author&gt;&lt;author&gt;Ng, Bing Feng&lt;/author&gt;&lt;author&gt;Wan, Man Pun&lt;/author&gt;&lt;/authors&gt;&lt;/contributors&gt;&lt;titles&gt;&lt;title&gt;Sensitivity Study of Weather Research and Forecasting Physical Schemes and Evaluation of Cool Coating Effects in Singapore by Weather Research and Forecasting Coupled with Urban Canopy Model Simulations&lt;/title&gt;&lt;secondary-title&gt;Journal of Geophysical Research: Atmospheres&lt;/secondary-title&gt;&lt;/titles&gt;&lt;periodical&gt;&lt;full-title&gt;Journal of Geophysical Research: Atmospheres&lt;/full-title&gt;&lt;/periodical&gt;&lt;pages&gt;e2019JD031191&lt;/pages&gt;&lt;volume&gt;125&lt;/volume&gt;&lt;number&gt;13&lt;/number&gt;&lt;dates&gt;&lt;year&gt;2020&lt;/year&gt;&lt;pub-dates&gt;&lt;date&gt;2020/07/16&lt;/date&gt;&lt;/pub-dates&gt;&lt;/dates&gt;&lt;publisher&gt;John Wiley &amp;amp; Sons, Ltd&lt;/publisher&gt;&lt;isbn&gt;2169-897X&lt;/isbn&gt;&lt;work-type&gt;https://doi.org/10.1029/2019JD031191&lt;/work-type&gt;&lt;urls&gt;&lt;related-urls&gt;&lt;url&gt;https://doi.org/10.1029/2019JD031191&lt;/url&gt;&lt;/related-urls&gt;&lt;/urls&gt;&lt;electronic-resource-num&gt;https://doi.org/10.1029/2019JD031191&lt;/electronic-resource-num&gt;&lt;access-date&gt;2022/03/14&lt;/access-date&gt;&lt;/record&gt;&lt;/Cite&gt;&lt;/EndNote&gt;</w:instrText>
      </w:r>
      <w:r>
        <w:rPr>
          <w:rFonts w:eastAsia="SimSun" w:cs="Times New Roman"/>
        </w:rPr>
        <w:fldChar w:fldCharType="separate"/>
      </w:r>
      <w:r>
        <w:rPr>
          <w:rFonts w:eastAsia="SimSun" w:cs="Times New Roman"/>
          <w:noProof/>
        </w:rPr>
        <w:t>(</w:t>
      </w:r>
      <w:hyperlink w:anchor="_ENREF_196" w:tooltip="Zhou, 2020 #152" w:history="1">
        <w:r>
          <w:rPr>
            <w:rFonts w:eastAsia="SimSun" w:cs="Times New Roman"/>
            <w:noProof/>
          </w:rPr>
          <w:t>Zhou et al., 2020</w:t>
        </w:r>
      </w:hyperlink>
      <w:r>
        <w:rPr>
          <w:rFonts w:eastAsia="SimSun" w:cs="Times New Roman"/>
          <w:noProof/>
        </w:rPr>
        <w:t>)</w:t>
      </w:r>
      <w:r>
        <w:rPr>
          <w:rFonts w:eastAsia="SimSun" w:cs="Times New Roman"/>
        </w:rPr>
        <w:fldChar w:fldCharType="end"/>
      </w:r>
      <w:r>
        <w:rPr>
          <w:rFonts w:eastAsia="SimSun" w:cs="Times New Roman"/>
        </w:rPr>
        <w:t>.</w:t>
      </w:r>
    </w:p>
    <w:bookmarkEnd w:id="36"/>
    <w:p w14:paraId="3511DD3A" w14:textId="77777777" w:rsidR="00F02F14" w:rsidRDefault="00000000">
      <w:pPr>
        <w:ind w:firstLine="420"/>
        <w:rPr>
          <w:rFonts w:eastAsia="SimSun" w:cs="Times New Roman"/>
        </w:rPr>
      </w:pPr>
      <w:r>
        <w:rPr>
          <w:rFonts w:eastAsia="SimSun" w:cs="Times New Roman"/>
        </w:rPr>
        <w:t>The influence of the heat index to the energy consumption is presented below (Eq. (2) to Eq. (5)).</w:t>
      </w:r>
    </w:p>
    <w:p w14:paraId="0960DAF5" w14:textId="77777777" w:rsidR="00F02F14" w:rsidRDefault="00000000">
      <w:pPr>
        <w:ind w:left="1680" w:right="656" w:firstLine="420"/>
        <w:jc w:val="center"/>
        <w:rPr>
          <w:rFonts w:eastAsia="SimSun" w:cs="Times New Roman"/>
        </w:rPr>
      </w:pPr>
      <m:oMath>
        <m:func>
          <m:funcPr>
            <m:ctrlPr>
              <w:rPr>
                <w:rFonts w:ascii="Cambria Math" w:eastAsia="SimSun" w:hAnsi="Cambria Math" w:cs="Times New Roman"/>
                <w:i/>
                <w:szCs w:val="24"/>
                <w:lang w:eastAsia="zh-HK"/>
              </w:rPr>
            </m:ctrlPr>
          </m:funcPr>
          <m:fName>
            <m:r>
              <m:rPr>
                <m:sty m:val="p"/>
              </m:rPr>
              <w:rPr>
                <w:rFonts w:ascii="Cambria Math" w:eastAsia="SimSun" w:hAnsi="Cambria Math" w:cs="Times New Roman"/>
                <w:lang w:eastAsia="zh-HK"/>
              </w:rPr>
              <m:t>log</m:t>
            </m:r>
          </m:fName>
          <m:e>
            <m:sSub>
              <m:sSubPr>
                <m:ctrlPr>
                  <w:rPr>
                    <w:rFonts w:ascii="Cambria Math" w:eastAsia="SimSun" w:hAnsi="Cambria Math" w:cs="Times New Roman"/>
                    <w:szCs w:val="24"/>
                    <w:lang w:eastAsia="zh-HK"/>
                  </w:rPr>
                </m:ctrlPr>
              </m:sSubPr>
              <m:e>
                <m:r>
                  <m:rPr>
                    <m:sty m:val="p"/>
                  </m:rPr>
                  <w:rPr>
                    <w:rFonts w:ascii="Cambria Math" w:eastAsia="SimSun" w:hAnsi="Cambria Math" w:cs="Times New Roman"/>
                    <w:lang w:eastAsia="zh-HK"/>
                  </w:rPr>
                  <m:t>(</m:t>
                </m:r>
                <m:r>
                  <w:rPr>
                    <w:rFonts w:ascii="Cambria Math" w:eastAsia="SimSun" w:hAnsi="Cambria Math" w:cs="Times New Roman"/>
                    <w:lang w:eastAsia="zh-HK"/>
                  </w:rPr>
                  <m:t>E</m:t>
                </m:r>
              </m:e>
              <m:sub>
                <m:r>
                  <w:rPr>
                    <w:rFonts w:ascii="Cambria Math" w:eastAsia="SimSun" w:hAnsi="Cambria Math" w:cs="Times New Roman"/>
                    <w:lang w:eastAsia="zh-HK"/>
                  </w:rPr>
                  <m:t>t</m:t>
                </m:r>
              </m:sub>
            </m:sSub>
            <m:r>
              <w:rPr>
                <w:rFonts w:ascii="Cambria Math" w:eastAsia="SimSun" w:hAnsi="Cambria Math" w:cs="Times New Roman"/>
                <w:lang w:eastAsia="zh-HK"/>
              </w:rPr>
              <m:t>)</m:t>
            </m:r>
          </m:e>
        </m:func>
        <m:r>
          <w:rPr>
            <w:rFonts w:ascii="Cambria Math" w:eastAsia="SimSun" w:hAnsi="Cambria Math" w:cs="Times New Roman"/>
            <w:lang w:eastAsia="zh-HK"/>
          </w:rPr>
          <m:t>=</m:t>
        </m:r>
        <m:sSub>
          <m:sSubPr>
            <m:ctrlPr>
              <w:rPr>
                <w:rFonts w:ascii="Cambria Math" w:eastAsia="SimSun" w:hAnsi="Cambria Math" w:cs="Times New Roman"/>
                <w:i/>
                <w:lang w:eastAsia="zh-HK"/>
              </w:rPr>
            </m:ctrlPr>
          </m:sSubPr>
          <m:e>
            <m:r>
              <w:rPr>
                <w:rFonts w:ascii="Cambria Math" w:eastAsia="SimSun" w:hAnsi="Cambria Math" w:cs="Times New Roman"/>
                <w:lang w:eastAsia="zh-HK"/>
              </w:rPr>
              <m:t>β</m:t>
            </m:r>
          </m:e>
          <m:sub>
            <m:r>
              <w:rPr>
                <w:rFonts w:ascii="Cambria Math" w:eastAsia="SimSun" w:hAnsi="Cambria Math" w:cs="Times New Roman"/>
                <w:lang w:eastAsia="zh-HK"/>
              </w:rPr>
              <m:t>HI</m:t>
            </m:r>
          </m:sub>
        </m:sSub>
        <m:sSub>
          <m:sSubPr>
            <m:ctrlPr>
              <w:rPr>
                <w:rFonts w:ascii="Cambria Math" w:eastAsia="SimSun" w:hAnsi="Cambria Math" w:cs="Times New Roman"/>
                <w:i/>
                <w:szCs w:val="24"/>
                <w:lang w:eastAsia="zh-HK"/>
              </w:rPr>
            </m:ctrlPr>
          </m:sSubPr>
          <m:e>
            <m:r>
              <w:rPr>
                <w:rFonts w:ascii="Cambria Math" w:eastAsia="SimSun" w:hAnsi="Cambria Math" w:cs="Times New Roman"/>
                <w:lang w:eastAsia="zh-HK"/>
              </w:rPr>
              <m:t>HI</m:t>
            </m:r>
          </m:e>
          <m:sub>
            <m:r>
              <w:rPr>
                <w:rFonts w:ascii="Cambria Math" w:eastAsia="SimSun" w:hAnsi="Cambria Math" w:cs="Times New Roman"/>
                <w:szCs w:val="24"/>
                <w:lang w:eastAsia="zh-HK"/>
              </w:rPr>
              <m:t>t</m:t>
            </m:r>
          </m:sub>
        </m:sSub>
        <m:r>
          <w:rPr>
            <w:rFonts w:ascii="Cambria Math" w:eastAsia="SimSun" w:hAnsi="Cambria Math" w:cs="Times New Roman"/>
            <w:lang w:eastAsia="zh-HK"/>
          </w:rPr>
          <m:t xml:space="preserve">+ </m:t>
        </m:r>
        <m:sSub>
          <m:sSubPr>
            <m:ctrlPr>
              <w:rPr>
                <w:rFonts w:ascii="Cambria Math" w:eastAsia="SimSun" w:hAnsi="Cambria Math" w:cs="Times New Roman"/>
                <w:i/>
                <w:lang w:eastAsia="zh-HK"/>
              </w:rPr>
            </m:ctrlPr>
          </m:sSubPr>
          <m:e>
            <m:r>
              <w:rPr>
                <w:rFonts w:ascii="Cambria Math" w:eastAsia="SimSun" w:hAnsi="Cambria Math" w:cs="Times New Roman"/>
                <w:lang w:eastAsia="zh-HK"/>
              </w:rPr>
              <m:t>β</m:t>
            </m:r>
          </m:e>
          <m:sub>
            <m:r>
              <w:rPr>
                <w:rFonts w:ascii="Cambria Math" w:eastAsia="SimSun" w:hAnsi="Cambria Math" w:cs="Times New Roman"/>
                <w:lang w:eastAsia="zh-HK"/>
              </w:rPr>
              <m:t>Pop</m:t>
            </m:r>
          </m:sub>
        </m:sSub>
        <m:sSub>
          <m:sSubPr>
            <m:ctrlPr>
              <w:rPr>
                <w:rFonts w:ascii="Cambria Math" w:eastAsia="SimSun" w:hAnsi="Cambria Math" w:cs="Times New Roman"/>
                <w:i/>
                <w:szCs w:val="24"/>
                <w:lang w:eastAsia="zh-HK"/>
              </w:rPr>
            </m:ctrlPr>
          </m:sSubPr>
          <m:e>
            <m:r>
              <w:rPr>
                <w:rFonts w:ascii="Cambria Math" w:eastAsia="SimSun" w:hAnsi="Cambria Math" w:cs="Times New Roman"/>
                <w:lang w:eastAsia="zh-HK"/>
              </w:rPr>
              <m:t>Pop</m:t>
            </m:r>
          </m:e>
          <m:sub>
            <m:r>
              <w:rPr>
                <w:rFonts w:ascii="Cambria Math" w:eastAsia="SimSun" w:hAnsi="Cambria Math" w:cs="Times New Roman"/>
                <w:lang w:eastAsia="zh-HK"/>
              </w:rPr>
              <m:t>t</m:t>
            </m:r>
          </m:sub>
        </m:sSub>
        <m:r>
          <w:rPr>
            <w:rFonts w:ascii="Cambria Math" w:eastAsia="SimSun" w:hAnsi="Cambria Math" w:cs="Times New Roman"/>
            <w:lang w:eastAsia="zh-HK"/>
          </w:rPr>
          <m:t xml:space="preserve">+…+ </m:t>
        </m:r>
        <m:sSub>
          <m:sSubPr>
            <m:ctrlPr>
              <w:rPr>
                <w:rFonts w:ascii="Cambria Math" w:eastAsia="SimSun" w:hAnsi="Cambria Math" w:cs="Times New Roman"/>
                <w:i/>
                <w:szCs w:val="24"/>
                <w:lang w:eastAsia="zh-HK"/>
              </w:rPr>
            </m:ctrlPr>
          </m:sSubPr>
          <m:e>
            <m:r>
              <w:rPr>
                <w:rFonts w:ascii="Cambria Math" w:eastAsia="SimSun" w:hAnsi="Cambria Math" w:cs="Times New Roman"/>
                <w:lang w:eastAsia="zh-HK"/>
              </w:rPr>
              <m:t>z</m:t>
            </m:r>
          </m:e>
          <m:sub>
            <m:r>
              <w:rPr>
                <w:rFonts w:ascii="Cambria Math" w:eastAsia="SimSun" w:hAnsi="Cambria Math" w:cs="Times New Roman"/>
                <w:lang w:eastAsia="zh-HK"/>
              </w:rPr>
              <m:t>t</m:t>
            </m:r>
          </m:sub>
        </m:sSub>
      </m:oMath>
      <w:r>
        <w:rPr>
          <w:rFonts w:eastAsia="SimSun" w:cs="Times New Roman"/>
          <w:szCs w:val="24"/>
          <w:lang w:eastAsia="zh-HK"/>
        </w:rPr>
        <w:t xml:space="preserve">                [2]</w:t>
      </w:r>
    </w:p>
    <w:p w14:paraId="63BC9728" w14:textId="77777777" w:rsidR="00F02F14" w:rsidRDefault="00000000">
      <w:pPr>
        <w:ind w:left="1680" w:right="656" w:firstLine="420"/>
        <w:jc w:val="center"/>
        <w:rPr>
          <w:rFonts w:eastAsia="SimSun" w:cs="Times New Roman"/>
        </w:rPr>
      </w:pPr>
      <m:oMath>
        <m:sSub>
          <m:sSubPr>
            <m:ctrlPr>
              <w:rPr>
                <w:rFonts w:ascii="Cambria Math" w:eastAsia="SimSun" w:hAnsi="Cambria Math" w:cs="Times New Roman"/>
                <w:i/>
              </w:rPr>
            </m:ctrlPr>
          </m:sSubPr>
          <m:e>
            <m:r>
              <w:rPr>
                <w:rFonts w:ascii="Cambria Math" w:eastAsia="SimSun" w:hAnsi="Cambria Math" w:cs="Times New Roman"/>
              </w:rPr>
              <m:t>E</m:t>
            </m:r>
          </m:e>
          <m:sub>
            <m:r>
              <w:rPr>
                <w:rFonts w:ascii="Cambria Math" w:eastAsia="SimSun" w:hAnsi="Cambria Math" w:cs="Times New Roman"/>
              </w:rPr>
              <m:t>t</m:t>
            </m:r>
          </m:sub>
        </m:sSub>
        <m:r>
          <w:rPr>
            <w:rFonts w:ascii="Cambria Math" w:eastAsia="SimSun" w:hAnsi="Cambria Math" w:cs="Times New Roman"/>
          </w:rPr>
          <m:t>=</m:t>
        </m:r>
        <m:sSup>
          <m:sSupPr>
            <m:ctrlPr>
              <w:rPr>
                <w:rFonts w:ascii="Cambria Math" w:eastAsia="SimSun" w:hAnsi="Cambria Math" w:cs="Times New Roman"/>
                <w:i/>
              </w:rPr>
            </m:ctrlPr>
          </m:sSupPr>
          <m:e>
            <m:r>
              <w:rPr>
                <w:rFonts w:ascii="Cambria Math" w:eastAsia="SimSun" w:hAnsi="Cambria Math" w:cs="Times New Roman"/>
              </w:rPr>
              <m:t>e</m:t>
            </m:r>
          </m:e>
          <m:sup>
            <m:sSub>
              <m:sSubPr>
                <m:ctrlPr>
                  <w:rPr>
                    <w:rFonts w:ascii="Cambria Math" w:eastAsia="SimSun" w:hAnsi="Cambria Math" w:cs="Times New Roman"/>
                    <w:i/>
                    <w:lang w:eastAsia="zh-HK"/>
                  </w:rPr>
                </m:ctrlPr>
              </m:sSubPr>
              <m:e>
                <m:r>
                  <w:rPr>
                    <w:rFonts w:ascii="Cambria Math" w:eastAsia="SimSun" w:hAnsi="Cambria Math" w:cs="Times New Roman"/>
                    <w:lang w:eastAsia="zh-HK"/>
                  </w:rPr>
                  <m:t>β</m:t>
                </m:r>
              </m:e>
              <m:sub>
                <m:r>
                  <w:rPr>
                    <w:rFonts w:ascii="Cambria Math" w:eastAsia="SimSun" w:hAnsi="Cambria Math" w:cs="Times New Roman"/>
                    <w:lang w:eastAsia="zh-HK"/>
                  </w:rPr>
                  <m:t>HI</m:t>
                </m:r>
              </m:sub>
            </m:sSub>
            <m:sSub>
              <m:sSubPr>
                <m:ctrlPr>
                  <w:rPr>
                    <w:rFonts w:ascii="Cambria Math" w:eastAsia="SimSun" w:hAnsi="Cambria Math" w:cs="Times New Roman"/>
                    <w:i/>
                    <w:szCs w:val="24"/>
                    <w:lang w:eastAsia="zh-HK"/>
                  </w:rPr>
                </m:ctrlPr>
              </m:sSubPr>
              <m:e>
                <m:r>
                  <w:rPr>
                    <w:rFonts w:ascii="Cambria Math" w:eastAsia="SimSun" w:hAnsi="Cambria Math" w:cs="Times New Roman"/>
                    <w:lang w:eastAsia="zh-HK"/>
                  </w:rPr>
                  <m:t>HI</m:t>
                </m:r>
              </m:e>
              <m:sub>
                <m:r>
                  <w:rPr>
                    <w:rFonts w:ascii="Cambria Math" w:eastAsia="SimSun" w:hAnsi="Cambria Math" w:cs="Times New Roman"/>
                    <w:szCs w:val="24"/>
                    <w:lang w:eastAsia="zh-HK"/>
                  </w:rPr>
                  <m:t>t</m:t>
                </m:r>
              </m:sub>
            </m:sSub>
          </m:sup>
        </m:sSup>
        <m:r>
          <w:rPr>
            <w:rFonts w:ascii="Cambria Math" w:eastAsia="SimSun" w:hAnsi="Cambria Math" w:cs="Times New Roman"/>
          </w:rPr>
          <m:t>…</m:t>
        </m:r>
        <m:sSup>
          <m:sSupPr>
            <m:ctrlPr>
              <w:rPr>
                <w:rFonts w:ascii="Cambria Math" w:eastAsia="SimSun" w:hAnsi="Cambria Math" w:cs="Times New Roman"/>
                <w:i/>
              </w:rPr>
            </m:ctrlPr>
          </m:sSupPr>
          <m:e>
            <m:r>
              <w:rPr>
                <w:rFonts w:ascii="Cambria Math" w:eastAsia="SimSun" w:hAnsi="Cambria Math" w:cs="Times New Roman"/>
              </w:rPr>
              <m:t>e</m:t>
            </m:r>
          </m:e>
          <m:sup>
            <m:sSub>
              <m:sSubPr>
                <m:ctrlPr>
                  <w:rPr>
                    <w:rFonts w:ascii="Cambria Math" w:eastAsia="SimSun" w:hAnsi="Cambria Math" w:cs="Times New Roman"/>
                    <w:i/>
                    <w:lang w:eastAsia="zh-HK"/>
                  </w:rPr>
                </m:ctrlPr>
              </m:sSubPr>
              <m:e>
                <m:r>
                  <w:rPr>
                    <w:rFonts w:ascii="Cambria Math" w:eastAsia="SimSun" w:hAnsi="Cambria Math" w:cs="Times New Roman"/>
                    <w:lang w:eastAsia="zh-HK"/>
                  </w:rPr>
                  <m:t>β</m:t>
                </m:r>
              </m:e>
              <m:sub>
                <m:r>
                  <w:rPr>
                    <w:rFonts w:ascii="Cambria Math" w:eastAsia="SimSun" w:hAnsi="Cambria Math" w:cs="Times New Roman"/>
                    <w:lang w:eastAsia="zh-HK"/>
                  </w:rPr>
                  <m:t>Pop</m:t>
                </m:r>
              </m:sub>
            </m:sSub>
            <m:sSub>
              <m:sSubPr>
                <m:ctrlPr>
                  <w:rPr>
                    <w:rFonts w:ascii="Cambria Math" w:eastAsia="SimSun" w:hAnsi="Cambria Math" w:cs="Times New Roman"/>
                    <w:i/>
                    <w:szCs w:val="24"/>
                    <w:lang w:eastAsia="zh-HK"/>
                  </w:rPr>
                </m:ctrlPr>
              </m:sSubPr>
              <m:e>
                <m:r>
                  <w:rPr>
                    <w:rFonts w:ascii="Cambria Math" w:eastAsia="SimSun" w:hAnsi="Cambria Math" w:cs="Times New Roman"/>
                    <w:lang w:eastAsia="zh-HK"/>
                  </w:rPr>
                  <m:t>Pop</m:t>
                </m:r>
              </m:e>
              <m:sub>
                <m:r>
                  <w:rPr>
                    <w:rFonts w:ascii="Cambria Math" w:eastAsia="SimSun" w:hAnsi="Cambria Math" w:cs="Times New Roman"/>
                    <w:lang w:eastAsia="zh-HK"/>
                  </w:rPr>
                  <m:t>t</m:t>
                </m:r>
              </m:sub>
            </m:sSub>
          </m:sup>
        </m:sSup>
      </m:oMath>
      <w:r>
        <w:rPr>
          <w:rFonts w:eastAsia="SimSun" w:cs="Times New Roman"/>
        </w:rPr>
        <w:t xml:space="preserve">                             [3]</w:t>
      </w:r>
    </w:p>
    <w:p w14:paraId="54FFD589" w14:textId="77777777" w:rsidR="00F02F14" w:rsidRDefault="00000000">
      <w:pPr>
        <w:rPr>
          <w:rFonts w:eastAsia="SimSun" w:cs="Times New Roman"/>
        </w:rPr>
      </w:pPr>
      <w:r>
        <w:rPr>
          <w:rFonts w:eastAsia="SimSun" w:cs="Times New Roman"/>
        </w:rPr>
        <w:t xml:space="preserve">where </w:t>
      </w:r>
      <w:r>
        <w:rPr>
          <w:rFonts w:eastAsia="SimSun" w:cs="Times New Roman"/>
          <w:i/>
        </w:rPr>
        <w:t>E</w:t>
      </w:r>
      <w:r>
        <w:rPr>
          <w:rFonts w:eastAsia="SimSun" w:cs="Times New Roman"/>
          <w:i/>
          <w:vertAlign w:val="subscript"/>
        </w:rPr>
        <w:t>t</w:t>
      </w:r>
      <w:r>
        <w:rPr>
          <w:rFonts w:eastAsia="SimSun" w:cs="Times New Roman"/>
        </w:rPr>
        <w:t xml:space="preserve">, </w:t>
      </w:r>
      <w:proofErr w:type="spellStart"/>
      <w:r>
        <w:rPr>
          <w:rFonts w:eastAsia="SimSun" w:cs="Times New Roman"/>
          <w:i/>
        </w:rPr>
        <w:t>HI</w:t>
      </w:r>
      <w:r>
        <w:rPr>
          <w:rFonts w:eastAsia="SimSun" w:cs="Times New Roman"/>
          <w:i/>
          <w:vertAlign w:val="subscript"/>
        </w:rPr>
        <w:t>t</w:t>
      </w:r>
      <w:proofErr w:type="spellEnd"/>
      <w:r>
        <w:rPr>
          <w:rFonts w:eastAsia="SimSun" w:cs="Times New Roman"/>
        </w:rPr>
        <w:t xml:space="preserve">, </w:t>
      </w:r>
      <w:proofErr w:type="spellStart"/>
      <w:r>
        <w:rPr>
          <w:rFonts w:eastAsia="SimSun" w:cs="Times New Roman"/>
          <w:i/>
          <w:szCs w:val="24"/>
        </w:rPr>
        <w:t>Pop</w:t>
      </w:r>
      <w:r>
        <w:rPr>
          <w:rFonts w:eastAsia="SimSun" w:cs="Times New Roman"/>
          <w:i/>
          <w:szCs w:val="24"/>
          <w:vertAlign w:val="subscript"/>
        </w:rPr>
        <w:t>t</w:t>
      </w:r>
      <w:proofErr w:type="spellEnd"/>
      <w:r>
        <w:rPr>
          <w:rFonts w:eastAsia="SimSun" w:cs="Times New Roman"/>
          <w:szCs w:val="24"/>
        </w:rPr>
        <w:t xml:space="preserve">, and </w:t>
      </w:r>
      <w:proofErr w:type="spellStart"/>
      <w:r>
        <w:rPr>
          <w:rFonts w:eastAsia="SimSun" w:cs="Times New Roman"/>
          <w:i/>
          <w:szCs w:val="24"/>
        </w:rPr>
        <w:t>z</w:t>
      </w:r>
      <w:r>
        <w:rPr>
          <w:rFonts w:eastAsia="SimSun" w:cs="Times New Roman"/>
          <w:i/>
          <w:szCs w:val="24"/>
          <w:vertAlign w:val="subscript"/>
        </w:rPr>
        <w:t>t</w:t>
      </w:r>
      <w:proofErr w:type="spellEnd"/>
      <w:r>
        <w:rPr>
          <w:rFonts w:eastAsia="SimSun" w:cs="Times New Roman"/>
          <w:szCs w:val="24"/>
        </w:rPr>
        <w:t xml:space="preserve"> represent the energy consumption, heat index, population, and random error at time </w:t>
      </w:r>
      <w:r>
        <w:rPr>
          <w:rFonts w:eastAsia="SimSun" w:cs="Times New Roman"/>
          <w:i/>
          <w:szCs w:val="24"/>
        </w:rPr>
        <w:t>t</w:t>
      </w:r>
      <w:r>
        <w:rPr>
          <w:rFonts w:eastAsia="SimSun" w:cs="Times New Roman"/>
          <w:szCs w:val="24"/>
        </w:rPr>
        <w:t xml:space="preserve">, respectively. And </w:t>
      </w:r>
      <w:r>
        <w:rPr>
          <w:rFonts w:eastAsia="SimSun" w:cs="Times New Roman"/>
          <w:i/>
          <w:szCs w:val="24"/>
        </w:rPr>
        <w:t>β</w:t>
      </w:r>
      <w:r>
        <w:rPr>
          <w:rFonts w:eastAsia="SimSun" w:cs="Times New Roman"/>
          <w:i/>
          <w:szCs w:val="24"/>
          <w:vertAlign w:val="subscript"/>
        </w:rPr>
        <w:t>HI</w:t>
      </w:r>
      <w:r>
        <w:rPr>
          <w:rFonts w:eastAsia="SimSun" w:cs="Times New Roman"/>
          <w:szCs w:val="24"/>
        </w:rPr>
        <w:t xml:space="preserve"> </w:t>
      </w:r>
      <w:r>
        <w:rPr>
          <w:rFonts w:eastAsia="SimSun" w:cs="Times New Roman"/>
        </w:rPr>
        <w:t xml:space="preserve">and </w:t>
      </w:r>
      <w:r>
        <w:rPr>
          <w:rFonts w:eastAsia="SimSun" w:cs="Times New Roman"/>
          <w:i/>
          <w:szCs w:val="24"/>
        </w:rPr>
        <w:t>β</w:t>
      </w:r>
      <w:r>
        <w:rPr>
          <w:rFonts w:eastAsia="SimSun" w:cs="Times New Roman"/>
          <w:i/>
          <w:szCs w:val="24"/>
          <w:vertAlign w:val="subscript"/>
        </w:rPr>
        <w:t>Pop</w:t>
      </w:r>
      <w:r>
        <w:rPr>
          <w:rFonts w:eastAsia="SimSun" w:cs="Times New Roman"/>
          <w:szCs w:val="24"/>
        </w:rPr>
        <w:t xml:space="preserve"> </w:t>
      </w:r>
      <w:r>
        <w:rPr>
          <w:rFonts w:eastAsia="SimSun" w:cs="Times New Roman"/>
        </w:rPr>
        <w:t>are the regression coefficients of the heat index and population, respectively.</w:t>
      </w:r>
    </w:p>
    <w:p w14:paraId="75AFDA35" w14:textId="77777777" w:rsidR="00F02F14" w:rsidRDefault="00000000">
      <w:pPr>
        <w:ind w:firstLine="420"/>
        <w:rPr>
          <w:rFonts w:eastAsia="SimSun" w:cs="Times New Roman"/>
        </w:rPr>
      </w:pPr>
      <w:r>
        <w:rPr>
          <w:rFonts w:eastAsia="SimSun" w:cs="Times New Roman"/>
        </w:rPr>
        <w:t>If we assume that the population and all other predictor variables are zero, we get the influence of heat index on energy consumption (Eq. (4)).</w:t>
      </w:r>
    </w:p>
    <w:p w14:paraId="7653239A" w14:textId="77777777" w:rsidR="00F02F14" w:rsidRDefault="00000000">
      <w:pPr>
        <w:ind w:left="2520" w:right="476" w:firstLine="420"/>
        <w:jc w:val="center"/>
        <w:rPr>
          <w:rFonts w:eastAsia="SimSun" w:cs="Times New Roman"/>
        </w:rPr>
      </w:pPr>
      <m:oMath>
        <m:sSub>
          <m:sSubPr>
            <m:ctrlPr>
              <w:rPr>
                <w:rFonts w:ascii="Cambria Math" w:eastAsia="SimSun" w:hAnsi="Cambria Math" w:cs="Times New Roman"/>
                <w:i/>
              </w:rPr>
            </m:ctrlPr>
          </m:sSubPr>
          <m:e>
            <m:r>
              <w:rPr>
                <w:rFonts w:ascii="Cambria Math" w:eastAsia="SimSun" w:hAnsi="Cambria Math" w:cs="Times New Roman"/>
              </w:rPr>
              <m:t>E</m:t>
            </m:r>
          </m:e>
          <m:sub>
            <m:r>
              <w:rPr>
                <w:rFonts w:ascii="Cambria Math" w:eastAsia="SimSun" w:hAnsi="Cambria Math" w:cs="Times New Roman"/>
              </w:rPr>
              <m:t>t</m:t>
            </m:r>
          </m:sub>
        </m:sSub>
        <m:r>
          <w:rPr>
            <w:rFonts w:ascii="Cambria Math" w:eastAsia="SimSun" w:hAnsi="Cambria Math" w:cs="Times New Roman"/>
          </w:rPr>
          <m:t>=</m:t>
        </m:r>
        <m:sSup>
          <m:sSupPr>
            <m:ctrlPr>
              <w:rPr>
                <w:rFonts w:ascii="Cambria Math" w:eastAsia="SimSun" w:hAnsi="Cambria Math" w:cs="Times New Roman"/>
                <w:i/>
              </w:rPr>
            </m:ctrlPr>
          </m:sSupPr>
          <m:e>
            <m:r>
              <w:rPr>
                <w:rFonts w:ascii="Cambria Math" w:eastAsia="SimSun" w:hAnsi="Cambria Math" w:cs="Times New Roman"/>
              </w:rPr>
              <m:t>e</m:t>
            </m:r>
          </m:e>
          <m:sup>
            <m:sSub>
              <m:sSubPr>
                <m:ctrlPr>
                  <w:rPr>
                    <w:rFonts w:ascii="Cambria Math" w:eastAsia="SimSun" w:hAnsi="Cambria Math" w:cs="Times New Roman"/>
                    <w:i/>
                    <w:lang w:eastAsia="zh-HK"/>
                  </w:rPr>
                </m:ctrlPr>
              </m:sSubPr>
              <m:e>
                <m:r>
                  <w:rPr>
                    <w:rFonts w:ascii="Cambria Math" w:eastAsia="SimSun" w:hAnsi="Cambria Math" w:cs="Times New Roman"/>
                    <w:lang w:eastAsia="zh-HK"/>
                  </w:rPr>
                  <m:t>β</m:t>
                </m:r>
              </m:e>
              <m:sub>
                <m:r>
                  <w:rPr>
                    <w:rFonts w:ascii="Cambria Math" w:eastAsia="SimSun" w:hAnsi="Cambria Math" w:cs="Times New Roman"/>
                    <w:lang w:eastAsia="zh-HK"/>
                  </w:rPr>
                  <m:t>HI</m:t>
                </m:r>
              </m:sub>
            </m:sSub>
            <m:sSub>
              <m:sSubPr>
                <m:ctrlPr>
                  <w:rPr>
                    <w:rFonts w:ascii="Cambria Math" w:eastAsia="SimSun" w:hAnsi="Cambria Math" w:cs="Times New Roman"/>
                    <w:i/>
                    <w:szCs w:val="24"/>
                    <w:lang w:eastAsia="zh-HK"/>
                  </w:rPr>
                </m:ctrlPr>
              </m:sSubPr>
              <m:e>
                <m:r>
                  <w:rPr>
                    <w:rFonts w:ascii="Cambria Math" w:eastAsia="SimSun" w:hAnsi="Cambria Math" w:cs="Times New Roman"/>
                    <w:lang w:eastAsia="zh-HK"/>
                  </w:rPr>
                  <m:t>HI</m:t>
                </m:r>
              </m:e>
              <m:sub>
                <m:r>
                  <w:rPr>
                    <w:rFonts w:ascii="Cambria Math" w:eastAsia="SimSun" w:hAnsi="Cambria Math" w:cs="Times New Roman"/>
                    <w:szCs w:val="24"/>
                    <w:lang w:eastAsia="zh-HK"/>
                  </w:rPr>
                  <m:t>t</m:t>
                </m:r>
              </m:sub>
            </m:sSub>
          </m:sup>
        </m:sSup>
        <m:r>
          <w:rPr>
            <w:rFonts w:ascii="Cambria Math" w:eastAsia="SimSun" w:hAnsi="Cambria Math" w:cs="Times New Roman"/>
          </w:rPr>
          <m:t>…</m:t>
        </m:r>
        <m:sSup>
          <m:sSupPr>
            <m:ctrlPr>
              <w:rPr>
                <w:rFonts w:ascii="Cambria Math" w:eastAsia="SimSun" w:hAnsi="Cambria Math" w:cs="Times New Roman"/>
                <w:i/>
              </w:rPr>
            </m:ctrlPr>
          </m:sSupPr>
          <m:e>
            <m:r>
              <w:rPr>
                <w:rFonts w:ascii="Cambria Math" w:eastAsia="SimSun" w:hAnsi="Cambria Math" w:cs="Times New Roman"/>
              </w:rPr>
              <m:t>e</m:t>
            </m:r>
          </m:e>
          <m:sup>
            <m:r>
              <w:rPr>
                <w:rFonts w:ascii="Cambria Math" w:eastAsia="SimSun" w:hAnsi="Cambria Math" w:cs="Times New Roman"/>
                <w:lang w:eastAsia="zh-HK"/>
              </w:rPr>
              <m:t>0</m:t>
            </m:r>
          </m:sup>
        </m:sSup>
      </m:oMath>
      <w:r>
        <w:rPr>
          <w:rFonts w:eastAsia="SimSun" w:cs="Times New Roman"/>
        </w:rPr>
        <w:t xml:space="preserve">                             [4]</w:t>
      </w:r>
    </w:p>
    <w:p w14:paraId="6E89D0FD" w14:textId="77777777" w:rsidR="00F02F14" w:rsidRDefault="00000000">
      <w:pPr>
        <w:rPr>
          <w:rFonts w:eastAsia="SimSun" w:cs="Times New Roman"/>
        </w:rPr>
      </w:pPr>
      <w:r>
        <w:rPr>
          <w:rFonts w:eastAsia="SimSun" w:cs="Times New Roman"/>
        </w:rPr>
        <w:t>Therefore, domestic energy due to the heat index effect could be derived using Eq. (5).</w:t>
      </w:r>
    </w:p>
    <w:p w14:paraId="38237877" w14:textId="77777777" w:rsidR="00F02F14" w:rsidRDefault="00000000">
      <w:pPr>
        <w:ind w:left="2160" w:firstLine="720"/>
        <w:rPr>
          <w:rFonts w:eastAsia="SimSun" w:cs="Times New Roman"/>
        </w:rPr>
      </w:pPr>
      <m:oMath>
        <m:sSub>
          <m:sSubPr>
            <m:ctrlPr>
              <w:rPr>
                <w:rFonts w:ascii="Cambria Math" w:eastAsia="SimSun" w:hAnsi="Cambria Math" w:cs="Times New Roman"/>
                <w:i/>
              </w:rPr>
            </m:ctrlPr>
          </m:sSubPr>
          <m:e>
            <m:r>
              <w:rPr>
                <w:rFonts w:ascii="Cambria Math" w:eastAsia="SimSun" w:hAnsi="Cambria Math" w:cs="Times New Roman"/>
              </w:rPr>
              <m:t>E</m:t>
            </m:r>
          </m:e>
          <m:sub>
            <m:r>
              <w:rPr>
                <w:rFonts w:ascii="Cambria Math" w:eastAsia="SimSun" w:hAnsi="Cambria Math" w:cs="Times New Roman"/>
              </w:rPr>
              <m:t>t</m:t>
            </m:r>
          </m:sub>
        </m:sSub>
        <m:r>
          <w:rPr>
            <w:rFonts w:ascii="Cambria Math" w:eastAsia="SimSun" w:hAnsi="Cambria Math" w:cs="Times New Roman"/>
          </w:rPr>
          <m:t>=</m:t>
        </m:r>
        <m:sSup>
          <m:sSupPr>
            <m:ctrlPr>
              <w:rPr>
                <w:rFonts w:ascii="Cambria Math" w:eastAsia="SimSun" w:hAnsi="Cambria Math" w:cs="Times New Roman"/>
                <w:i/>
              </w:rPr>
            </m:ctrlPr>
          </m:sSupPr>
          <m:e>
            <m:r>
              <w:rPr>
                <w:rFonts w:ascii="Cambria Math" w:eastAsia="SimSun" w:hAnsi="Cambria Math" w:cs="Times New Roman"/>
              </w:rPr>
              <m:t>e</m:t>
            </m:r>
          </m:e>
          <m:sup>
            <m:sSub>
              <m:sSubPr>
                <m:ctrlPr>
                  <w:rPr>
                    <w:rFonts w:ascii="Cambria Math" w:eastAsia="SimSun" w:hAnsi="Cambria Math" w:cs="Times New Roman"/>
                    <w:i/>
                    <w:lang w:eastAsia="zh-HK"/>
                  </w:rPr>
                </m:ctrlPr>
              </m:sSubPr>
              <m:e>
                <m:r>
                  <w:rPr>
                    <w:rFonts w:ascii="Cambria Math" w:eastAsia="SimSun" w:hAnsi="Cambria Math" w:cs="Times New Roman"/>
                    <w:lang w:eastAsia="zh-HK"/>
                  </w:rPr>
                  <m:t>β</m:t>
                </m:r>
              </m:e>
              <m:sub>
                <m:r>
                  <w:rPr>
                    <w:rFonts w:ascii="Cambria Math" w:eastAsia="SimSun" w:hAnsi="Cambria Math" w:cs="Times New Roman"/>
                    <w:lang w:eastAsia="zh-HK"/>
                  </w:rPr>
                  <m:t>HI</m:t>
                </m:r>
              </m:sub>
            </m:sSub>
            <m:sSub>
              <m:sSubPr>
                <m:ctrlPr>
                  <w:rPr>
                    <w:rFonts w:ascii="Cambria Math" w:eastAsia="SimSun" w:hAnsi="Cambria Math" w:cs="Times New Roman"/>
                    <w:i/>
                    <w:szCs w:val="24"/>
                    <w:lang w:eastAsia="zh-HK"/>
                  </w:rPr>
                </m:ctrlPr>
              </m:sSubPr>
              <m:e>
                <m:r>
                  <w:rPr>
                    <w:rFonts w:ascii="Cambria Math" w:eastAsia="SimSun" w:hAnsi="Cambria Math" w:cs="Times New Roman"/>
                    <w:lang w:eastAsia="zh-HK"/>
                  </w:rPr>
                  <m:t>HI</m:t>
                </m:r>
              </m:e>
              <m:sub>
                <m:r>
                  <w:rPr>
                    <w:rFonts w:ascii="Cambria Math" w:eastAsia="SimSun" w:hAnsi="Cambria Math" w:cs="Times New Roman"/>
                    <w:szCs w:val="24"/>
                    <w:lang w:eastAsia="zh-HK"/>
                  </w:rPr>
                  <m:t>t</m:t>
                </m:r>
              </m:sub>
            </m:sSub>
          </m:sup>
        </m:sSup>
      </m:oMath>
      <w:r>
        <w:rPr>
          <w:rFonts w:eastAsia="SimSun" w:cs="Times New Roman"/>
        </w:rPr>
        <w:t xml:space="preserve">     since </w:t>
      </w:r>
      <m:oMath>
        <m:sSup>
          <m:sSupPr>
            <m:ctrlPr>
              <w:rPr>
                <w:rFonts w:ascii="Cambria Math" w:eastAsia="SimSun" w:hAnsi="Cambria Math" w:cs="Times New Roman"/>
                <w:i/>
              </w:rPr>
            </m:ctrlPr>
          </m:sSupPr>
          <m:e>
            <m:r>
              <w:rPr>
                <w:rFonts w:ascii="Cambria Math" w:eastAsia="SimSun" w:hAnsi="Cambria Math" w:cs="Times New Roman"/>
              </w:rPr>
              <m:t>e</m:t>
            </m:r>
          </m:e>
          <m:sup>
            <m:r>
              <w:rPr>
                <w:rFonts w:ascii="Cambria Math" w:eastAsia="SimSun" w:hAnsi="Cambria Math" w:cs="Times New Roman"/>
                <w:lang w:eastAsia="zh-HK"/>
              </w:rPr>
              <m:t>0</m:t>
            </m:r>
          </m:sup>
        </m:sSup>
        <m:r>
          <w:rPr>
            <w:rFonts w:ascii="Cambria Math" w:eastAsia="SimSun" w:hAnsi="Cambria Math" w:cs="Times New Roman"/>
          </w:rPr>
          <m:t>=1</m:t>
        </m:r>
      </m:oMath>
      <w:r>
        <w:rPr>
          <w:rFonts w:eastAsia="SimSun" w:cs="Times New Roman"/>
        </w:rPr>
        <w:t xml:space="preserve">               </w:t>
      </w:r>
      <w:proofErr w:type="gramStart"/>
      <w:r>
        <w:rPr>
          <w:rFonts w:eastAsia="SimSun" w:cs="Times New Roman"/>
        </w:rPr>
        <w:t xml:space="preserve">   [</w:t>
      </w:r>
      <w:proofErr w:type="gramEnd"/>
      <w:r>
        <w:rPr>
          <w:rFonts w:eastAsia="SimSun" w:cs="Times New Roman"/>
        </w:rPr>
        <w:t>5]</w:t>
      </w:r>
    </w:p>
    <w:p w14:paraId="43D13F21" w14:textId="77777777" w:rsidR="00F02F14" w:rsidRDefault="00000000">
      <w:pPr>
        <w:rPr>
          <w:rFonts w:eastAsia="SimSun" w:cs="Times New Roman"/>
        </w:rPr>
      </w:pPr>
      <w:r>
        <w:rPr>
          <w:rFonts w:eastAsia="SimSun" w:cs="Times New Roman"/>
        </w:rPr>
        <w:t xml:space="preserve">Since our </w:t>
      </w:r>
      <w:r>
        <w:rPr>
          <w:rFonts w:eastAsia="SimSun" w:cs="Times New Roman"/>
          <w:i/>
          <w:szCs w:val="24"/>
        </w:rPr>
        <w:t>β</w:t>
      </w:r>
      <w:r>
        <w:rPr>
          <w:rFonts w:eastAsia="SimSun" w:cs="Times New Roman"/>
          <w:i/>
          <w:szCs w:val="24"/>
          <w:vertAlign w:val="subscript"/>
        </w:rPr>
        <w:t>HI</w:t>
      </w:r>
      <w:r>
        <w:rPr>
          <w:rFonts w:eastAsia="SimSun" w:cs="Times New Roman"/>
          <w:szCs w:val="24"/>
        </w:rPr>
        <w:t xml:space="preserve"> </w:t>
      </w:r>
      <w:r>
        <w:rPr>
          <w:rFonts w:eastAsia="SimSun" w:cs="Times New Roman"/>
          <w:lang w:eastAsia="zh-HK"/>
        </w:rPr>
        <w:t xml:space="preserve">is estimated using the </w:t>
      </w:r>
      <w:r>
        <w:rPr>
          <w:rFonts w:eastAsia="SimSun" w:cs="Times New Roman"/>
        </w:rPr>
        <w:t>2005-2015 data, our base period is 2005-2015.</w:t>
      </w:r>
    </w:p>
    <w:p w14:paraId="4D6F9CEB" w14:textId="77777777" w:rsidR="00F02F14" w:rsidRDefault="00000000">
      <w:pPr>
        <w:ind w:firstLine="420"/>
        <w:rPr>
          <w:rFonts w:cs="Times New Roman"/>
        </w:rPr>
      </w:pPr>
      <w:r>
        <w:rPr>
          <w:rFonts w:cs="Times New Roman"/>
        </w:rPr>
        <w:lastRenderedPageBreak/>
        <w:t xml:space="preserve">The monthly monsoon index ranging from 1970-2015 is defined by the spatial average of the vertical zonal wind shear between 850 and 200 </w:t>
      </w:r>
      <w:proofErr w:type="spellStart"/>
      <w:r>
        <w:rPr>
          <w:rFonts w:cs="Times New Roman"/>
        </w:rPr>
        <w:t>hPa</w:t>
      </w:r>
      <w:proofErr w:type="spellEnd"/>
      <w:r>
        <w:rPr>
          <w:rFonts w:cs="Times New Roman"/>
        </w:rPr>
        <w:t xml:space="preserve"> over the region of 100°E–130°E, 0°–10°N </w:t>
      </w:r>
      <w:r>
        <w:rPr>
          <w:rFonts w:cs="Times New Roman"/>
        </w:rPr>
        <w:fldChar w:fldCharType="begin"/>
      </w:r>
      <w:r>
        <w:rPr>
          <w:rFonts w:cs="Times New Roman"/>
        </w:rPr>
        <w:instrText xml:space="preserve"> ADDIN EN.CITE &lt;EndNote&gt;&lt;Cite&gt;&lt;Author&gt;Zhu&lt;/Author&gt;&lt;Year&gt;2005&lt;/Year&gt;&lt;RecNum&gt;57&lt;/RecNum&gt;&lt;DisplayText&gt;(Zhu et al., 2005)&lt;/DisplayText&gt;&lt;record&gt;&lt;rec-number&gt;57&lt;/rec-number&gt;&lt;foreign-keys&gt;&lt;key app="EN" db-id="d55xpzf0prafv3ef9pbpvfzlaxd5er0v0wfx" timestamp="1542873898"&gt;57&lt;/key&gt;&lt;/foreign-keys&gt;&lt;ref-type name="Journal Article"&gt;17&lt;/ref-type&gt;&lt;contributors&gt;&lt;authors&gt;&lt;author&gt;Zhu, Congwen&lt;/author&gt;&lt;author&gt;Lee, Woo Sung&lt;/author&gt;&lt;author&gt;Kang, Hongwen&lt;/author&gt;&lt;author&gt;Park, Chung Kyu&lt;/author&gt;&lt;/authors&gt;&lt;/contributors&gt;&lt;titles&gt;&lt;title&gt;A proper monsoon index for seasonal and interannual variations of the East Asian monsoon&lt;/title&gt;&lt;secondary-title&gt;Geophysical Research Letters&lt;/secondary-title&gt;&lt;/titles&gt;&lt;periodical&gt;&lt;full-title&gt;Geophysical Research Letters&lt;/full-title&gt;&lt;/periodical&gt;&lt;pages&gt;287-294&lt;/pages&gt;&lt;volume&gt;32&lt;/volume&gt;&lt;number&gt;2&lt;/number&gt;&lt;dates&gt;&lt;year&gt;2005&lt;/year&gt;&lt;/dates&gt;&lt;urls&gt;&lt;/urls&gt;&lt;/record&gt;&lt;/Cite&gt;&lt;/EndNote&gt;</w:instrText>
      </w:r>
      <w:r>
        <w:rPr>
          <w:rFonts w:cs="Times New Roman"/>
        </w:rPr>
        <w:fldChar w:fldCharType="separate"/>
      </w:r>
      <w:r>
        <w:rPr>
          <w:rFonts w:cs="Times New Roman"/>
          <w:noProof/>
        </w:rPr>
        <w:t>(</w:t>
      </w:r>
      <w:hyperlink w:anchor="_ENREF_198" w:tooltip="Zhu, 2005 #57" w:history="1">
        <w:r>
          <w:rPr>
            <w:rFonts w:cs="Times New Roman"/>
            <w:noProof/>
          </w:rPr>
          <w:t>Zhu et al., 2005</w:t>
        </w:r>
      </w:hyperlink>
      <w:r>
        <w:rPr>
          <w:rFonts w:cs="Times New Roman"/>
          <w:noProof/>
        </w:rPr>
        <w:t>)</w:t>
      </w:r>
      <w:r>
        <w:rPr>
          <w:rFonts w:cs="Times New Roman"/>
        </w:rPr>
        <w:fldChar w:fldCharType="end"/>
      </w:r>
      <w:r>
        <w:rPr>
          <w:rFonts w:cs="Times New Roman"/>
        </w:rPr>
        <w:t xml:space="preserve">. The meridional and zonal wind data for computing the index were derived from the US National </w:t>
      </w:r>
      <w:proofErr w:type="spellStart"/>
      <w:r>
        <w:rPr>
          <w:rFonts w:cs="Times New Roman"/>
        </w:rPr>
        <w:t>Centers</w:t>
      </w:r>
      <w:proofErr w:type="spellEnd"/>
      <w:r>
        <w:rPr>
          <w:rFonts w:cs="Times New Roman"/>
        </w:rPr>
        <w:t xml:space="preserve"> for Environmental Prediction-National </w:t>
      </w:r>
      <w:proofErr w:type="spellStart"/>
      <w:r>
        <w:rPr>
          <w:rFonts w:cs="Times New Roman"/>
        </w:rPr>
        <w:t>Center</w:t>
      </w:r>
      <w:proofErr w:type="spellEnd"/>
      <w:r>
        <w:rPr>
          <w:rFonts w:cs="Times New Roman"/>
        </w:rPr>
        <w:t xml:space="preserve"> for Atmospheric Research (NCEP-NCAR) reanalysis II </w:t>
      </w:r>
      <w:r>
        <w:rPr>
          <w:rFonts w:cs="Times New Roman"/>
        </w:rPr>
        <w:fldChar w:fldCharType="begin">
          <w:fldData xml:space="preserve">PEVuZE5vdGU+PENpdGU+PEF1dGhvcj5LYW5hbWl0c3U8L0F1dGhvcj48WWVhcj4yMDAyPC9ZZWFy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</w:fldData>
        </w:fldChar>
      </w:r>
      <w:r>
        <w:rPr>
          <w:rFonts w:cs="Times New Roman"/>
        </w:rPr>
        <w:instrText xml:space="preserve"> ADDIN EN.CITE </w:instrText>
      </w:r>
      <w:r>
        <w:rPr>
          <w:rFonts w:cs="Times New Roman"/>
        </w:rPr>
        <w:fldChar w:fldCharType="begin">
          <w:fldData xml:space="preserve">PEVuZE5vdGU+PENpdGU+PEF1dGhvcj5LYW5hbWl0c3U8L0F1dGhvcj48WWVhcj4yMDAyPC9ZZWFy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80" w:tooltip="Kanamitsu, 2002 #23" w:history="1">
        <w:r>
          <w:rPr>
            <w:rFonts w:cs="Times New Roman"/>
            <w:noProof/>
          </w:rPr>
          <w:t>Kanamitsu et al., 2002</w:t>
        </w:r>
      </w:hyperlink>
      <w:r>
        <w:rPr>
          <w:rFonts w:cs="Times New Roman"/>
          <w:noProof/>
        </w:rPr>
        <w:t xml:space="preserve">; </w:t>
      </w:r>
      <w:hyperlink w:anchor="_ENREF_129" w:tooltip="NOAA/National Weather Service, 2015 #113" w:history="1">
        <w:r>
          <w:rPr>
            <w:rFonts w:cs="Times New Roman"/>
            <w:noProof/>
          </w:rPr>
          <w:t>NOAA/National Weather Service, 2015</w:t>
        </w:r>
      </w:hyperlink>
      <w:r>
        <w:rPr>
          <w:rFonts w:cs="Times New Roman"/>
          <w:noProof/>
        </w:rPr>
        <w:t>)</w:t>
      </w:r>
      <w:r>
        <w:rPr>
          <w:rFonts w:cs="Times New Roman"/>
        </w:rPr>
        <w:fldChar w:fldCharType="end"/>
      </w:r>
      <w:r>
        <w:rPr>
          <w:rFonts w:cs="Times New Roman"/>
        </w:rPr>
        <w:t xml:space="preserve">. The East Asian monsoon system involves global circulation systems in the tropics and midlatitudes that affects the climatic variability over East Asia </w:t>
      </w:r>
      <w:r>
        <w:rPr>
          <w:rFonts w:cs="Times New Roman"/>
        </w:rPr>
        <w:fldChar w:fldCharType="begin"/>
      </w:r>
      <w:r>
        <w:rPr>
          <w:rFonts w:cs="Times New Roman"/>
        </w:rPr>
        <w:instrText xml:space="preserve"> ADDIN EN.CITE &lt;EndNote&gt;&lt;Cite&gt;&lt;Author&gt;Zhao&lt;/Author&gt;&lt;Year&gt;2015&lt;/Year&gt;&lt;RecNum&gt;171&lt;/RecNum&gt;&lt;DisplayText&gt;(Zhao et al., 2015)&lt;/DisplayText&gt;&lt;record&gt;&lt;rec-number&gt;171&lt;/rec-number&gt;&lt;foreign-keys&gt;&lt;key app="EN" db-id="9r0d5pxtbrz003epavcxxzxdat59zp90fxd9"&gt;171&lt;/key&gt;&lt;/foreign-keys&gt;&lt;ref-type name="Journal Article"&gt;17&lt;/ref-type&gt;&lt;contributors&gt;&lt;authors&gt;&lt;author&gt;Zhao, Guijie&lt;/author&gt;&lt;author&gt;Huang, Gang&lt;/author&gt;&lt;author&gt;Wu, Renguang&lt;/author&gt;&lt;author&gt;Tao, Weichen&lt;/author&gt;&lt;author&gt;Gong, Hainan&lt;/author&gt;&lt;author&gt;Qu, Xia&lt;/author&gt;&lt;author&gt;Hu, Kaiming&lt;/author&gt;&lt;/authors&gt;&lt;/contributors&gt;&lt;titles&gt;&lt;title&gt;A New Upper-Level Circulation Index for the East Asian Summer Monsoon Variability&lt;/title&gt;&lt;secondary-title&gt;Journal of Climate&lt;/secondary-title&gt;&lt;/titles&gt;&lt;periodical&gt;&lt;full-title&gt;Journal of Climate&lt;/full-title&gt;&lt;/periodical&gt;&lt;pages&gt;9977-9996&lt;/pages&gt;&lt;volume&gt;28&lt;/volume&gt;&lt;number&gt;24&lt;/number&gt;&lt;dates&gt;&lt;year&gt;2015&lt;/year&gt;&lt;pub-dates&gt;&lt;date&gt;15 Dec. 2015&lt;/date&gt;&lt;/pub-dates&gt;&lt;/dates&gt;&lt;pub-location&gt;Boston MA, USA&lt;/pub-location&gt;&lt;publisher&gt;American Meteorological Society&lt;/publisher&gt;&lt;urls&gt;&lt;related-urls&gt;&lt;url&gt;https://journals.ametsoc.org/view/journals/clim/28/24/jcli-d-15-0272.1.xml&lt;/url&gt;&lt;/related-urls&gt;&lt;/urls&gt;&lt;electronic-resource-num&gt;10.1175/JCLI-D-15-0272.1&lt;/electronic-resource-num&gt;&lt;language&gt;English&lt;/language&gt;&lt;/record&gt;&lt;/Cite&gt;&lt;/EndNote&gt;</w:instrText>
      </w:r>
      <w:r>
        <w:rPr>
          <w:rFonts w:cs="Times New Roman"/>
        </w:rPr>
        <w:fldChar w:fldCharType="separate"/>
      </w:r>
      <w:r>
        <w:rPr>
          <w:rFonts w:cs="Times New Roman"/>
          <w:noProof/>
        </w:rPr>
        <w:t>(</w:t>
      </w:r>
      <w:hyperlink w:anchor="_ENREF_194" w:tooltip="Zhao, 2015 #171" w:history="1">
        <w:r>
          <w:rPr>
            <w:rFonts w:cs="Times New Roman"/>
            <w:noProof/>
          </w:rPr>
          <w:t>Zhao et al., 2015</w:t>
        </w:r>
      </w:hyperlink>
      <w:r>
        <w:rPr>
          <w:rFonts w:cs="Times New Roman"/>
          <w:noProof/>
        </w:rPr>
        <w:t>)</w:t>
      </w:r>
      <w:r>
        <w:rPr>
          <w:rFonts w:cs="Times New Roman"/>
        </w:rPr>
        <w:fldChar w:fldCharType="end"/>
      </w:r>
      <w:r>
        <w:rPr>
          <w:rFonts w:cs="Times New Roman"/>
        </w:rPr>
        <w:t xml:space="preserve">. It encompasses not just seasonal variations but also significant interannual variations in precipitation, air temperature, and humidity </w:t>
      </w:r>
      <w:r>
        <w:rPr>
          <w:rFonts w:cs="Times New Roman"/>
        </w:rPr>
        <w:fldChar w:fldCharType="begin"/>
      </w:r>
      <w:r>
        <w:rPr>
          <w:rFonts w:cs="Times New Roman"/>
        </w:rPr>
        <w:instrText xml:space="preserve"> ADDIN EN.CITE &lt;EndNote&gt;&lt;Cite&gt;&lt;Author&gt;Zhu&lt;/Author&gt;&lt;Year&gt;2005&lt;/Year&gt;&lt;RecNum&gt;57&lt;/RecNum&gt;&lt;DisplayText&gt;(Zhu et al., 2005)&lt;/DisplayText&gt;&lt;record&gt;&lt;rec-number&gt;57&lt;/rec-number&gt;&lt;foreign-keys&gt;&lt;key app="EN" db-id="d55xpzf0prafv3ef9pbpvfzlaxd5er0v0wfx" timestamp="1542873898"&gt;57&lt;/key&gt;&lt;/foreign-keys&gt;&lt;ref-type name="Journal Article"&gt;17&lt;/ref-type&gt;&lt;contributors&gt;&lt;authors&gt;&lt;author&gt;Zhu, Congwen&lt;/author&gt;&lt;author&gt;Lee, Woo Sung&lt;/author&gt;&lt;author&gt;Kang, Hongwen&lt;/author&gt;&lt;author&gt;Park, Chung Kyu&lt;/author&gt;&lt;/authors&gt;&lt;/contributors&gt;&lt;titles&gt;&lt;title&gt;A proper monsoon index for seasonal and interannual variations of the East Asian monsoon&lt;/title&gt;&lt;secondary-title&gt;Geophysical Research Letters&lt;/secondary-title&gt;&lt;/titles&gt;&lt;periodical&gt;&lt;full-title&gt;Geophysical Research Letters&lt;/full-title&gt;&lt;/periodical&gt;&lt;pages&gt;287-294&lt;/pages&gt;&lt;volume&gt;32&lt;/volume&gt;&lt;number&gt;2&lt;/number&gt;&lt;dates&gt;&lt;year&gt;2005&lt;/year&gt;&lt;/dates&gt;&lt;urls&gt;&lt;/urls&gt;&lt;/record&gt;&lt;/Cite&gt;&lt;/EndNote&gt;</w:instrText>
      </w:r>
      <w:r>
        <w:rPr>
          <w:rFonts w:cs="Times New Roman"/>
        </w:rPr>
        <w:fldChar w:fldCharType="separate"/>
      </w:r>
      <w:r>
        <w:rPr>
          <w:rFonts w:cs="Times New Roman"/>
          <w:noProof/>
        </w:rPr>
        <w:t>(</w:t>
      </w:r>
      <w:hyperlink w:anchor="_ENREF_198" w:tooltip="Zhu, 2005 #57" w:history="1">
        <w:r>
          <w:rPr>
            <w:rFonts w:cs="Times New Roman"/>
            <w:noProof/>
          </w:rPr>
          <w:t>Zhu et al., 2005</w:t>
        </w:r>
      </w:hyperlink>
      <w:r>
        <w:rPr>
          <w:rFonts w:cs="Times New Roman"/>
          <w:noProof/>
        </w:rPr>
        <w:t>)</w:t>
      </w:r>
      <w:r>
        <w:rPr>
          <w:rFonts w:cs="Times New Roman"/>
        </w:rPr>
        <w:fldChar w:fldCharType="end"/>
      </w:r>
      <w:r>
        <w:rPr>
          <w:rFonts w:cs="Times New Roman"/>
        </w:rPr>
        <w:t xml:space="preserve">. Therefore, air temperature and humidity in seasonal and interannual timescales are modulated by the variability in the monsoon index. In comparison to day-to-day variations in air temperature and humidity, the monsoon index is much more stable and relatively easier to forecast its mode. Hence, we included the monsoon index in our analysis. </w:t>
      </w:r>
      <w:bookmarkStart w:id="37" w:name="_Hlk98693689"/>
      <w:r>
        <w:rPr>
          <w:rFonts w:cs="Times New Roman"/>
        </w:rPr>
        <w:t>For more information, Fig. S.5 shows the relationships between energy consumption and heat index/monsoon index, as well as heat index and monsoon index.</w:t>
      </w:r>
      <w:bookmarkEnd w:id="37"/>
    </w:p>
    <w:p w14:paraId="4DE3CB99" w14:textId="77777777" w:rsidR="00F02F14" w:rsidRDefault="00000000">
      <w:pPr>
        <w:pStyle w:val="Heading2"/>
      </w:pPr>
      <w:bookmarkStart w:id="38" w:name="_Hlk98507784"/>
      <w:r>
        <w:t>Relative importance analysis</w:t>
      </w:r>
    </w:p>
    <w:bookmarkEnd w:id="38"/>
    <w:p w14:paraId="37067976" w14:textId="77777777" w:rsidR="00F02F14" w:rsidRDefault="00000000">
      <w:pPr>
        <w:ind w:firstLine="420"/>
        <w:rPr>
          <w:rFonts w:cs="Times New Roman"/>
        </w:rPr>
      </w:pPr>
      <w:r>
        <w:rPr>
          <w:rFonts w:cs="Times New Roman"/>
        </w:rPr>
        <w:t xml:space="preserve">We used the relative importance analysis to investigate the impact of socioeconomic and climate variables on domestic energy consumption in Hong Kong and Singapore. Two different relative importance methods were adopted in this study, including the LMG Method </w:t>
      </w:r>
      <w:r>
        <w:rPr>
          <w:rFonts w:cs="Times New Roman"/>
        </w:rPr>
        <w:fldChar w:fldCharType="begin"/>
      </w:r>
      <w:r>
        <w:rPr>
          <w:rFonts w:cs="Times New Roman"/>
        </w:rPr>
        <w:instrText xml:space="preserve"> ADDIN EN.CITE &lt;EndNote&gt;&lt;Cite&gt;&lt;Author&gt;Lindeman&lt;/Author&gt;&lt;Year&gt;1980&lt;/Year&gt;&lt;RecNum&gt;28&lt;/RecNum&gt;&lt;DisplayText&gt;(Lindeman et al., 1980)&lt;/DisplayText&gt;&lt;record&gt;&lt;rec-number&gt;28&lt;/rec-number&gt;&lt;foreign-keys&gt;&lt;key app="EN" db-id="d55xpzf0prafv3ef9pbpvfzlaxd5er0v0wfx" timestamp="1542873898"&gt;28&lt;/key&gt;&lt;/foreign-keys&gt;&lt;ref-type name="Book"&gt;6&lt;/ref-type&gt;&lt;contributors&gt;&lt;authors&gt;&lt;author&gt;Lindeman, R.H.&lt;/author&gt;&lt;author&gt;Merenda, P.F.&lt;/author&gt;&lt;author&gt;Gold, R.Z. &lt;/author&gt;&lt;/authors&gt;&lt;/contributors&gt;&lt;titles&gt;&lt;title&gt;Introduction to Bivariate and Multivariate Analysis&lt;/title&gt;&lt;/titles&gt;&lt;dates&gt;&lt;year&gt;1980&lt;/year&gt;&lt;/dates&gt;&lt;pub-location&gt;Glwnview, IL.&lt;/pub-location&gt;&lt;publisher&gt;Scott Foresman&lt;/publisher&gt;&lt;urls&gt;&lt;/urls&gt;&lt;/record&gt;&lt;/Cite&gt;&lt;/EndNote&gt;</w:instrText>
      </w:r>
      <w:r>
        <w:rPr>
          <w:rFonts w:cs="Times New Roman"/>
        </w:rPr>
        <w:fldChar w:fldCharType="separate"/>
      </w:r>
      <w:r>
        <w:rPr>
          <w:rFonts w:cs="Times New Roman"/>
          <w:noProof/>
        </w:rPr>
        <w:t>(</w:t>
      </w:r>
      <w:hyperlink w:anchor="_ENREF_104" w:tooltip="Lindeman, 1980 #28" w:history="1">
        <w:r>
          <w:rPr>
            <w:rFonts w:cs="Times New Roman"/>
            <w:noProof/>
          </w:rPr>
          <w:t>Lindeman et al., 1980</w:t>
        </w:r>
      </w:hyperlink>
      <w:r>
        <w:rPr>
          <w:rFonts w:cs="Times New Roman"/>
          <w:noProof/>
        </w:rPr>
        <w:t>)</w:t>
      </w:r>
      <w:r>
        <w:rPr>
          <w:rFonts w:cs="Times New Roman"/>
        </w:rPr>
        <w:fldChar w:fldCharType="end"/>
      </w:r>
      <w:r>
        <w:rPr>
          <w:rFonts w:cs="Times New Roman"/>
        </w:rPr>
        <w:t xml:space="preserve"> and the PMVD Method </w:t>
      </w:r>
      <w:r>
        <w:rPr>
          <w:rFonts w:cs="Times New Roman"/>
        </w:rPr>
        <w:fldChar w:fldCharType="begin"/>
      </w:r>
      <w:r>
        <w:rPr>
          <w:rFonts w:cs="Times New Roman"/>
        </w:rPr>
        <w:instrText xml:space="preserve"> ADDIN EN.CITE &lt;EndNote&gt;&lt;Cite&gt;&lt;Author&gt;Feldman&lt;/Author&gt;&lt;Year&gt;2005&lt;/Year&gt;&lt;RecNum&gt;16&lt;/RecNum&gt;&lt;DisplayText&gt;(Feldman, 2005)&lt;/DisplayText&gt;&lt;record&gt;&lt;rec-number&gt;16&lt;/rec-number&gt;&lt;foreign-keys&gt;&lt;key app="EN" db-id="d55xpzf0prafv3ef9pbpvfzlaxd5er0v0wfx" timestamp="1542873898"&gt;16&lt;/key&gt;&lt;/foreign-keys&gt;&lt;ref-type name="Web Page"&gt;12&lt;/ref-type&gt;&lt;contributors&gt;&lt;authors&gt;&lt;author&gt;Feldman, B.&lt;/author&gt;&lt;/authors&gt;&lt;/contributors&gt;&lt;titles&gt;&lt;title&gt;Relative importance and value. Manuscript&lt;/title&gt;&lt;/titles&gt;&lt;dates&gt;&lt;year&gt;2005&lt;/year&gt;&lt;/dates&gt;&lt;publisher&gt;SSRN&lt;/publisher&gt;&lt;urls&gt;&lt;related-urls&gt;&lt;url&gt;https://ssrn.com/abstract=2255827&lt;/url&gt;&lt;/related-urls&gt;&lt;/urls&gt;&lt;/record&gt;&lt;/Cite&gt;&lt;/EndNote&gt;</w:instrText>
      </w:r>
      <w:r>
        <w:rPr>
          <w:rFonts w:cs="Times New Roman"/>
        </w:rPr>
        <w:fldChar w:fldCharType="separate"/>
      </w:r>
      <w:r>
        <w:rPr>
          <w:rFonts w:cs="Times New Roman"/>
          <w:noProof/>
        </w:rPr>
        <w:t>(</w:t>
      </w:r>
      <w:hyperlink w:anchor="_ENREF_55" w:tooltip="Feldman, 2005 #16" w:history="1">
        <w:r>
          <w:rPr>
            <w:rFonts w:cs="Times New Roman"/>
            <w:noProof/>
          </w:rPr>
          <w:t>Feldman, 2005</w:t>
        </w:r>
      </w:hyperlink>
      <w:r>
        <w:rPr>
          <w:rFonts w:cs="Times New Roman"/>
          <w:noProof/>
        </w:rPr>
        <w:t>)</w:t>
      </w:r>
      <w:r>
        <w:rPr>
          <w:rFonts w:cs="Times New Roman"/>
        </w:rPr>
        <w:fldChar w:fldCharType="end"/>
      </w:r>
      <w:r>
        <w:rPr>
          <w:rFonts w:cs="Times New Roman"/>
        </w:rPr>
        <w:t xml:space="preserve">. The relative importance analysis decomposes the </w:t>
      </w:r>
      <w:bookmarkStart w:id="39" w:name="OLE_LINK60"/>
      <w:bookmarkStart w:id="40" w:name="OLE_LINK61"/>
      <w:r>
        <w:rPr>
          <w:rFonts w:cs="Times New Roman"/>
        </w:rPr>
        <w:t>coefficient of determination</w:t>
      </w:r>
      <w:bookmarkEnd w:id="39"/>
      <w:bookmarkEnd w:id="40"/>
      <w:r>
        <w:rPr>
          <w:rFonts w:cs="Times New Roman"/>
        </w:rPr>
        <w:t xml:space="preserve"> (R</w:t>
      </w:r>
      <w:r>
        <w:rPr>
          <w:rFonts w:cs="Times New Roman"/>
          <w:vertAlign w:val="superscript"/>
        </w:rPr>
        <w:t>2</w:t>
      </w:r>
      <w:r>
        <w:rPr>
          <w:rFonts w:cs="Times New Roman"/>
        </w:rPr>
        <w:t xml:space="preserve">) into non-negative contributions attributable to every regressor in a linear regression model </w:t>
      </w:r>
      <w:r>
        <w:rPr>
          <w:rFonts w:cs="Times New Roman"/>
        </w:rPr>
        <w:fldChar w:fldCharType="begin"/>
      </w:r>
      <w:r>
        <w:rPr>
          <w:rFonts w:cs="Times New Roman"/>
        </w:rPr>
        <w:instrText xml:space="preserve"> ADDIN EN.CITE &lt;EndNote&gt;&lt;Cite&gt;&lt;Author&gt;Jian&lt;/Author&gt;&lt;Year&gt;2012&lt;/Year&gt;&lt;RecNum&gt;22&lt;/RecNum&gt;&lt;DisplayText&gt;(Jian, 2012)&lt;/DisplayText&gt;&lt;record&gt;&lt;rec-number&gt;22&lt;/rec-number&gt;&lt;foreign-keys&gt;&lt;key app="EN" db-id="d55xpzf0prafv3ef9pbpvfzlaxd5er0v0wfx" timestamp="1542873898"&gt;22&lt;/key&gt;&lt;/foreign-keys&gt;&lt;ref-type name="Journal Article"&gt;17&lt;/ref-type&gt;&lt;contributors&gt;&lt;authors&gt;&lt;author&gt;Jian, B. I.&lt;/author&gt;&lt;/authors&gt;&lt;/contributors&gt;&lt;titles&gt;&lt;title&gt;A review of statistical methods for determination of relative importance of correlated predictors and identification of drivers of consumer liking&lt;/title&gt;&lt;secondary-title&gt;Journal of Sensory Studies&lt;/secondary-title&gt;&lt;/titles&gt;&lt;periodical&gt;&lt;full-title&gt;Journal of Sensory Studies&lt;/full-title&gt;&lt;/periodical&gt;&lt;pages&gt;87-101&lt;/pages&gt;&lt;volume&gt;27&lt;/volume&gt;&lt;number&gt;2&lt;/number&gt;&lt;dates&gt;&lt;year&gt;2012&lt;/year&gt;&lt;/dates&gt;&lt;urls&gt;&lt;/urls&gt;&lt;/record&gt;&lt;/Cite&gt;&lt;/EndNote&gt;</w:instrText>
      </w:r>
      <w:r>
        <w:rPr>
          <w:rFonts w:cs="Times New Roman"/>
        </w:rPr>
        <w:fldChar w:fldCharType="separate"/>
      </w:r>
      <w:r>
        <w:rPr>
          <w:rFonts w:cs="Times New Roman"/>
          <w:noProof/>
        </w:rPr>
        <w:t>(</w:t>
      </w:r>
      <w:hyperlink w:anchor="_ENREF_79" w:tooltip="Jian, 2012 #22" w:history="1">
        <w:r>
          <w:rPr>
            <w:rFonts w:cs="Times New Roman"/>
            <w:noProof/>
          </w:rPr>
          <w:t>Jian, 2012</w:t>
        </w:r>
      </w:hyperlink>
      <w:r>
        <w:rPr>
          <w:rFonts w:cs="Times New Roman"/>
          <w:noProof/>
        </w:rPr>
        <w:t>)</w:t>
      </w:r>
      <w:r>
        <w:rPr>
          <w:rFonts w:cs="Times New Roman"/>
        </w:rPr>
        <w:fldChar w:fldCharType="end"/>
      </w:r>
      <w:r>
        <w:rPr>
          <w:rFonts w:cs="Times New Roman"/>
        </w:rPr>
        <w:t>. We used these two methods to quantify the contributions of independent variables (i.e., population, GDP, energy price, the heat index, and the monsoon index) to domestic energy consumption</w:t>
      </w:r>
      <w:bookmarkStart w:id="41" w:name="OLE_LINK70"/>
      <w:bookmarkStart w:id="42" w:name="OLE_LINK71"/>
      <w:r>
        <w:rPr>
          <w:rFonts w:cs="Times New Roman"/>
        </w:rPr>
        <w:t xml:space="preserve">. Subsequently, it could </w:t>
      </w:r>
      <w:bookmarkEnd w:id="41"/>
      <w:bookmarkEnd w:id="42"/>
      <w:r>
        <w:rPr>
          <w:rFonts w:cs="Times New Roman"/>
        </w:rPr>
        <w:lastRenderedPageBreak/>
        <w:t xml:space="preserve">reveal the relationships between domestic energy consumption and explanatory variables in both Hong Kong and Singapore. Meteorological data can be obtained </w:t>
      </w:r>
      <w:proofErr w:type="gramStart"/>
      <w:r>
        <w:rPr>
          <w:rFonts w:cs="Times New Roman"/>
        </w:rPr>
        <w:t>on a daily basis</w:t>
      </w:r>
      <w:proofErr w:type="gramEnd"/>
      <w:r>
        <w:rPr>
          <w:rFonts w:cs="Times New Roman"/>
        </w:rPr>
        <w:t xml:space="preserve">. However, the monsoon index and energy consumption data are only available on a monthly resolution. As a result, we run the model </w:t>
      </w:r>
      <w:proofErr w:type="gramStart"/>
      <w:r>
        <w:rPr>
          <w:rFonts w:cs="Times New Roman"/>
        </w:rPr>
        <w:t>on a monthly basis</w:t>
      </w:r>
      <w:proofErr w:type="gramEnd"/>
      <w:r>
        <w:rPr>
          <w:rFonts w:cs="Times New Roman"/>
        </w:rPr>
        <w:t>.</w:t>
      </w:r>
    </w:p>
    <w:p w14:paraId="0E6E6548" w14:textId="77777777" w:rsidR="00F02F14" w:rsidRDefault="00000000">
      <w:pPr>
        <w:ind w:firstLine="420"/>
        <w:rPr>
          <w:rFonts w:cs="Times New Roman"/>
        </w:rPr>
      </w:pPr>
      <w:r>
        <w:rPr>
          <w:rFonts w:cs="Times New Roman"/>
        </w:rPr>
        <w:t xml:space="preserve">According to the literature, additive model depicts the absolute changes in a variable, whereas the multiplicative model allows for indicating the relative (proportional) changes in a variable </w:t>
      </w:r>
      <w:r>
        <w:rPr>
          <w:rFonts w:cs="Times New Roman"/>
        </w:rPr>
        <w:fldChar w:fldCharType="begin">
          <w:fldData xml:space="preserve">PEVuZE5vdGU+PENpdGU+PEF1dGhvcj5CZWNoaG9mZXI8L0F1dGhvcj48WWVhcj4xOTYwPC9ZZWFy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</w:fldData>
        </w:fldChar>
      </w:r>
      <w:r>
        <w:rPr>
          <w:rFonts w:cs="Times New Roman"/>
        </w:rPr>
        <w:instrText xml:space="preserve"> ADDIN EN.CITE </w:instrText>
      </w:r>
      <w:r>
        <w:rPr>
          <w:rFonts w:cs="Times New Roman"/>
        </w:rPr>
        <w:fldChar w:fldCharType="begin">
          <w:fldData xml:space="preserve">PEVuZE5vdGU+PENpdGU+PEF1dGhvcj5CZWNoaG9mZXI8L0F1dGhvcj48WWVhcj4xOTYwPC9ZZWFy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18" w:tooltip="Bechhofer, 1960 #174" w:history="1">
        <w:r>
          <w:rPr>
            <w:rFonts w:cs="Times New Roman"/>
            <w:noProof/>
          </w:rPr>
          <w:t>Bechhofer, 1960</w:t>
        </w:r>
      </w:hyperlink>
      <w:r>
        <w:rPr>
          <w:rFonts w:cs="Times New Roman"/>
          <w:noProof/>
        </w:rPr>
        <w:t xml:space="preserve">; </w:t>
      </w:r>
      <w:hyperlink w:anchor="_ENREF_121" w:tooltip="Menzefricke, 1979 #175" w:history="1">
        <w:r>
          <w:rPr>
            <w:rFonts w:cs="Times New Roman"/>
            <w:noProof/>
          </w:rPr>
          <w:t>Menzefricke, 1979</w:t>
        </w:r>
      </w:hyperlink>
      <w:r>
        <w:rPr>
          <w:rFonts w:cs="Times New Roman"/>
          <w:noProof/>
        </w:rPr>
        <w:t>)</w:t>
      </w:r>
      <w:r>
        <w:rPr>
          <w:rFonts w:cs="Times New Roman"/>
        </w:rPr>
        <w:fldChar w:fldCharType="end"/>
      </w:r>
      <w:r>
        <w:rPr>
          <w:rFonts w:cs="Times New Roman"/>
        </w:rPr>
        <w:t xml:space="preserve">. In this case, the variance in domestic energy consumption in response to the heat index has increased (Fig S.2 and Fig S.3 </w:t>
      </w:r>
      <w:r>
        <w:rPr>
          <w:rFonts w:eastAsia="SimSun" w:cs="Times New Roman"/>
          <w:color w:val="002060"/>
          <w:szCs w:val="24"/>
        </w:rPr>
        <w:t>in the supplementary material</w:t>
      </w:r>
      <w:r>
        <w:rPr>
          <w:rFonts w:cs="Times New Roman"/>
        </w:rPr>
        <w:t xml:space="preserve">). It means that the relative importance of the heat index in energy consumption over years had to be considered. Therefore, the multiplicative model is superior to the additive model here. </w:t>
      </w:r>
    </w:p>
    <w:p w14:paraId="3C304496" w14:textId="77777777" w:rsidR="00F02F14" w:rsidRDefault="00000000">
      <w:pPr>
        <w:ind w:firstLine="420"/>
        <w:rPr>
          <w:rFonts w:eastAsia="SimSun" w:cs="Times New Roman"/>
          <w:szCs w:val="24"/>
          <w:lang w:val="en-HK"/>
        </w:rPr>
      </w:pPr>
      <w:r>
        <w:rPr>
          <w:rFonts w:eastAsia="SimSun" w:cs="Times New Roman"/>
          <w:szCs w:val="24"/>
        </w:rPr>
        <w:t xml:space="preserve">The LMG method uses simple unweighted averages </w:t>
      </w:r>
      <w:r>
        <w:rPr>
          <w:rFonts w:eastAsia="SimSun" w:cs="Times New Roman"/>
          <w:szCs w:val="24"/>
        </w:rPr>
        <w:fldChar w:fldCharType="begin"/>
      </w:r>
      <w:r>
        <w:rPr>
          <w:rFonts w:eastAsia="SimSun" w:cs="Times New Roman"/>
          <w:szCs w:val="24"/>
        </w:rPr>
        <w:instrText xml:space="preserve"> ADDIN EN.CITE &lt;EndNote&gt;&lt;Cite&gt;&lt;Author&gt;Lindeman&lt;/Author&gt;&lt;Year&gt;1980&lt;/Year&gt;&lt;RecNum&gt;28&lt;/RecNum&gt;&lt;DisplayText&gt;(Lindeman et al., 1980)&lt;/DisplayText&gt;&lt;record&gt;&lt;rec-number&gt;28&lt;/rec-number&gt;&lt;foreign-keys&gt;&lt;key app="EN" db-id="d55xpzf0prafv3ef9pbpvfzlaxd5er0v0wfx" timestamp="1542873898"&gt;28&lt;/key&gt;&lt;/foreign-keys&gt;&lt;ref-type name="Book"&gt;6&lt;/ref-type&gt;&lt;contributors&gt;&lt;authors&gt;&lt;author&gt;Lindeman, R.H.&lt;/author&gt;&lt;author&gt;Merenda, P.F.&lt;/author&gt;&lt;author&gt;Gold, R.Z. &lt;/author&gt;&lt;/authors&gt;&lt;/contributors&gt;&lt;titles&gt;&lt;title&gt;Introduction to Bivariate and Multivariate Analysis&lt;/title&gt;&lt;/titles&gt;&lt;dates&gt;&lt;year&gt;1980&lt;/year&gt;&lt;/dates&gt;&lt;pub-location&gt;Glwnview, IL.&lt;/pub-location&gt;&lt;publisher&gt;Scott Foresman&lt;/publisher&gt;&lt;urls&gt;&lt;/urls&gt;&lt;/record&gt;&lt;/Cite&gt;&lt;/EndNote&gt;</w:instrText>
      </w:r>
      <w:r>
        <w:rPr>
          <w:rFonts w:eastAsia="SimSun" w:cs="Times New Roman"/>
          <w:szCs w:val="24"/>
        </w:rPr>
        <w:fldChar w:fldCharType="separate"/>
      </w:r>
      <w:r>
        <w:rPr>
          <w:rFonts w:eastAsia="SimSun" w:cs="Times New Roman"/>
          <w:noProof/>
          <w:szCs w:val="24"/>
        </w:rPr>
        <w:t>(</w:t>
      </w:r>
      <w:hyperlink w:anchor="_ENREF_104" w:tooltip="Lindeman, 1980 #28" w:history="1">
        <w:r>
          <w:rPr>
            <w:rFonts w:eastAsia="SimSun" w:cs="Times New Roman"/>
            <w:noProof/>
            <w:szCs w:val="24"/>
          </w:rPr>
          <w:t>Lindeman et al., 1980</w:t>
        </w:r>
      </w:hyperlink>
      <w:r>
        <w:rPr>
          <w:rFonts w:eastAsia="SimSun" w:cs="Times New Roman"/>
          <w:noProof/>
          <w:szCs w:val="24"/>
        </w:rPr>
        <w:t>)</w:t>
      </w:r>
      <w:r>
        <w:rPr>
          <w:rFonts w:eastAsia="SimSun" w:cs="Times New Roman"/>
          <w:szCs w:val="24"/>
        </w:rPr>
        <w:fldChar w:fldCharType="end"/>
      </w:r>
      <w:r>
        <w:rPr>
          <w:rFonts w:eastAsia="SimSun" w:cs="Times New Roman"/>
          <w:szCs w:val="24"/>
        </w:rPr>
        <w:t>. The LMG method decomposes into non-negative contributions attributable to each regressor based on averaging over all possible permutations for p regressors (p!). This method can be used when the number of regressor variables is smaller than that of observations. It can be written as Eq. (6):</w:t>
      </w:r>
    </w:p>
    <w:p w14:paraId="22C408A2" w14:textId="77777777" w:rsidR="00F02F14" w:rsidRDefault="00000000">
      <w:pPr>
        <w:ind w:firstLine="420"/>
        <w:rPr>
          <w:rFonts w:eastAsia="SimSun" w:cs="Times New Roman"/>
          <w:szCs w:val="24"/>
        </w:rPr>
      </w:pPr>
      <m:oMath>
        <m:r>
          <m:rPr>
            <m:sty m:val="p"/>
          </m:rPr>
          <w:rPr>
            <w:rFonts w:ascii="Cambria Math" w:eastAsia="SimSun" w:hAnsi="Cambria Math" w:cs="Times New Roman"/>
            <w:szCs w:val="24"/>
          </w:rPr>
          <m:t>LMG</m:t>
        </m:r>
        <m:d>
          <m:dPr>
            <m:ctrlPr>
              <w:rPr>
                <w:rFonts w:ascii="Cambria Math" w:eastAsia="SimSun" w:hAnsi="Cambria Math" w:cs="Times New Roman"/>
                <w:szCs w:val="24"/>
              </w:rPr>
            </m:ctrlPr>
          </m:dPr>
          <m:e>
            <m:sSub>
              <m:sSubPr>
                <m:ctrlPr>
                  <w:rPr>
                    <w:rFonts w:ascii="Cambria Math" w:eastAsia="SimSun" w:hAnsi="Cambria Math" w:cs="Times New Roman"/>
                    <w:szCs w:val="24"/>
                  </w:rPr>
                </m:ctrlPr>
              </m:sSubPr>
              <m:e>
                <m:r>
                  <m:rPr>
                    <m:sty m:val="p"/>
                  </m:rPr>
                  <w:rPr>
                    <w:rFonts w:ascii="Cambria Math" w:eastAsia="SimSun" w:hAnsi="Cambria Math" w:cs="Times New Roman"/>
                    <w:szCs w:val="24"/>
                  </w:rPr>
                  <m:t>x</m:t>
                </m:r>
              </m:e>
              <m:sub>
                <m:r>
                  <m:rPr>
                    <m:sty m:val="p"/>
                  </m:rPr>
                  <w:rPr>
                    <w:rFonts w:ascii="Cambria Math" w:eastAsia="SimSun" w:hAnsi="Cambria Math" w:cs="Times New Roman"/>
                    <w:szCs w:val="24"/>
                  </w:rPr>
                  <m:t>k</m:t>
                </m:r>
              </m:sub>
            </m:sSub>
          </m:e>
        </m:d>
        <m:r>
          <m:rPr>
            <m:sty m:val="p"/>
          </m:rPr>
          <w:rPr>
            <w:rFonts w:ascii="Cambria Math" w:eastAsia="SimSun" w:hAnsi="Cambria Math" w:cs="Times New Roman"/>
            <w:szCs w:val="24"/>
          </w:rPr>
          <m:t xml:space="preserve">= </m:t>
        </m:r>
        <m:f>
          <m:fPr>
            <m:ctrlPr>
              <w:rPr>
                <w:rFonts w:ascii="Cambria Math" w:eastAsia="SimSun" w:hAnsi="Cambria Math" w:cs="Times New Roman"/>
                <w:szCs w:val="24"/>
              </w:rPr>
            </m:ctrlPr>
          </m:fPr>
          <m:num>
            <m:r>
              <m:rPr>
                <m:sty m:val="p"/>
              </m:rPr>
              <w:rPr>
                <w:rFonts w:ascii="Cambria Math" w:eastAsia="SimSun" w:hAnsi="Cambria Math" w:cs="Times New Roman"/>
                <w:szCs w:val="24"/>
              </w:rPr>
              <m:t>1</m:t>
            </m:r>
          </m:num>
          <m:den>
            <m:r>
              <m:rPr>
                <m:sty m:val="p"/>
              </m:rPr>
              <w:rPr>
                <w:rFonts w:ascii="Cambria Math" w:eastAsia="SimSun" w:hAnsi="Cambria Math" w:cs="Times New Roman"/>
                <w:szCs w:val="24"/>
              </w:rPr>
              <m:t>p!</m:t>
            </m:r>
          </m:den>
        </m:f>
        <m:nary>
          <m:naryPr>
            <m:chr m:val="∑"/>
            <m:supHide m:val="1"/>
            <m:ctrlPr>
              <w:rPr>
                <w:rFonts w:ascii="Cambria Math" w:eastAsia="SimSun" w:hAnsi="Cambria Math" w:cs="Times New Roman"/>
                <w:szCs w:val="24"/>
              </w:rPr>
            </m:ctrlPr>
          </m:naryPr>
          <m:sub>
            <m:eqArr>
              <m:eqArrPr>
                <m:ctrlPr>
                  <w:rPr>
                    <w:rFonts w:ascii="Cambria Math" w:eastAsia="SimSun" w:hAnsi="Cambria Math" w:cs="Times New Roman"/>
                    <w:szCs w:val="24"/>
                  </w:rPr>
                </m:ctrlPr>
              </m:eqArrPr>
              <m:e>
                <m:r>
                  <m:rPr>
                    <m:sty m:val="p"/>
                  </m:rPr>
                  <w:rPr>
                    <w:rFonts w:ascii="Cambria Math" w:eastAsia="SimSun" w:hAnsi="Cambria Math" w:cs="Times New Roman"/>
                    <w:szCs w:val="24"/>
                  </w:rPr>
                  <m:t>rpermutation</m:t>
                </m:r>
              </m:e>
            </m:eqArr>
          </m:sub>
          <m:sup/>
          <m:e>
            <m:r>
              <m:rPr>
                <m:sty m:val="p"/>
              </m:rPr>
              <w:rPr>
                <w:rFonts w:ascii="Cambria Math" w:eastAsia="SimSun" w:hAnsi="Cambria Math" w:cs="Times New Roman"/>
                <w:szCs w:val="24"/>
              </w:rPr>
              <m:t>seq</m:t>
            </m:r>
            <m:sSup>
              <m:sSupPr>
                <m:ctrlPr>
                  <w:rPr>
                    <w:rFonts w:ascii="Cambria Math" w:eastAsia="SimSun" w:hAnsi="Cambria Math" w:cs="Times New Roman"/>
                    <w:szCs w:val="24"/>
                  </w:rPr>
                </m:ctrlPr>
              </m:sSupPr>
              <m:e>
                <m:r>
                  <m:rPr>
                    <m:sty m:val="p"/>
                  </m:rPr>
                  <w:rPr>
                    <w:rFonts w:ascii="Cambria Math" w:eastAsia="SimSun" w:hAnsi="Cambria Math" w:cs="Times New Roman"/>
                    <w:szCs w:val="24"/>
                  </w:rPr>
                  <m:t>R</m:t>
                </m:r>
              </m:e>
              <m:sup>
                <m:r>
                  <m:rPr>
                    <m:sty m:val="p"/>
                  </m:rPr>
                  <w:rPr>
                    <w:rFonts w:ascii="Cambria Math" w:eastAsia="SimSun" w:hAnsi="Cambria Math" w:cs="Times New Roman"/>
                    <w:szCs w:val="24"/>
                  </w:rPr>
                  <m:t>2</m:t>
                </m:r>
              </m:sup>
            </m:sSup>
            <m:d>
              <m:dPr>
                <m:ctrlPr>
                  <w:rPr>
                    <w:rFonts w:ascii="Cambria Math" w:eastAsia="SimSun" w:hAnsi="Cambria Math" w:cs="Times New Roman"/>
                    <w:szCs w:val="24"/>
                  </w:rPr>
                </m:ctrlPr>
              </m:dPr>
              <m:e>
                <m:d>
                  <m:dPr>
                    <m:ctrlPr>
                      <w:rPr>
                        <w:rFonts w:ascii="Cambria Math" w:eastAsia="SimSun" w:hAnsi="Cambria Math" w:cs="Times New Roman"/>
                        <w:szCs w:val="24"/>
                      </w:rPr>
                    </m:ctrlPr>
                  </m:dPr>
                  <m:e>
                    <m:sSub>
                      <m:sSubPr>
                        <m:ctrlPr>
                          <w:rPr>
                            <w:rFonts w:ascii="Cambria Math" w:eastAsia="SimSun" w:hAnsi="Cambria Math" w:cs="Times New Roman"/>
                            <w:szCs w:val="24"/>
                          </w:rPr>
                        </m:ctrlPr>
                      </m:sSubPr>
                      <m:e>
                        <m:r>
                          <m:rPr>
                            <m:sty m:val="p"/>
                          </m:rPr>
                          <w:rPr>
                            <w:rFonts w:ascii="Cambria Math" w:eastAsia="SimSun" w:hAnsi="Cambria Math" w:cs="Times New Roman"/>
                            <w:szCs w:val="24"/>
                          </w:rPr>
                          <m:t>x</m:t>
                        </m:r>
                      </m:e>
                      <m:sub>
                        <m:r>
                          <m:rPr>
                            <m:sty m:val="p"/>
                          </m:rPr>
                          <w:rPr>
                            <w:rFonts w:ascii="Cambria Math" w:eastAsia="SimSun" w:hAnsi="Cambria Math" w:cs="Times New Roman"/>
                            <w:szCs w:val="24"/>
                          </w:rPr>
                          <m:t>k</m:t>
                        </m:r>
                      </m:sub>
                    </m:sSub>
                  </m:e>
                  <m:e>
                    <m:r>
                      <m:rPr>
                        <m:sty m:val="p"/>
                      </m:rPr>
                      <w:rPr>
                        <w:rFonts w:ascii="Cambria Math" w:eastAsia="SimSun" w:hAnsi="Cambria Math" w:cs="Times New Roman"/>
                        <w:szCs w:val="24"/>
                      </w:rPr>
                      <m:t>r</m:t>
                    </m:r>
                  </m:e>
                </m:d>
              </m:e>
            </m:d>
          </m:e>
        </m:nary>
        <m:r>
          <m:rPr>
            <m:sty m:val="p"/>
          </m:rPr>
          <w:rPr>
            <w:rFonts w:ascii="Cambria Math" w:eastAsia="SimSun" w:hAnsi="Cambria Math" w:cs="Times New Roman"/>
            <w:szCs w:val="24"/>
          </w:rPr>
          <m:t xml:space="preserve"> </m:t>
        </m:r>
      </m:oMath>
      <w:r>
        <w:rPr>
          <w:rFonts w:eastAsia="SimSun" w:cs="Times New Roman"/>
          <w:szCs w:val="24"/>
        </w:rPr>
        <w:t xml:space="preserve">                                 [6]</w:t>
      </w:r>
    </w:p>
    <w:p w14:paraId="558BF608" w14:textId="77777777" w:rsidR="00F02F14" w:rsidRDefault="00000000">
      <w:pPr>
        <w:ind w:firstLine="420"/>
        <w:rPr>
          <w:rFonts w:eastAsia="SimSun" w:cs="Times New Roman"/>
          <w:szCs w:val="24"/>
        </w:rPr>
      </w:pPr>
      <w:r>
        <w:rPr>
          <w:rFonts w:eastAsia="SimSun" w:cs="Times New Roman"/>
          <w:szCs w:val="24"/>
        </w:rPr>
        <w:t>where r indicates r-</w:t>
      </w:r>
      <w:bookmarkStart w:id="43" w:name="OLE_LINK24"/>
      <w:r>
        <w:rPr>
          <w:rFonts w:eastAsia="SimSun" w:cs="Times New Roman"/>
          <w:szCs w:val="24"/>
        </w:rPr>
        <w:t>permutation</w:t>
      </w:r>
      <w:bookmarkEnd w:id="43"/>
      <w:r>
        <w:rPr>
          <w:rFonts w:eastAsia="SimSun" w:cs="Times New Roman"/>
          <w:szCs w:val="24"/>
        </w:rPr>
        <w:t xml:space="preserve">, r = </w:t>
      </w:r>
      <w:proofErr w:type="gramStart"/>
      <w:r>
        <w:rPr>
          <w:rFonts w:eastAsia="SimSun" w:cs="Times New Roman"/>
          <w:szCs w:val="24"/>
        </w:rPr>
        <w:t>1,2,…</w:t>
      </w:r>
      <w:proofErr w:type="gramEnd"/>
      <w:r>
        <w:rPr>
          <w:rFonts w:eastAsia="SimSun" w:cs="Times New Roman"/>
          <w:szCs w:val="24"/>
        </w:rPr>
        <w:t xml:space="preserve">, </w:t>
      </w:r>
      <w:bookmarkStart w:id="44" w:name="OLE_LINK30"/>
      <w:r>
        <w:rPr>
          <w:rFonts w:eastAsia="SimSun" w:cs="Times New Roman"/>
          <w:szCs w:val="24"/>
        </w:rPr>
        <w:t>p</w:t>
      </w:r>
      <w:bookmarkEnd w:id="44"/>
      <w:r>
        <w:rPr>
          <w:rFonts w:eastAsia="SimSun" w:cs="Times New Roman"/>
          <w:szCs w:val="24"/>
        </w:rPr>
        <w:t xml:space="preserve">!; </w:t>
      </w:r>
      <m:oMath>
        <m:r>
          <m:rPr>
            <m:sty m:val="p"/>
          </m:rPr>
          <w:rPr>
            <w:rFonts w:ascii="Cambria Math" w:eastAsia="SimSun" w:hAnsi="Cambria Math" w:cs="Times New Roman"/>
            <w:szCs w:val="24"/>
          </w:rPr>
          <m:t>seq</m:t>
        </m:r>
        <m:sSup>
          <m:sSupPr>
            <m:ctrlPr>
              <w:rPr>
                <w:rFonts w:ascii="Cambria Math" w:eastAsia="SimSun" w:hAnsi="Cambria Math" w:cs="Times New Roman"/>
                <w:szCs w:val="24"/>
              </w:rPr>
            </m:ctrlPr>
          </m:sSupPr>
          <m:e>
            <m:r>
              <m:rPr>
                <m:sty m:val="p"/>
              </m:rPr>
              <w:rPr>
                <w:rFonts w:ascii="Cambria Math" w:eastAsia="SimSun" w:hAnsi="Cambria Math" w:cs="Times New Roman"/>
                <w:szCs w:val="24"/>
              </w:rPr>
              <m:t>R</m:t>
            </m:r>
          </m:e>
          <m:sup>
            <m:r>
              <m:rPr>
                <m:sty m:val="p"/>
              </m:rPr>
              <w:rPr>
                <w:rFonts w:ascii="Cambria Math" w:eastAsia="SimSun" w:hAnsi="Cambria Math" w:cs="Times New Roman"/>
                <w:szCs w:val="24"/>
              </w:rPr>
              <m:t>2</m:t>
            </m:r>
          </m:sup>
        </m:sSup>
        <m:d>
          <m:dPr>
            <m:ctrlPr>
              <w:rPr>
                <w:rFonts w:ascii="Cambria Math" w:eastAsia="SimSun" w:hAnsi="Cambria Math" w:cs="Times New Roman"/>
                <w:szCs w:val="24"/>
              </w:rPr>
            </m:ctrlPr>
          </m:dPr>
          <m:e>
            <m:d>
              <m:dPr>
                <m:ctrlPr>
                  <w:rPr>
                    <w:rFonts w:ascii="Cambria Math" w:eastAsia="SimSun" w:hAnsi="Cambria Math" w:cs="Times New Roman"/>
                    <w:szCs w:val="24"/>
                  </w:rPr>
                </m:ctrlPr>
              </m:dPr>
              <m:e>
                <m:sSub>
                  <m:sSubPr>
                    <m:ctrlPr>
                      <w:rPr>
                        <w:rFonts w:ascii="Cambria Math" w:eastAsia="SimSun" w:hAnsi="Cambria Math" w:cs="Times New Roman"/>
                        <w:szCs w:val="24"/>
                      </w:rPr>
                    </m:ctrlPr>
                  </m:sSubPr>
                  <m:e>
                    <m:r>
                      <m:rPr>
                        <m:sty m:val="p"/>
                      </m:rPr>
                      <w:rPr>
                        <w:rFonts w:ascii="Cambria Math" w:eastAsia="SimSun" w:hAnsi="Cambria Math" w:cs="Times New Roman"/>
                        <w:szCs w:val="24"/>
                      </w:rPr>
                      <m:t>x</m:t>
                    </m:r>
                  </m:e>
                  <m:sub>
                    <m:r>
                      <m:rPr>
                        <m:sty m:val="p"/>
                      </m:rPr>
                      <w:rPr>
                        <w:rFonts w:ascii="Cambria Math" w:eastAsia="SimSun" w:hAnsi="Cambria Math" w:cs="Times New Roman"/>
                        <w:szCs w:val="24"/>
                      </w:rPr>
                      <m:t>k</m:t>
                    </m:r>
                  </m:sub>
                </m:sSub>
              </m:e>
              <m:e>
                <m:r>
                  <m:rPr>
                    <m:sty m:val="p"/>
                  </m:rPr>
                  <w:rPr>
                    <w:rFonts w:ascii="Cambria Math" w:eastAsia="SimSun" w:hAnsi="Cambria Math" w:cs="Times New Roman"/>
                    <w:szCs w:val="24"/>
                  </w:rPr>
                  <m:t>r</m:t>
                </m:r>
              </m:e>
            </m:d>
          </m:e>
        </m:d>
      </m:oMath>
      <w:r>
        <w:rPr>
          <w:rFonts w:eastAsia="SimSun" w:cs="Times New Roman"/>
          <w:szCs w:val="24"/>
        </w:rPr>
        <w:t xml:space="preserve"> indicates the sequential R</w:t>
      </w:r>
      <w:bookmarkStart w:id="45" w:name="OLE_LINK27"/>
      <w:r>
        <w:rPr>
          <w:rFonts w:eastAsia="SimSun" w:cs="Times New Roman"/>
          <w:szCs w:val="24"/>
          <w:vertAlign w:val="superscript"/>
        </w:rPr>
        <w:t xml:space="preserve">2 </w:t>
      </w:r>
      <w:bookmarkEnd w:id="45"/>
      <w:r>
        <w:rPr>
          <w:rFonts w:eastAsia="SimSun" w:cs="Times New Roman"/>
          <w:szCs w:val="24"/>
        </w:rPr>
        <w:t xml:space="preserve">for the regressor </w:t>
      </w:r>
      <w:proofErr w:type="spellStart"/>
      <w:r>
        <w:rPr>
          <w:rFonts w:eastAsia="SimSun" w:cs="Times New Roman"/>
          <w:szCs w:val="24"/>
        </w:rPr>
        <w:t>x</w:t>
      </w:r>
      <w:r>
        <w:rPr>
          <w:rFonts w:eastAsia="SimSun" w:cs="Times New Roman"/>
          <w:szCs w:val="24"/>
          <w:vertAlign w:val="subscript"/>
        </w:rPr>
        <w:t>k</w:t>
      </w:r>
      <w:proofErr w:type="spellEnd"/>
      <w:r>
        <w:rPr>
          <w:rFonts w:eastAsia="SimSun" w:cs="Times New Roman"/>
          <w:szCs w:val="24"/>
        </w:rPr>
        <w:t xml:space="preserve"> in the ordering of the regressors in the </w:t>
      </w:r>
      <w:proofErr w:type="spellStart"/>
      <w:r>
        <w:rPr>
          <w:rFonts w:eastAsia="SimSun" w:cs="Times New Roman"/>
          <w:szCs w:val="24"/>
        </w:rPr>
        <w:t>r</w:t>
      </w:r>
      <w:r>
        <w:rPr>
          <w:rFonts w:eastAsia="SimSun" w:cs="Times New Roman"/>
          <w:szCs w:val="24"/>
          <w:vertAlign w:val="superscript"/>
        </w:rPr>
        <w:t>th</w:t>
      </w:r>
      <w:proofErr w:type="spellEnd"/>
      <w:r>
        <w:rPr>
          <w:rFonts w:eastAsia="SimSun" w:cs="Times New Roman"/>
          <w:szCs w:val="24"/>
        </w:rPr>
        <w:t xml:space="preserve"> permutation. p equals to 5 in the study, and then there are total </w:t>
      </w:r>
      <w:r>
        <w:rPr>
          <w:rFonts w:eastAsia="SimSun" w:cs="Times New Roman"/>
          <w:szCs w:val="24"/>
          <w:lang w:val="en-US"/>
        </w:rPr>
        <w:t>120 (</w:t>
      </w:r>
      <w:proofErr w:type="gramStart"/>
      <w:r>
        <w:rPr>
          <w:rFonts w:eastAsia="SimSun" w:cs="Times New Roman"/>
          <w:szCs w:val="24"/>
          <w:lang w:val="en-US"/>
        </w:rPr>
        <w:t>5!=</w:t>
      </w:r>
      <w:proofErr w:type="gramEnd"/>
      <w:r>
        <w:rPr>
          <w:rFonts w:eastAsia="SimSun" w:cs="Times New Roman"/>
          <w:szCs w:val="24"/>
          <w:lang w:val="en-US"/>
        </w:rPr>
        <w:t>120) different permutations. The relative importance of each variable calculated by LMG is the average of 120 sequential R</w:t>
      </w:r>
      <w:r>
        <w:rPr>
          <w:rFonts w:eastAsia="SimSun" w:cs="Times New Roman"/>
          <w:szCs w:val="24"/>
          <w:vertAlign w:val="superscript"/>
          <w:lang w:val="en-US"/>
        </w:rPr>
        <w:t>2</w:t>
      </w:r>
      <w:r>
        <w:rPr>
          <w:rFonts w:eastAsia="SimSun" w:cs="Times New Roman"/>
          <w:szCs w:val="24"/>
          <w:lang w:val="en-US"/>
        </w:rPr>
        <w:t xml:space="preserve"> estimations.</w:t>
      </w:r>
    </w:p>
    <w:p w14:paraId="756A802C" w14:textId="77777777" w:rsidR="00F02F14" w:rsidRDefault="00000000">
      <w:pPr>
        <w:ind w:firstLine="420"/>
        <w:rPr>
          <w:rFonts w:eastAsia="SimSun" w:cs="Times New Roman"/>
          <w:szCs w:val="24"/>
        </w:rPr>
      </w:pPr>
      <w:r>
        <w:rPr>
          <w:rFonts w:eastAsia="SimSun" w:cs="Times New Roman"/>
          <w:szCs w:val="24"/>
        </w:rPr>
        <w:lastRenderedPageBreak/>
        <w:t xml:space="preserve">The PMVD method is a weighted analogue of the LMG method with data-dependent weights </w:t>
      </w:r>
      <w:r>
        <w:rPr>
          <w:rFonts w:eastAsia="SimSun" w:cs="Times New Roman"/>
          <w:szCs w:val="24"/>
        </w:rPr>
        <w:fldChar w:fldCharType="begin"/>
      </w:r>
      <w:r>
        <w:rPr>
          <w:rFonts w:eastAsia="SimSun" w:cs="Times New Roman"/>
          <w:szCs w:val="24"/>
        </w:rPr>
        <w:instrText xml:space="preserve"> ADDIN EN.CITE &lt;EndNote&gt;&lt;Cite&gt;&lt;Author&gt;Feldman&lt;/Author&gt;&lt;Year&gt;2005&lt;/Year&gt;&lt;RecNum&gt;16&lt;/RecNum&gt;&lt;DisplayText&gt;(Feldman, 2005)&lt;/DisplayText&gt;&lt;record&gt;&lt;rec-number&gt;16&lt;/rec-number&gt;&lt;foreign-keys&gt;&lt;key app="EN" db-id="d55xpzf0prafv3ef9pbpvfzlaxd5er0v0wfx" timestamp="1542873898"&gt;16&lt;/key&gt;&lt;/foreign-keys&gt;&lt;ref-type name="Web Page"&gt;12&lt;/ref-type&gt;&lt;contributors&gt;&lt;authors&gt;&lt;author&gt;Feldman, B.&lt;/author&gt;&lt;/authors&gt;&lt;/contributors&gt;&lt;titles&gt;&lt;title&gt;Relative importance and value. Manuscript&lt;/title&gt;&lt;/titles&gt;&lt;dates&gt;&lt;year&gt;2005&lt;/year&gt;&lt;/dates&gt;&lt;publisher&gt;SSRN&lt;/publisher&gt;&lt;urls&gt;&lt;related-urls&gt;&lt;url&gt;https://ssrn.com/abstract=2255827&lt;/url&gt;&lt;/related-urls&gt;&lt;/urls&gt;&lt;/record&gt;&lt;/Cite&gt;&lt;/EndNote&gt;</w:instrText>
      </w:r>
      <w:r>
        <w:rPr>
          <w:rFonts w:eastAsia="SimSun" w:cs="Times New Roman"/>
          <w:szCs w:val="24"/>
        </w:rPr>
        <w:fldChar w:fldCharType="separate"/>
      </w:r>
      <w:r>
        <w:rPr>
          <w:rFonts w:eastAsia="SimSun" w:cs="Times New Roman"/>
          <w:noProof/>
          <w:szCs w:val="24"/>
        </w:rPr>
        <w:t>(</w:t>
      </w:r>
      <w:hyperlink w:anchor="_ENREF_55" w:tooltip="Feldman, 2005 #16" w:history="1">
        <w:r>
          <w:rPr>
            <w:rFonts w:eastAsia="SimSun" w:cs="Times New Roman"/>
            <w:noProof/>
            <w:szCs w:val="24"/>
          </w:rPr>
          <w:t>Feldman, 2005</w:t>
        </w:r>
      </w:hyperlink>
      <w:r>
        <w:rPr>
          <w:rFonts w:eastAsia="SimSun" w:cs="Times New Roman"/>
          <w:noProof/>
          <w:szCs w:val="24"/>
        </w:rPr>
        <w:t>)</w:t>
      </w:r>
      <w:r>
        <w:rPr>
          <w:rFonts w:eastAsia="SimSun" w:cs="Times New Roman"/>
          <w:szCs w:val="24"/>
        </w:rPr>
        <w:fldChar w:fldCharType="end"/>
      </w:r>
      <w:r>
        <w:rPr>
          <w:rFonts w:eastAsia="SimSun" w:cs="Times New Roman"/>
          <w:szCs w:val="24"/>
        </w:rPr>
        <w:t xml:space="preserve">. The constructions of PMVD allocate a share of zero to any regressor with coefficient of zero </w:t>
      </w:r>
      <w:r>
        <w:rPr>
          <w:rFonts w:eastAsia="SimSun" w:cs="Times New Roman"/>
          <w:szCs w:val="24"/>
        </w:rPr>
        <w:fldChar w:fldCharType="begin"/>
      </w:r>
      <w:r>
        <w:rPr>
          <w:rFonts w:eastAsia="SimSun" w:cs="Times New Roman"/>
          <w:szCs w:val="24"/>
        </w:rPr>
        <w:instrText xml:space="preserve"> ADDIN EN.CITE &lt;EndNote&gt;&lt;Cite&gt;&lt;Author&gt;Bi&lt;/Author&gt;&lt;Year&gt;2012&lt;/Year&gt;&lt;RecNum&gt;76&lt;/RecNum&gt;&lt;DisplayText&gt;(Bi, 2012)&lt;/DisplayText&gt;&lt;record&gt;&lt;rec-number&gt;76&lt;/rec-number&gt;&lt;foreign-keys&gt;&lt;key app="EN" db-id="d55xpzf0prafv3ef9pbpvfzlaxd5er0v0wfx" timestamp="1546400985"&gt;76&lt;/key&gt;&lt;/foreign-keys&gt;&lt;ref-type name="Journal Article"&gt;17&lt;/ref-type&gt;&lt;contributors&gt;&lt;authors&gt;&lt;author&gt;Bi, Jian&lt;/author&gt;&lt;/authors&gt;&lt;/contributors&gt;&lt;titles&gt;&lt;title&gt;&lt;style face="normal" font="default" size="100%"&gt;A&lt;/style&gt;&lt;style face="normal" font="default" charset="134" size="100%"&gt; &lt;/style&gt;&lt;style face="normal" font="default" size="100%"&gt;review&lt;/style&gt;&lt;style face="normal" font="default" charset="134" size="100%"&gt; &lt;/style&gt;&lt;style face="normal" font="default" size="100%"&gt;of statistical methods for determination of relative importance of correlated predictors and identification of drivers of consumer liking&lt;/style&gt;&lt;/title&gt;&lt;secondary-title&gt;Journal of Sensory Studies&lt;/secondary-title&gt;&lt;/titles&gt;&lt;periodical&gt;&lt;full-title&gt;Journal of Sensory Studies&lt;/full-title&gt;&lt;/periodical&gt;&lt;pages&gt;87-101&lt;/pages&gt;&lt;volume&gt;27&lt;/volume&gt;&lt;number&gt;2&lt;/number&gt;&lt;dates&gt;&lt;year&gt;2012&lt;/year&gt;&lt;pub-dates&gt;&lt;date&gt;2012/04/01&lt;/date&gt;&lt;/pub-dates&gt;&lt;/dates&gt;&lt;publisher&gt;John Wiley &amp;amp; Sons, Ltd (10.1111)&lt;/publisher&gt;&lt;isbn&gt;0887-8250&lt;/isbn&gt;&lt;urls&gt;&lt;related-urls&gt;&lt;url&gt;https://doi.org/10.1111/j.1745-459X.2012.00370.x&lt;/url&gt;&lt;/related-urls&gt;&lt;/urls&gt;&lt;electronic-resource-num&gt;10.1111/j.1745-459X.2012.00370.x&lt;/electronic-resource-num&gt;&lt;access-date&gt;2019/01/01&lt;/access-date&gt;&lt;/record&gt;&lt;/Cite&gt;&lt;/EndNote&gt;</w:instrText>
      </w:r>
      <w:r>
        <w:rPr>
          <w:rFonts w:eastAsia="SimSun" w:cs="Times New Roman"/>
          <w:szCs w:val="24"/>
        </w:rPr>
        <w:fldChar w:fldCharType="separate"/>
      </w:r>
      <w:r>
        <w:rPr>
          <w:rFonts w:eastAsia="SimSun" w:cs="Times New Roman"/>
          <w:noProof/>
          <w:szCs w:val="24"/>
        </w:rPr>
        <w:t>(</w:t>
      </w:r>
      <w:hyperlink w:anchor="_ENREF_22" w:tooltip="Bi, 2012 #76" w:history="1">
        <w:r>
          <w:rPr>
            <w:rFonts w:eastAsia="SimSun" w:cs="Times New Roman"/>
            <w:noProof/>
            <w:szCs w:val="24"/>
          </w:rPr>
          <w:t>Bi, 2012</w:t>
        </w:r>
      </w:hyperlink>
      <w:r>
        <w:rPr>
          <w:rFonts w:eastAsia="SimSun" w:cs="Times New Roman"/>
          <w:noProof/>
          <w:szCs w:val="24"/>
        </w:rPr>
        <w:t>)</w:t>
      </w:r>
      <w:r>
        <w:rPr>
          <w:rFonts w:eastAsia="SimSun" w:cs="Times New Roman"/>
          <w:szCs w:val="24"/>
        </w:rPr>
        <w:fldChar w:fldCharType="end"/>
      </w:r>
      <w:r>
        <w:rPr>
          <w:rFonts w:eastAsia="SimSun" w:cs="Times New Roman"/>
          <w:szCs w:val="24"/>
        </w:rPr>
        <w:t>. It can be written as Eq. (7):</w:t>
      </w:r>
    </w:p>
    <w:p w14:paraId="11C40E13" w14:textId="77777777" w:rsidR="00F02F14" w:rsidRDefault="00000000">
      <w:pPr>
        <w:ind w:firstLine="420"/>
        <w:rPr>
          <w:rFonts w:eastAsia="SimSun" w:cs="Times New Roman"/>
          <w:szCs w:val="24"/>
        </w:rPr>
      </w:pPr>
      <m:oMath>
        <m:r>
          <m:rPr>
            <m:sty m:val="p"/>
          </m:rPr>
          <w:rPr>
            <w:rFonts w:ascii="Cambria Math" w:eastAsia="SimSun" w:hAnsi="Cambria Math" w:cs="Times New Roman"/>
            <w:szCs w:val="24"/>
          </w:rPr>
          <m:t>PMVD</m:t>
        </m:r>
        <m:d>
          <m:dPr>
            <m:ctrlPr>
              <w:rPr>
                <w:rFonts w:ascii="Cambria Math" w:eastAsia="SimSun" w:hAnsi="Cambria Math" w:cs="Times New Roman"/>
                <w:szCs w:val="24"/>
              </w:rPr>
            </m:ctrlPr>
          </m:dPr>
          <m:e>
            <m:sSub>
              <m:sSubPr>
                <m:ctrlPr>
                  <w:rPr>
                    <w:rFonts w:ascii="Cambria Math" w:eastAsia="SimSun" w:hAnsi="Cambria Math" w:cs="Times New Roman"/>
                    <w:szCs w:val="24"/>
                  </w:rPr>
                </m:ctrlPr>
              </m:sSubPr>
              <m:e>
                <m:r>
                  <m:rPr>
                    <m:sty m:val="p"/>
                  </m:rPr>
                  <w:rPr>
                    <w:rFonts w:ascii="Cambria Math" w:eastAsia="SimSun" w:hAnsi="Cambria Math" w:cs="Times New Roman"/>
                    <w:szCs w:val="24"/>
                  </w:rPr>
                  <m:t>x</m:t>
                </m:r>
              </m:e>
              <m:sub>
                <m:r>
                  <m:rPr>
                    <m:sty m:val="p"/>
                  </m:rPr>
                  <w:rPr>
                    <w:rFonts w:ascii="Cambria Math" w:eastAsia="SimSun" w:hAnsi="Cambria Math" w:cs="Times New Roman"/>
                    <w:szCs w:val="24"/>
                  </w:rPr>
                  <m:t>k</m:t>
                </m:r>
              </m:sub>
            </m:sSub>
          </m:e>
        </m:d>
        <m:r>
          <m:rPr>
            <m:sty m:val="p"/>
          </m:rPr>
          <w:rPr>
            <w:rFonts w:ascii="Cambria Math" w:eastAsia="SimSun" w:hAnsi="Cambria Math" w:cs="Times New Roman"/>
            <w:szCs w:val="24"/>
          </w:rPr>
          <m:t xml:space="preserve">= </m:t>
        </m:r>
        <m:f>
          <m:fPr>
            <m:ctrlPr>
              <w:rPr>
                <w:rFonts w:ascii="Cambria Math" w:eastAsia="SimSun" w:hAnsi="Cambria Math" w:cs="Times New Roman"/>
                <w:szCs w:val="24"/>
              </w:rPr>
            </m:ctrlPr>
          </m:fPr>
          <m:num>
            <m:r>
              <m:rPr>
                <m:sty m:val="p"/>
              </m:rPr>
              <w:rPr>
                <w:rFonts w:ascii="Cambria Math" w:eastAsia="SimSun" w:hAnsi="Cambria Math" w:cs="Times New Roman"/>
                <w:szCs w:val="24"/>
              </w:rPr>
              <m:t>1</m:t>
            </m:r>
          </m:num>
          <m:den>
            <m:r>
              <m:rPr>
                <m:sty m:val="p"/>
              </m:rPr>
              <w:rPr>
                <w:rFonts w:ascii="Cambria Math" w:eastAsia="SimSun" w:hAnsi="Cambria Math" w:cs="Times New Roman"/>
                <w:szCs w:val="24"/>
              </w:rPr>
              <m:t>p!</m:t>
            </m:r>
          </m:den>
        </m:f>
        <m:nary>
          <m:naryPr>
            <m:chr m:val="∑"/>
            <m:supHide m:val="1"/>
            <m:ctrlPr>
              <w:rPr>
                <w:rFonts w:ascii="Cambria Math" w:eastAsia="SimSun" w:hAnsi="Cambria Math" w:cs="Times New Roman"/>
                <w:szCs w:val="24"/>
              </w:rPr>
            </m:ctrlPr>
          </m:naryPr>
          <m:sub>
            <m:eqArr>
              <m:eqArrPr>
                <m:ctrlPr>
                  <w:rPr>
                    <w:rFonts w:ascii="Cambria Math" w:eastAsia="SimSun" w:hAnsi="Cambria Math" w:cs="Times New Roman"/>
                    <w:szCs w:val="24"/>
                  </w:rPr>
                </m:ctrlPr>
              </m:eqArrPr>
              <m:e>
                <m:r>
                  <m:rPr>
                    <m:sty m:val="p"/>
                  </m:rPr>
                  <w:rPr>
                    <w:rFonts w:ascii="Cambria Math" w:eastAsia="SimSun" w:hAnsi="Cambria Math" w:cs="Times New Roman"/>
                    <w:szCs w:val="24"/>
                  </w:rPr>
                  <m:t>rpermutation</m:t>
                </m:r>
              </m:e>
            </m:eqArr>
          </m:sub>
          <m:sup/>
          <m:e>
            <m:r>
              <m:rPr>
                <m:sty m:val="p"/>
              </m:rPr>
              <w:rPr>
                <w:rFonts w:ascii="Cambria Math" w:eastAsia="SimSun" w:hAnsi="Cambria Math" w:cs="Times New Roman"/>
                <w:szCs w:val="24"/>
              </w:rPr>
              <m:t>w</m:t>
            </m:r>
            <m:d>
              <m:dPr>
                <m:ctrlPr>
                  <w:rPr>
                    <w:rFonts w:ascii="Cambria Math" w:eastAsia="SimSun" w:hAnsi="Cambria Math" w:cs="Times New Roman"/>
                    <w:szCs w:val="24"/>
                  </w:rPr>
                </m:ctrlPr>
              </m:dPr>
              <m:e>
                <m:r>
                  <m:rPr>
                    <m:sty m:val="p"/>
                  </m:rPr>
                  <w:rPr>
                    <w:rFonts w:ascii="Cambria Math" w:eastAsia="SimSun" w:hAnsi="Cambria Math" w:cs="Times New Roman"/>
                    <w:szCs w:val="24"/>
                  </w:rPr>
                  <m:t>r</m:t>
                </m:r>
              </m:e>
            </m:d>
            <m:r>
              <m:rPr>
                <m:sty m:val="p"/>
              </m:rPr>
              <w:rPr>
                <w:rFonts w:ascii="Cambria Math" w:eastAsia="SimSun" w:hAnsi="Cambria Math" w:cs="Times New Roman"/>
                <w:szCs w:val="24"/>
              </w:rPr>
              <m:t>seq</m:t>
            </m:r>
            <m:sSup>
              <m:sSupPr>
                <m:ctrlPr>
                  <w:rPr>
                    <w:rFonts w:ascii="Cambria Math" w:eastAsia="SimSun" w:hAnsi="Cambria Math" w:cs="Times New Roman"/>
                    <w:szCs w:val="24"/>
                  </w:rPr>
                </m:ctrlPr>
              </m:sSupPr>
              <m:e>
                <m:r>
                  <m:rPr>
                    <m:sty m:val="p"/>
                  </m:rPr>
                  <w:rPr>
                    <w:rFonts w:ascii="Cambria Math" w:eastAsia="SimSun" w:hAnsi="Cambria Math" w:cs="Times New Roman"/>
                    <w:szCs w:val="24"/>
                  </w:rPr>
                  <m:t>R</m:t>
                </m:r>
              </m:e>
              <m:sup>
                <m:r>
                  <m:rPr>
                    <m:sty m:val="p"/>
                  </m:rPr>
                  <w:rPr>
                    <w:rFonts w:ascii="Cambria Math" w:eastAsia="SimSun" w:hAnsi="Cambria Math" w:cs="Times New Roman"/>
                    <w:szCs w:val="24"/>
                  </w:rPr>
                  <m:t>2</m:t>
                </m:r>
              </m:sup>
            </m:sSup>
            <m:d>
              <m:dPr>
                <m:ctrlPr>
                  <w:rPr>
                    <w:rFonts w:ascii="Cambria Math" w:eastAsia="SimSun" w:hAnsi="Cambria Math" w:cs="Times New Roman"/>
                    <w:szCs w:val="24"/>
                  </w:rPr>
                </m:ctrlPr>
              </m:dPr>
              <m:e>
                <m:d>
                  <m:dPr>
                    <m:ctrlPr>
                      <w:rPr>
                        <w:rFonts w:ascii="Cambria Math" w:eastAsia="SimSun" w:hAnsi="Cambria Math" w:cs="Times New Roman"/>
                        <w:szCs w:val="24"/>
                      </w:rPr>
                    </m:ctrlPr>
                  </m:dPr>
                  <m:e>
                    <m:sSub>
                      <m:sSubPr>
                        <m:ctrlPr>
                          <w:rPr>
                            <w:rFonts w:ascii="Cambria Math" w:eastAsia="SimSun" w:hAnsi="Cambria Math" w:cs="Times New Roman"/>
                            <w:szCs w:val="24"/>
                          </w:rPr>
                        </m:ctrlPr>
                      </m:sSubPr>
                      <m:e>
                        <m:r>
                          <m:rPr>
                            <m:sty m:val="p"/>
                          </m:rPr>
                          <w:rPr>
                            <w:rFonts w:ascii="Cambria Math" w:eastAsia="SimSun" w:hAnsi="Cambria Math" w:cs="Times New Roman"/>
                            <w:szCs w:val="24"/>
                          </w:rPr>
                          <m:t>x</m:t>
                        </m:r>
                      </m:e>
                      <m:sub>
                        <m:r>
                          <m:rPr>
                            <m:sty m:val="p"/>
                          </m:rPr>
                          <w:rPr>
                            <w:rFonts w:ascii="Cambria Math" w:eastAsia="SimSun" w:hAnsi="Cambria Math" w:cs="Times New Roman"/>
                            <w:szCs w:val="24"/>
                          </w:rPr>
                          <m:t>k</m:t>
                        </m:r>
                      </m:sub>
                    </m:sSub>
                  </m:e>
                  <m:e>
                    <m:r>
                      <m:rPr>
                        <m:sty m:val="p"/>
                      </m:rPr>
                      <w:rPr>
                        <w:rFonts w:ascii="Cambria Math" w:eastAsia="SimSun" w:hAnsi="Cambria Math" w:cs="Times New Roman"/>
                        <w:szCs w:val="24"/>
                      </w:rPr>
                      <m:t>r</m:t>
                    </m:r>
                  </m:e>
                </m:d>
              </m:e>
            </m:d>
          </m:e>
        </m:nary>
      </m:oMath>
      <w:r>
        <w:rPr>
          <w:rFonts w:eastAsia="SimSun" w:cs="Times New Roman"/>
          <w:szCs w:val="24"/>
        </w:rPr>
        <w:t xml:space="preserve">                          [7]</w:t>
      </w:r>
    </w:p>
    <w:p w14:paraId="295CAC92" w14:textId="77777777" w:rsidR="00F02F14" w:rsidRDefault="00000000">
      <w:pPr>
        <w:ind w:firstLine="420"/>
        <w:rPr>
          <w:rFonts w:cs="Times New Roman"/>
        </w:rPr>
      </w:pPr>
      <w:r>
        <w:rPr>
          <w:rFonts w:eastAsia="SimSun" w:cs="Times New Roman"/>
          <w:szCs w:val="24"/>
        </w:rPr>
        <w:t xml:space="preserve">where w(r) indicates the data dependent PMVD weight in </w:t>
      </w:r>
      <w:bookmarkStart w:id="46" w:name="OLE_LINK40"/>
      <w:r>
        <w:rPr>
          <w:rFonts w:eastAsia="SimSun" w:cs="Times New Roman"/>
          <w:szCs w:val="24"/>
        </w:rPr>
        <w:t>the r</w:t>
      </w:r>
      <w:bookmarkEnd w:id="46"/>
      <w:r>
        <w:rPr>
          <w:rFonts w:eastAsia="SimSun" w:cs="Times New Roman"/>
          <w:szCs w:val="24"/>
        </w:rPr>
        <w:t xml:space="preserve">-permutation. However, LMG’s property of allowing correlated regressions to benefit from regressors’ shares has a plausible background when focusing more on causal than predictive importance </w:t>
      </w:r>
      <w:r>
        <w:rPr>
          <w:rFonts w:eastAsia="SimSun" w:cs="Times New Roman"/>
          <w:szCs w:val="24"/>
        </w:rPr>
        <w:fldChar w:fldCharType="begin"/>
      </w:r>
      <w:r>
        <w:rPr>
          <w:rFonts w:eastAsia="SimSun" w:cs="Times New Roman"/>
          <w:szCs w:val="24"/>
        </w:rPr>
        <w:instrText xml:space="preserve"> ADDIN EN.CITE &lt;EndNote&gt;&lt;Cite&gt;&lt;Author&gt;Grömping&lt;/Author&gt;&lt;Year&gt;2006&lt;/Year&gt;&lt;RecNum&gt;114&lt;/RecNum&gt;&lt;DisplayText&gt;(Grömping, 2006)&lt;/DisplayText&gt;&lt;record&gt;&lt;rec-number&gt;114&lt;/rec-number&gt;&lt;foreign-keys&gt;&lt;key app="EN" db-id="d55xpzf0prafv3ef9pbpvfzlaxd5er0v0wfx" timestamp="1577693377"&gt;114&lt;/key&gt;&lt;/foreign-keys&gt;&lt;ref-type name="Journal Article"&gt;17&lt;/ref-type&gt;&lt;contributors&gt;&lt;authors&gt;&lt;author&gt;Grömping, Ulrike&lt;/author&gt;&lt;/authors&gt;&lt;/contributors&gt;&lt;titles&gt;&lt;title&gt;Relative importance for linear regression in R: the package relaimpo&lt;/title&gt;&lt;secondary-title&gt;Journal of statistical software&lt;/secondary-title&gt;&lt;/titles&gt;&lt;periodical&gt;&lt;full-title&gt;Journal of statistical software&lt;/full-title&gt;&lt;/periodical&gt;&lt;pages&gt;1-27&lt;/pages&gt;&lt;volume&gt;17&lt;/volume&gt;&lt;number&gt;1&lt;/number&gt;&lt;dates&gt;&lt;year&gt;2006&lt;/year&gt;&lt;/dates&gt;&lt;isbn&gt;1548-7660&lt;/isbn&gt;&lt;urls&gt;&lt;/urls&gt;&lt;/record&gt;&lt;/Cite&gt;&lt;/EndNote&gt;</w:instrText>
      </w:r>
      <w:r>
        <w:rPr>
          <w:rFonts w:eastAsia="SimSun" w:cs="Times New Roman"/>
          <w:szCs w:val="24"/>
        </w:rPr>
        <w:fldChar w:fldCharType="separate"/>
      </w:r>
      <w:r>
        <w:rPr>
          <w:rFonts w:eastAsia="SimSun" w:cs="Times New Roman"/>
          <w:noProof/>
          <w:szCs w:val="24"/>
        </w:rPr>
        <w:t>(</w:t>
      </w:r>
      <w:hyperlink w:anchor="_ENREF_64" w:tooltip="Grömping, 2006 #114" w:history="1">
        <w:r>
          <w:rPr>
            <w:rFonts w:eastAsia="SimSun" w:cs="Times New Roman"/>
            <w:noProof/>
            <w:szCs w:val="24"/>
          </w:rPr>
          <w:t>Grömping, 2006</w:t>
        </w:r>
      </w:hyperlink>
      <w:r>
        <w:rPr>
          <w:rFonts w:eastAsia="SimSun" w:cs="Times New Roman"/>
          <w:noProof/>
          <w:szCs w:val="24"/>
        </w:rPr>
        <w:t>)</w:t>
      </w:r>
      <w:r>
        <w:rPr>
          <w:rFonts w:eastAsia="SimSun" w:cs="Times New Roman"/>
          <w:szCs w:val="24"/>
        </w:rPr>
        <w:fldChar w:fldCharType="end"/>
      </w:r>
      <w:r>
        <w:rPr>
          <w:rFonts w:eastAsia="SimSun" w:cs="Times New Roman"/>
          <w:szCs w:val="24"/>
        </w:rPr>
        <w:t>. Therefore, LMG and PMVD have their advantages for a different purpose.</w:t>
      </w:r>
    </w:p>
    <w:p w14:paraId="63552352" w14:textId="77777777" w:rsidR="00F02F14" w:rsidRDefault="00000000">
      <w:pPr>
        <w:pStyle w:val="Heading2"/>
      </w:pPr>
      <w:r>
        <w:t>Climate model dataset</w:t>
      </w:r>
    </w:p>
    <w:p w14:paraId="5438E92A" w14:textId="77777777" w:rsidR="00F02F14" w:rsidRDefault="00000000">
      <w:pPr>
        <w:ind w:firstLine="420"/>
      </w:pPr>
      <w:r>
        <w:t xml:space="preserve">We </w:t>
      </w:r>
      <w:proofErr w:type="spellStart"/>
      <w:r>
        <w:t>analyzed</w:t>
      </w:r>
      <w:proofErr w:type="spellEnd"/>
      <w:r>
        <w:t xml:space="preserve"> monthly surface air temperature and relative humidity simulated by Coupled Model Intercomparison Project Phase 5 (CMIP5) models in the historical experiment (1971-2000), Representative Concentration Pathways (RCP) 4.5 and RCP 8.5 scenarios (2071-2100). The CMIP5 models generally have coarse spatial resolution with a median horizontal grid resolution of 2.8</w:t>
      </w:r>
      <w:r>
        <w:rPr>
          <w:rFonts w:ascii="Calibri" w:hAnsi="Calibri" w:cs="Calibri"/>
        </w:rPr>
        <w:t>°</w:t>
      </w:r>
      <w:r>
        <w:t xml:space="preserve"> × 2.8</w:t>
      </w:r>
      <w:r>
        <w:rPr>
          <w:rFonts w:ascii="Calibri" w:hAnsi="Calibri" w:cs="Calibri"/>
        </w:rPr>
        <w:t>°</w:t>
      </w:r>
      <w:r>
        <w:t xml:space="preserve"> (about 250km x 250km) and a median number of vertical levels of 17. </w:t>
      </w:r>
      <w:bookmarkStart w:id="47" w:name="_Hlk98528298"/>
      <w:r>
        <w:t>We have chosen six CMIP5 climate models and considered multi-model ensembles of future climate projections to account for model uncertainty (</w:t>
      </w:r>
      <w:r>
        <w:fldChar w:fldCharType="begin"/>
      </w:r>
      <w:r>
        <w:instrText xml:space="preserve"> REF _Ref98520116 \h </w:instrText>
      </w:r>
      <w:r>
        <w:fldChar w:fldCharType="separate"/>
      </w:r>
      <w:r>
        <w:t xml:space="preserve">Table </w:t>
      </w:r>
      <w:r>
        <w:rPr>
          <w:noProof/>
        </w:rPr>
        <w:t>1</w:t>
      </w:r>
      <w:r>
        <w:fldChar w:fldCharType="end"/>
      </w:r>
      <w:r>
        <w:t xml:space="preserve">). </w:t>
      </w:r>
      <w:hyperlink w:anchor="_ENREF_124" w:tooltip="Navarro-Racines, 2020 #225" w:history="1">
        <w:r>
          <w:fldChar w:fldCharType="begin"/>
        </w:r>
        <w:r>
          <w:instrText xml:space="preserve"> ADDIN EN.CITE &lt;EndNote&gt;&lt;Cite AuthorYear="1"&gt;&lt;Author&gt;Navarro-Racines&lt;/Author&gt;&lt;Year&gt;2020&lt;/Year&gt;&lt;RecNum&gt;225&lt;/RecNum&gt;&lt;DisplayText&gt;Navarro-Racines et al. (2020)&lt;/DisplayText&gt;&lt;record&gt;&lt;rec-number&gt;225&lt;/rec-number&gt;&lt;foreign-keys&gt;&lt;key app="EN" db-id="d55xpzf0prafv3ef9pbpvfzlaxd5er0v0wfx" timestamp="1584429757"&gt;225&lt;/key&gt;&lt;/foreign-keys&gt;&lt;ref-type name="Journal Article"&gt;17&lt;/ref-type&gt;&lt;contributors&gt;&lt;authors&gt;&lt;author&gt;Navarro-Racines, Carlos&lt;/author&gt;&lt;author&gt;Tarapues, Jaime&lt;/author&gt;&lt;author&gt;Thornton, Philip&lt;/author&gt;&lt;author&gt;Jarvis, Andy&lt;/author&gt;&lt;author&gt;Ramirez-Villegas, Julian&lt;/author&gt;&lt;/authors&gt;&lt;/contributors&gt;&lt;titles&gt;&lt;title&gt;High-resolution and bias-corrected CMIP5 projections for climate change impact assessments&lt;/title&gt;&lt;secondary-title&gt;Scientific Data&lt;/secondary-title&gt;&lt;/titles&gt;&lt;periodical&gt;&lt;full-title&gt;Scientific Data&lt;/full-title&gt;&lt;/periodical&gt;&lt;pages&gt;7&lt;/pages&gt;&lt;volume&gt;7&lt;/volume&gt;&lt;number&gt;1&lt;/number&gt;&lt;dates&gt;&lt;year&gt;2020&lt;/year&gt;&lt;pub-dates&gt;&lt;date&gt;2020/01/20&lt;/date&gt;&lt;/pub-dates&gt;&lt;/dates&gt;&lt;isbn&gt;2052-4463&lt;/isbn&gt;&lt;urls&gt;&lt;related-urls&gt;&lt;url&gt;https://doi.org/10.1038/s41597-019-0343-8&lt;/url&gt;&lt;/related-urls&gt;&lt;/urls&gt;&lt;electronic-resource-num&gt;10.1038/s41597-019-0343-8&lt;/electronic-resource-num&gt;&lt;/record&gt;&lt;/Cite&gt;&lt;/EndNote&gt;</w:instrText>
        </w:r>
        <w:r>
          <w:fldChar w:fldCharType="separate"/>
        </w:r>
        <w:r>
          <w:rPr>
            <w:noProof/>
          </w:rPr>
          <w:t>Navarro-Racines et al. (2020)</w:t>
        </w:r>
        <w:r>
          <w:fldChar w:fldCharType="end"/>
        </w:r>
      </w:hyperlink>
      <w:r>
        <w:t xml:space="preserve"> provided more details of different CMIP5 climate models. The CMIP5 climate models have been extensively evaluated </w:t>
      </w:r>
      <w:r>
        <w:fldChar w:fldCharType="begin">
          <w:fldData xml:space="preserve">PEVuZE5vdGU+PENpdGU+PEF1dGhvcj5TaWxsbWFubjwvQXV0aG9yPjxZZWFyPjIwMTM8L1llYXI+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</w:fldData>
        </w:fldChar>
      </w:r>
      <w:r>
        <w:instrText xml:space="preserve"> ADDIN EN.CITE </w:instrText>
      </w:r>
      <w:r>
        <w:fldChar w:fldCharType="begin">
          <w:fldData xml:space="preserve">PEVuZE5vdGU+PENpdGU+PEF1dGhvcj5TaWxsbWFubjwvQXV0aG9yPjxZZWFyPjIwMTM8L1llYXI+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</w:fldData>
        </w:fldChar>
      </w:r>
      <w:r>
        <w:instrText xml:space="preserve"> ADDIN EN.CITE.DATA </w:instrText>
      </w:r>
      <w:r>
        <w:fldChar w:fldCharType="end"/>
      </w:r>
      <w:r>
        <w:fldChar w:fldCharType="separate"/>
      </w:r>
      <w:r>
        <w:rPr>
          <w:noProof/>
        </w:rPr>
        <w:t>(</w:t>
      </w:r>
      <w:hyperlink w:anchor="_ENREF_150" w:tooltip="Sillmann, 2013 #177" w:history="1">
        <w:r>
          <w:rPr>
            <w:noProof/>
          </w:rPr>
          <w:t>Sillmann et al., 2013a</w:t>
        </w:r>
      </w:hyperlink>
      <w:r>
        <w:rPr>
          <w:noProof/>
        </w:rPr>
        <w:t xml:space="preserve">; </w:t>
      </w:r>
      <w:hyperlink w:anchor="_ENREF_151" w:tooltip="Sillmann, 2013 #178" w:history="1">
        <w:r>
          <w:rPr>
            <w:noProof/>
          </w:rPr>
          <w:t>Sillmann et al., 2013b</w:t>
        </w:r>
      </w:hyperlink>
      <w:r>
        <w:rPr>
          <w:noProof/>
        </w:rPr>
        <w:t>)</w:t>
      </w:r>
      <w:r>
        <w:fldChar w:fldCharType="end"/>
      </w:r>
      <w:r>
        <w:t xml:space="preserve">, including China </w:t>
      </w:r>
      <w:r>
        <w:fldChar w:fldCharType="begin"/>
      </w:r>
      <w:r>
        <w:instrText xml:space="preserve"> ADDIN EN.CITE &lt;EndNote&gt;&lt;Cite&gt;&lt;Author&gt;Yang&lt;/Author&gt;&lt;Year&gt;2020&lt;/Year&gt;&lt;RecNum&gt;179&lt;/RecNum&gt;&lt;DisplayText&gt;(Yang et al., 2020)&lt;/DisplayText&gt;&lt;record&gt;&lt;rec-number&gt;179&lt;/rec-number&gt;&lt;foreign-keys&gt;&lt;key app="EN" db-id="9r0d5pxtbrz003epavcxxzxdat59zp90fxd9"&gt;179&lt;/key&gt;&lt;/foreign-keys&gt;&lt;ref-type name="Journal Article"&gt;17&lt;/ref-type&gt;&lt;contributors&gt;&lt;authors&gt;&lt;author&gt;Yang, Xiaoli&lt;/author&gt;&lt;author&gt;Yu, Xiaohan&lt;/author&gt;&lt;author&gt;Wang, Yuqian&lt;/author&gt;&lt;author&gt;He, Xiaogang&lt;/author&gt;&lt;author&gt;Pan, Ming&lt;/author&gt;&lt;author&gt;Zhang, Mengru&lt;/author&gt;&lt;author&gt;Liu, Yi&lt;/author&gt;&lt;author&gt;Ren, Liliang&lt;/author&gt;&lt;author&gt;Sheffield, Justin&lt;/author&gt;&lt;/authors&gt;&lt;/contributors&gt;&lt;titles&gt;&lt;title&gt;The Optimal Multimodel Ensemble of Bias-Corrected CMIP5 Climate Models over China&lt;/title&gt;&lt;secondary-title&gt;Journal of Hydrometeorology&lt;/secondary-title&gt;&lt;/titles&gt;&lt;periodical&gt;&lt;full-title&gt;Journal of Hydrometeorology&lt;/full-title&gt;&lt;/periodical&gt;&lt;pages&gt;845-863&lt;/pages&gt;&lt;volume&gt;21&lt;/volume&gt;&lt;number&gt;4&lt;/number&gt;&lt;dates&gt;&lt;year&gt;2020&lt;/year&gt;&lt;pub-dates&gt;&lt;date&gt;01 Apr. 2020&lt;/date&gt;&lt;/pub-dates&gt;&lt;/dates&gt;&lt;pub-location&gt;Boston MA, USA&lt;/pub-location&gt;&lt;publisher&gt;American Meteorological Society&lt;/publisher&gt;&lt;urls&gt;&lt;related-urls&gt;&lt;url&gt;https://journals.ametsoc.org/view/journals/hydr/21/4/jhm-d-19-0141.1.xml&lt;/url&gt;&lt;/related-urls&gt;&lt;/urls&gt;&lt;electronic-resource-num&gt;10.1175/JHM-D-19-0141.1&lt;/electronic-resource-num&gt;&lt;language&gt;English&lt;/language&gt;&lt;/record&gt;&lt;/Cite&gt;&lt;/EndNote&gt;</w:instrText>
      </w:r>
      <w:r>
        <w:fldChar w:fldCharType="separate"/>
      </w:r>
      <w:r>
        <w:rPr>
          <w:noProof/>
        </w:rPr>
        <w:t>(</w:t>
      </w:r>
      <w:hyperlink w:anchor="_ENREF_185" w:tooltip="Yang, 2020 #179" w:history="1">
        <w:r>
          <w:rPr>
            <w:noProof/>
          </w:rPr>
          <w:t>Yang et al., 2020</w:t>
        </w:r>
      </w:hyperlink>
      <w:r>
        <w:rPr>
          <w:noProof/>
        </w:rPr>
        <w:t>)</w:t>
      </w:r>
      <w:r>
        <w:fldChar w:fldCharType="end"/>
      </w:r>
      <w:r>
        <w:t xml:space="preserve"> and peninsula Malaysia (with Singapore) </w:t>
      </w:r>
      <w:r>
        <w:fldChar w:fldCharType="begin"/>
      </w:r>
      <w:r>
        <w:instrText xml:space="preserve"> ADDIN EN.CITE &lt;EndNote&gt;&lt;Cite&gt;&lt;Author&gt;Noor&lt;/Author&gt;&lt;Year&gt;2019&lt;/Year&gt;&lt;RecNum&gt;180&lt;/RecNum&gt;&lt;DisplayText&gt;(Noor et al., 2019)&lt;/DisplayText&gt;&lt;record&gt;&lt;rec-number&gt;180&lt;/rec-number&gt;&lt;foreign-keys&gt;&lt;key app="EN" db-id="9r0d5pxtbrz003epavcxxzxdat59zp90fxd9"&gt;180&lt;/key&gt;&lt;/foreign-keys&gt;&lt;ref-type name="Journal Article"&gt;17&lt;/ref-type&gt;&lt;contributors&gt;&lt;authors&gt;&lt;author&gt;Noor, Muhammad&lt;/author&gt;&lt;author&gt;Ismail, Tarmizi bin&lt;/author&gt;&lt;author&gt;Shahid, Shamsuddin&lt;/author&gt;&lt;author&gt;Ahmed, Kamal&lt;/author&gt;&lt;author&gt;Chung, Eun-Sung&lt;/author&gt;&lt;author&gt;Nawaz, Nadeem&lt;/author&gt;&lt;/authors&gt;&lt;/contributors&gt;&lt;titles&gt;&lt;title&gt;Selection of CMIP5 multi-model ensemble for the projection of spatial and temporal variability of rainfall in peninsular Malaysia&lt;/title&gt;&lt;secondary-title&gt;Theoretical and Applied Climatology&lt;/secondary-title&gt;&lt;/titles&gt;&lt;periodical&gt;&lt;full-title&gt;Theoretical and Applied Climatology&lt;/full-title&gt;&lt;/periodical&gt;&lt;pages&gt;999-1012&lt;/pages&gt;&lt;volume&gt;138&lt;/volume&gt;&lt;number&gt;1&lt;/number&gt;&lt;dates&gt;&lt;year&gt;2019&lt;/year&gt;&lt;pub-dates&gt;&lt;date&gt;2019/10/01&lt;/date&gt;&lt;/pub-dates&gt;&lt;/dates&gt;&lt;isbn&gt;1434-4483&lt;/isbn&gt;&lt;urls&gt;&lt;related-urls&gt;&lt;url&gt;https://doi.org/10.1007/s00704-019-02874-0&lt;/url&gt;&lt;/related-urls&gt;&lt;/urls&gt;&lt;electronic-resource-num&gt;10.1007/s00704-019-02874-0&lt;/electronic-resource-num&gt;&lt;/record&gt;&lt;/Cite&gt;&lt;/EndNote&gt;</w:instrText>
      </w:r>
      <w:r>
        <w:fldChar w:fldCharType="separate"/>
      </w:r>
      <w:r>
        <w:rPr>
          <w:noProof/>
        </w:rPr>
        <w:t>(</w:t>
      </w:r>
      <w:hyperlink w:anchor="_ENREF_130" w:tooltip="Noor, 2019 #180" w:history="1">
        <w:r>
          <w:rPr>
            <w:noProof/>
          </w:rPr>
          <w:t>Noor et al., 2019</w:t>
        </w:r>
      </w:hyperlink>
      <w:r>
        <w:rPr>
          <w:noProof/>
        </w:rPr>
        <w:t>)</w:t>
      </w:r>
      <w:r>
        <w:fldChar w:fldCharType="end"/>
      </w:r>
      <w:r>
        <w:t>.</w:t>
      </w:r>
    </w:p>
    <w:bookmarkEnd w:id="47"/>
    <w:p w14:paraId="2655CB13" w14:textId="77777777" w:rsidR="00F02F14" w:rsidRDefault="00000000">
      <w:pPr>
        <w:ind w:firstLine="420"/>
      </w:pPr>
      <w:r>
        <w:t xml:space="preserve">The monthly temperature and relative humidity times series for Hong Kong and Singapore were extracted by using bilinear interpolation which interpolates the weighted average of the four nearest climate model grids to investigated location, </w:t>
      </w:r>
      <w:proofErr w:type="gramStart"/>
      <w:r>
        <w:t>i.e.</w:t>
      </w:r>
      <w:proofErr w:type="gramEnd"/>
      <w:r>
        <w:t xml:space="preserve"> Hong Kong and Singapore. </w:t>
      </w:r>
      <w:bookmarkStart w:id="48" w:name="_Hlk98518446"/>
      <w:r>
        <w:t xml:space="preserve">Daily </w:t>
      </w:r>
      <w:bookmarkStart w:id="49" w:name="_Hlk98702867"/>
      <w:r>
        <w:lastRenderedPageBreak/>
        <w:t xml:space="preserve">meteorological values of </w:t>
      </w:r>
      <w:bookmarkStart w:id="50" w:name="_Hlk98702875"/>
      <w:bookmarkEnd w:id="49"/>
      <w:r>
        <w:t>BNU-ESM</w:t>
      </w:r>
      <w:bookmarkEnd w:id="50"/>
      <w:r>
        <w:t xml:space="preserve"> outputs are averaged to generate monthly values </w:t>
      </w:r>
      <w:r>
        <w:rPr>
          <w:rFonts w:eastAsia="SimSun" w:cs="Times New Roman"/>
          <w:bCs/>
          <w:szCs w:val="24"/>
        </w:rPr>
        <w:t xml:space="preserve">to run the model </w:t>
      </w:r>
      <w:proofErr w:type="gramStart"/>
      <w:r>
        <w:rPr>
          <w:rFonts w:eastAsia="SimSun" w:cs="Times New Roman"/>
          <w:bCs/>
          <w:szCs w:val="24"/>
        </w:rPr>
        <w:t>on a monthly basis</w:t>
      </w:r>
      <w:proofErr w:type="gramEnd"/>
      <w:r>
        <w:t>.</w:t>
      </w:r>
      <w:bookmarkEnd w:id="48"/>
      <w:r>
        <w:t xml:space="preserve"> Bias in the extracted time series was checked by comparing them with observed data from Hong Kong and Singapore. </w:t>
      </w:r>
      <w:r>
        <w:rPr>
          <w:rFonts w:eastAsia="SimSun" w:cs="Times New Roman"/>
          <w:szCs w:val="24"/>
        </w:rPr>
        <w:t xml:space="preserve">The quantile mapping method </w:t>
      </w:r>
      <w:r>
        <w:rPr>
          <w:rFonts w:eastAsia="SimSun" w:cs="Times New Roman"/>
          <w:szCs w:val="24"/>
        </w:rPr>
        <w:fldChar w:fldCharType="begin"/>
      </w:r>
      <w:r>
        <w:rPr>
          <w:rFonts w:eastAsia="SimSun" w:cs="Times New Roman"/>
          <w:szCs w:val="24"/>
        </w:rPr>
        <w:instrText xml:space="preserve"> ADDIN EN.CITE &lt;EndNote&gt;&lt;Cite&gt;&lt;Author&gt;Shukla&lt;/Author&gt;&lt;Year&gt;2019&lt;/Year&gt;&lt;RecNum&gt;181&lt;/RecNum&gt;&lt;DisplayText&gt;(Shukla et al., 2019)&lt;/DisplayText&gt;&lt;record&gt;&lt;rec-number&gt;181&lt;/rec-number&gt;&lt;foreign-keys&gt;&lt;key app="EN" db-id="9r0d5pxtbrz003epavcxxzxdat59zp90fxd9"&gt;181&lt;/key&gt;&lt;/foreign-keys&gt;&lt;ref-type name="Journal Article"&gt;17&lt;/ref-type&gt;&lt;contributors&gt;&lt;authors&gt;&lt;author&gt;Shukla, K. Anoop&lt;/author&gt;&lt;author&gt;Ojha, S. Chandra&lt;/author&gt;&lt;author&gt;Singh, P. Rajendra&lt;/author&gt;&lt;author&gt;Pal, Lalit&lt;/author&gt;&lt;author&gt;Fu, Dafang&lt;/author&gt;&lt;/authors&gt;&lt;/contributors&gt;&lt;titles&gt;&lt;title&gt;Evaluation of TRMM Precipitation Dataset over Himalayan Catchment: The Upper Ganga Basin, India&lt;/title&gt;&lt;secondary-title&gt;Water&lt;/secondary-title&gt;&lt;/titles&gt;&lt;periodical&gt;&lt;full-title&gt;Water&lt;/full-title&gt;&lt;/periodical&gt;&lt;pages&gt;613&lt;/pages&gt;&lt;volume&gt;11&lt;/volume&gt;&lt;number&gt;3&lt;/number&gt;&lt;keywords&gt;&lt;keyword&gt;precipitation&lt;/keyword&gt;&lt;keyword&gt;TRMM&lt;/keyword&gt;&lt;keyword&gt;bias&lt;/keyword&gt;&lt;keyword&gt;quantile mapping&lt;/keyword&gt;&lt;keyword&gt;Upper Ganga Basin&lt;/keyword&gt;&lt;/keywords&gt;&lt;dates&gt;&lt;year&gt;2019&lt;/year&gt;&lt;/dates&gt;&lt;isbn&gt;2073-4441&lt;/isbn&gt;&lt;urls&gt;&lt;/urls&gt;&lt;electronic-resource-num&gt;10.3390/w11030613&lt;/electronic-resource-num&gt;&lt;/record&gt;&lt;/Cite&gt;&lt;/EndNote&gt;</w:instrText>
      </w:r>
      <w:r>
        <w:rPr>
          <w:rFonts w:eastAsia="SimSun" w:cs="Times New Roman"/>
          <w:szCs w:val="24"/>
        </w:rPr>
        <w:fldChar w:fldCharType="separate"/>
      </w:r>
      <w:r>
        <w:rPr>
          <w:rFonts w:eastAsia="SimSun" w:cs="Times New Roman"/>
          <w:noProof/>
          <w:szCs w:val="24"/>
        </w:rPr>
        <w:t>(</w:t>
      </w:r>
      <w:hyperlink w:anchor="_ENREF_149" w:tooltip="Shukla, 2019 #181" w:history="1">
        <w:r>
          <w:rPr>
            <w:rFonts w:eastAsia="SimSun" w:cs="Times New Roman"/>
            <w:noProof/>
            <w:szCs w:val="24"/>
          </w:rPr>
          <w:t>Shukla et al., 2019</w:t>
        </w:r>
      </w:hyperlink>
      <w:r>
        <w:rPr>
          <w:rFonts w:eastAsia="SimSun" w:cs="Times New Roman"/>
          <w:noProof/>
          <w:szCs w:val="24"/>
        </w:rPr>
        <w:t>)</w:t>
      </w:r>
      <w:r>
        <w:rPr>
          <w:rFonts w:eastAsia="SimSun" w:cs="Times New Roman"/>
          <w:szCs w:val="24"/>
        </w:rPr>
        <w:fldChar w:fldCharType="end"/>
      </w:r>
      <w:r>
        <w:rPr>
          <w:rFonts w:eastAsia="SimSun" w:cs="Times New Roman"/>
          <w:szCs w:val="24"/>
        </w:rPr>
        <w:t xml:space="preserve"> based on cumulative distribution function (CDF) was used for bias correction.</w:t>
      </w:r>
      <w:r>
        <w:t xml:space="preserve"> Based on the comparison, we found that our six climate models have performed well in simulating the historical heat index (which incorporates temperature and relative humidity), and the monsoon index (see Appendix B for more detail). For our following analysis, we used the bias-corrected time series to compute the heat index and the monsoon index. Further information on the validation of the climate model with observed meteorological data is provided in the supplementary material. </w:t>
      </w:r>
    </w:p>
    <w:p w14:paraId="445C5113" w14:textId="77777777" w:rsidR="00F02F14" w:rsidRDefault="00000000">
      <w:pPr>
        <w:pStyle w:val="Caption"/>
        <w:keepNext/>
      </w:pPr>
      <w:bookmarkStart w:id="51" w:name="_Ref98520116"/>
      <w:r>
        <w:t xml:space="preserve">Table </w:t>
      </w:r>
      <w:r>
        <w:fldChar w:fldCharType="begin"/>
      </w:r>
      <w:r>
        <w:instrText xml:space="preserve"> SEQ Table \* ARABIC </w:instrText>
      </w:r>
      <w:r>
        <w:fldChar w:fldCharType="separate"/>
      </w:r>
      <w:r>
        <w:rPr>
          <w:noProof/>
        </w:rPr>
        <w:t>1</w:t>
      </w:r>
      <w:r>
        <w:fldChar w:fldCharType="end"/>
      </w:r>
      <w:bookmarkEnd w:id="51"/>
      <w:r>
        <w:t xml:space="preserve"> </w:t>
      </w:r>
      <w:r>
        <w:rPr>
          <w:b w:val="0"/>
          <w:bCs w:val="0"/>
        </w:rPr>
        <w:t>Details of the six CMIP5 climate models used in this study.</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5686"/>
        <w:gridCol w:w="1814"/>
      </w:tblGrid>
      <w:tr w:rsidR="00F02F14" w14:paraId="3E61CFEF" w14:textId="77777777">
        <w:tc>
          <w:tcPr>
            <w:tcW w:w="845" w:type="pct"/>
            <w:tcBorders>
              <w:bottom w:val="single" w:sz="4" w:space="0" w:color="auto"/>
            </w:tcBorders>
            <w:vAlign w:val="center"/>
            <w:hideMark/>
          </w:tcPr>
          <w:p w14:paraId="249F1015" w14:textId="77777777" w:rsidR="00F02F14" w:rsidRDefault="00000000">
            <w:pPr>
              <w:spacing w:after="160" w:line="259" w:lineRule="auto"/>
              <w:rPr>
                <w:rFonts w:cs="Times New Roman"/>
                <w:sz w:val="24"/>
                <w:szCs w:val="24"/>
                <w:lang w:val="en-US"/>
              </w:rPr>
            </w:pPr>
            <w:r>
              <w:rPr>
                <w:rFonts w:cs="Times New Roman"/>
                <w:sz w:val="24"/>
                <w:szCs w:val="24"/>
                <w:lang w:val="en-US"/>
              </w:rPr>
              <w:t>Model</w:t>
            </w:r>
          </w:p>
        </w:tc>
        <w:tc>
          <w:tcPr>
            <w:tcW w:w="3150" w:type="pct"/>
            <w:tcBorders>
              <w:bottom w:val="single" w:sz="4" w:space="0" w:color="auto"/>
            </w:tcBorders>
            <w:vAlign w:val="center"/>
            <w:hideMark/>
          </w:tcPr>
          <w:p w14:paraId="0538C8BA" w14:textId="77777777" w:rsidR="00F02F14" w:rsidRDefault="00000000">
            <w:pPr>
              <w:spacing w:after="160" w:line="259" w:lineRule="auto"/>
              <w:rPr>
                <w:rFonts w:cs="Times New Roman"/>
                <w:sz w:val="24"/>
                <w:szCs w:val="24"/>
                <w:lang w:val="en-US"/>
              </w:rPr>
            </w:pPr>
            <w:r>
              <w:rPr>
                <w:rFonts w:cs="Times New Roman"/>
                <w:sz w:val="24"/>
                <w:szCs w:val="24"/>
                <w:lang w:val="en-US"/>
              </w:rPr>
              <w:t>Institution</w:t>
            </w:r>
          </w:p>
        </w:tc>
        <w:tc>
          <w:tcPr>
            <w:tcW w:w="1005" w:type="pct"/>
            <w:tcBorders>
              <w:bottom w:val="single" w:sz="4" w:space="0" w:color="auto"/>
            </w:tcBorders>
            <w:vAlign w:val="center"/>
            <w:hideMark/>
          </w:tcPr>
          <w:p w14:paraId="6E794BE7" w14:textId="77777777" w:rsidR="00F02F14" w:rsidRDefault="00000000">
            <w:pPr>
              <w:spacing w:after="160" w:line="259" w:lineRule="auto"/>
              <w:rPr>
                <w:rFonts w:cs="Times New Roman"/>
                <w:sz w:val="24"/>
                <w:szCs w:val="24"/>
                <w:lang w:val="en-US"/>
              </w:rPr>
            </w:pPr>
            <w:r>
              <w:rPr>
                <w:rFonts w:cs="Times New Roman"/>
                <w:sz w:val="24"/>
                <w:szCs w:val="24"/>
                <w:lang w:val="en-US"/>
              </w:rPr>
              <w:t>Resolution (Lon × Lat)</w:t>
            </w:r>
          </w:p>
        </w:tc>
      </w:tr>
      <w:tr w:rsidR="00F02F14" w14:paraId="7E498D43" w14:textId="77777777">
        <w:tc>
          <w:tcPr>
            <w:tcW w:w="845" w:type="pct"/>
            <w:tcBorders>
              <w:top w:val="single" w:sz="4" w:space="0" w:color="auto"/>
              <w:bottom w:val="single" w:sz="4" w:space="0" w:color="auto"/>
            </w:tcBorders>
            <w:vAlign w:val="center"/>
            <w:hideMark/>
          </w:tcPr>
          <w:p w14:paraId="4972D6C5" w14:textId="77777777" w:rsidR="00F02F14" w:rsidRDefault="00000000">
            <w:pPr>
              <w:spacing w:after="160" w:line="259" w:lineRule="auto"/>
              <w:rPr>
                <w:rFonts w:cs="Times New Roman"/>
                <w:sz w:val="24"/>
                <w:szCs w:val="24"/>
                <w:lang w:val="en-US"/>
              </w:rPr>
            </w:pPr>
            <w:r>
              <w:rPr>
                <w:rFonts w:cs="Times New Roman"/>
                <w:sz w:val="24"/>
                <w:szCs w:val="24"/>
                <w:lang w:val="en-US"/>
              </w:rPr>
              <w:t>ACCESS1-0</w:t>
            </w:r>
          </w:p>
        </w:tc>
        <w:tc>
          <w:tcPr>
            <w:tcW w:w="3150" w:type="pct"/>
            <w:tcBorders>
              <w:top w:val="single" w:sz="4" w:space="0" w:color="auto"/>
              <w:bottom w:val="single" w:sz="4" w:space="0" w:color="auto"/>
            </w:tcBorders>
            <w:vAlign w:val="center"/>
            <w:hideMark/>
          </w:tcPr>
          <w:p w14:paraId="55A62054" w14:textId="77777777" w:rsidR="00F02F14" w:rsidRDefault="00000000">
            <w:pPr>
              <w:spacing w:after="160" w:line="259" w:lineRule="auto"/>
              <w:rPr>
                <w:rFonts w:cs="Times New Roman"/>
                <w:sz w:val="24"/>
                <w:szCs w:val="24"/>
                <w:lang w:val="en-US"/>
              </w:rPr>
            </w:pPr>
            <w:r>
              <w:rPr>
                <w:rFonts w:cs="Times New Roman"/>
                <w:sz w:val="24"/>
                <w:szCs w:val="24"/>
                <w:lang w:val="en-US"/>
              </w:rPr>
              <w:t>Commonwealth Scientiﬁc and Industrial Research Organization and Bureau of Meteorology, Australia</w:t>
            </w:r>
          </w:p>
        </w:tc>
        <w:tc>
          <w:tcPr>
            <w:tcW w:w="1005" w:type="pct"/>
            <w:tcBorders>
              <w:top w:val="single" w:sz="4" w:space="0" w:color="auto"/>
              <w:bottom w:val="single" w:sz="4" w:space="0" w:color="auto"/>
            </w:tcBorders>
            <w:vAlign w:val="center"/>
            <w:hideMark/>
          </w:tcPr>
          <w:p w14:paraId="61330B68" w14:textId="77777777" w:rsidR="00F02F14" w:rsidRDefault="00000000">
            <w:pPr>
              <w:spacing w:after="160" w:line="259" w:lineRule="auto"/>
              <w:rPr>
                <w:rFonts w:cs="Times New Roman"/>
                <w:sz w:val="24"/>
                <w:szCs w:val="24"/>
                <w:lang w:val="en-US"/>
              </w:rPr>
            </w:pPr>
            <w:r>
              <w:rPr>
                <w:rFonts w:cs="Times New Roman"/>
                <w:sz w:val="24"/>
                <w:szCs w:val="24"/>
                <w:lang w:val="en-US"/>
              </w:rPr>
              <w:t>1.875° × 1.25°</w:t>
            </w:r>
          </w:p>
        </w:tc>
      </w:tr>
      <w:tr w:rsidR="00F02F14" w14:paraId="56681751" w14:textId="77777777">
        <w:tc>
          <w:tcPr>
            <w:tcW w:w="845" w:type="pct"/>
            <w:tcBorders>
              <w:top w:val="single" w:sz="4" w:space="0" w:color="auto"/>
              <w:bottom w:val="single" w:sz="4" w:space="0" w:color="auto"/>
            </w:tcBorders>
            <w:vAlign w:val="center"/>
          </w:tcPr>
          <w:p w14:paraId="66BD468A" w14:textId="77777777" w:rsidR="00F02F14" w:rsidRDefault="00000000">
            <w:pPr>
              <w:rPr>
                <w:rFonts w:cs="Times New Roman"/>
                <w:sz w:val="24"/>
                <w:szCs w:val="24"/>
                <w:lang w:val="en-US"/>
              </w:rPr>
            </w:pPr>
            <w:r>
              <w:rPr>
                <w:rFonts w:cs="Times New Roman"/>
                <w:sz w:val="24"/>
                <w:szCs w:val="24"/>
                <w:lang w:val="en-US"/>
              </w:rPr>
              <w:t>BNU-ESM</w:t>
            </w:r>
          </w:p>
        </w:tc>
        <w:tc>
          <w:tcPr>
            <w:tcW w:w="3150" w:type="pct"/>
            <w:tcBorders>
              <w:top w:val="single" w:sz="4" w:space="0" w:color="auto"/>
              <w:bottom w:val="single" w:sz="4" w:space="0" w:color="auto"/>
            </w:tcBorders>
            <w:vAlign w:val="center"/>
          </w:tcPr>
          <w:p w14:paraId="0647F813" w14:textId="77777777" w:rsidR="00F02F14" w:rsidRDefault="00000000">
            <w:pPr>
              <w:rPr>
                <w:rFonts w:cs="Times New Roman"/>
                <w:sz w:val="24"/>
                <w:szCs w:val="24"/>
                <w:lang w:val="en-US"/>
              </w:rPr>
            </w:pPr>
            <w:r>
              <w:rPr>
                <w:rFonts w:cs="Times New Roman"/>
                <w:sz w:val="24"/>
                <w:szCs w:val="24"/>
                <w:lang w:val="en-US"/>
              </w:rPr>
              <w:t>Beijing Normal University Earth System Model, China</w:t>
            </w:r>
          </w:p>
        </w:tc>
        <w:tc>
          <w:tcPr>
            <w:tcW w:w="1005" w:type="pct"/>
            <w:tcBorders>
              <w:top w:val="single" w:sz="4" w:space="0" w:color="auto"/>
              <w:bottom w:val="single" w:sz="4" w:space="0" w:color="auto"/>
            </w:tcBorders>
            <w:vAlign w:val="center"/>
          </w:tcPr>
          <w:p w14:paraId="12049F83" w14:textId="77777777" w:rsidR="00F02F14" w:rsidRDefault="00000000">
            <w:pPr>
              <w:rPr>
                <w:rFonts w:cs="Times New Roman"/>
                <w:sz w:val="24"/>
                <w:szCs w:val="24"/>
                <w:lang w:val="en-US"/>
              </w:rPr>
            </w:pPr>
            <w:r>
              <w:rPr>
                <w:rFonts w:cs="Times New Roman"/>
                <w:sz w:val="24"/>
                <w:szCs w:val="24"/>
                <w:lang w:val="en-US"/>
              </w:rPr>
              <w:t>Approximately 2.8° × 2.8°</w:t>
            </w:r>
          </w:p>
        </w:tc>
      </w:tr>
      <w:tr w:rsidR="00F02F14" w14:paraId="6D5941C2" w14:textId="77777777">
        <w:tc>
          <w:tcPr>
            <w:tcW w:w="845" w:type="pct"/>
            <w:tcBorders>
              <w:top w:val="single" w:sz="4" w:space="0" w:color="auto"/>
              <w:bottom w:val="single" w:sz="4" w:space="0" w:color="auto"/>
            </w:tcBorders>
            <w:vAlign w:val="center"/>
          </w:tcPr>
          <w:p w14:paraId="72535723" w14:textId="77777777" w:rsidR="00F02F14" w:rsidRDefault="00000000">
            <w:pPr>
              <w:spacing w:after="160" w:line="259" w:lineRule="auto"/>
              <w:rPr>
                <w:rFonts w:cs="Times New Roman"/>
                <w:sz w:val="24"/>
                <w:szCs w:val="24"/>
                <w:lang w:val="en-US"/>
              </w:rPr>
            </w:pPr>
            <w:r>
              <w:rPr>
                <w:rFonts w:cs="Times New Roman"/>
                <w:sz w:val="24"/>
                <w:szCs w:val="24"/>
                <w:lang w:val="en-US"/>
              </w:rPr>
              <w:t>bcc-csm1-1</w:t>
            </w:r>
          </w:p>
        </w:tc>
        <w:tc>
          <w:tcPr>
            <w:tcW w:w="3150" w:type="pct"/>
            <w:tcBorders>
              <w:top w:val="single" w:sz="4" w:space="0" w:color="auto"/>
              <w:bottom w:val="single" w:sz="4" w:space="0" w:color="auto"/>
            </w:tcBorders>
            <w:vAlign w:val="center"/>
          </w:tcPr>
          <w:p w14:paraId="0242DC52" w14:textId="77777777" w:rsidR="00F02F14" w:rsidRDefault="00000000">
            <w:pPr>
              <w:spacing w:after="160" w:line="259" w:lineRule="auto"/>
              <w:rPr>
                <w:rFonts w:cs="Times New Roman"/>
                <w:sz w:val="24"/>
                <w:szCs w:val="24"/>
                <w:lang w:val="en-US"/>
              </w:rPr>
            </w:pPr>
            <w:r>
              <w:rPr>
                <w:rFonts w:cs="Times New Roman"/>
                <w:sz w:val="24"/>
                <w:szCs w:val="24"/>
                <w:lang w:val="en-US"/>
              </w:rPr>
              <w:t>Beijing Climate Center, China Meteorological Administration, China</w:t>
            </w:r>
          </w:p>
        </w:tc>
        <w:tc>
          <w:tcPr>
            <w:tcW w:w="1005" w:type="pct"/>
            <w:tcBorders>
              <w:top w:val="single" w:sz="4" w:space="0" w:color="auto"/>
              <w:bottom w:val="single" w:sz="4" w:space="0" w:color="auto"/>
            </w:tcBorders>
            <w:vAlign w:val="center"/>
          </w:tcPr>
          <w:p w14:paraId="5A0AD9FA" w14:textId="77777777" w:rsidR="00F02F14" w:rsidRDefault="00000000">
            <w:pPr>
              <w:spacing w:after="160" w:line="259" w:lineRule="auto"/>
              <w:rPr>
                <w:rFonts w:cs="Times New Roman"/>
                <w:sz w:val="24"/>
                <w:szCs w:val="24"/>
                <w:lang w:val="en-US"/>
              </w:rPr>
            </w:pPr>
            <w:r>
              <w:rPr>
                <w:rFonts w:cs="Times New Roman"/>
                <w:sz w:val="24"/>
                <w:szCs w:val="24"/>
                <w:lang w:val="en-US"/>
              </w:rPr>
              <w:t>Approximately 2.8° × 2.8°</w:t>
            </w:r>
          </w:p>
        </w:tc>
      </w:tr>
      <w:tr w:rsidR="00F02F14" w14:paraId="5002B671" w14:textId="77777777">
        <w:tc>
          <w:tcPr>
            <w:tcW w:w="845" w:type="pct"/>
            <w:tcBorders>
              <w:top w:val="single" w:sz="4" w:space="0" w:color="auto"/>
              <w:bottom w:val="single" w:sz="4" w:space="0" w:color="auto"/>
            </w:tcBorders>
            <w:vAlign w:val="center"/>
          </w:tcPr>
          <w:p w14:paraId="143C9C93" w14:textId="77777777" w:rsidR="00F02F14" w:rsidRDefault="00000000">
            <w:pPr>
              <w:spacing w:after="160" w:line="259" w:lineRule="auto"/>
              <w:rPr>
                <w:rFonts w:cs="Times New Roman"/>
                <w:sz w:val="24"/>
                <w:szCs w:val="24"/>
                <w:lang w:val="en-US"/>
              </w:rPr>
            </w:pPr>
            <w:r>
              <w:rPr>
                <w:rFonts w:cs="Times New Roman"/>
                <w:sz w:val="24"/>
                <w:szCs w:val="24"/>
                <w:lang w:val="en-US"/>
              </w:rPr>
              <w:t>CNRM-CM5</w:t>
            </w:r>
          </w:p>
        </w:tc>
        <w:tc>
          <w:tcPr>
            <w:tcW w:w="3150" w:type="pct"/>
            <w:tcBorders>
              <w:top w:val="single" w:sz="4" w:space="0" w:color="auto"/>
              <w:bottom w:val="single" w:sz="4" w:space="0" w:color="auto"/>
            </w:tcBorders>
            <w:vAlign w:val="center"/>
          </w:tcPr>
          <w:p w14:paraId="744F78DC" w14:textId="77777777" w:rsidR="00F02F14" w:rsidRDefault="00000000">
            <w:pPr>
              <w:spacing w:after="160" w:line="259" w:lineRule="auto"/>
              <w:rPr>
                <w:rFonts w:cs="Times New Roman"/>
                <w:sz w:val="24"/>
                <w:szCs w:val="24"/>
                <w:lang w:val="fr-FR"/>
              </w:rPr>
            </w:pPr>
            <w:r>
              <w:rPr>
                <w:rFonts w:cs="Times New Roman"/>
                <w:sz w:val="24"/>
                <w:szCs w:val="24"/>
                <w:lang w:val="fr-FR"/>
              </w:rPr>
              <w:t xml:space="preserve">Centre National de Recherches Météorologiques/Centre Européen de Recherche et Formation Avancées en Calcul </w:t>
            </w:r>
            <w:proofErr w:type="spellStart"/>
            <w:r>
              <w:rPr>
                <w:rFonts w:cs="Times New Roman"/>
                <w:sz w:val="24"/>
                <w:szCs w:val="24"/>
                <w:lang w:val="fr-FR"/>
              </w:rPr>
              <w:t>Scienti</w:t>
            </w:r>
            <w:proofErr w:type="spellEnd"/>
            <w:r>
              <w:rPr>
                <w:rFonts w:cs="Times New Roman"/>
                <w:sz w:val="24"/>
                <w:szCs w:val="24"/>
                <w:lang w:val="en-US"/>
              </w:rPr>
              <w:t>ﬁ</w:t>
            </w:r>
            <w:r>
              <w:rPr>
                <w:rFonts w:cs="Times New Roman"/>
                <w:sz w:val="24"/>
                <w:szCs w:val="24"/>
                <w:lang w:val="fr-FR"/>
              </w:rPr>
              <w:t>que, France</w:t>
            </w:r>
          </w:p>
        </w:tc>
        <w:tc>
          <w:tcPr>
            <w:tcW w:w="1005" w:type="pct"/>
            <w:tcBorders>
              <w:top w:val="single" w:sz="4" w:space="0" w:color="auto"/>
              <w:bottom w:val="single" w:sz="4" w:space="0" w:color="auto"/>
            </w:tcBorders>
            <w:vAlign w:val="center"/>
          </w:tcPr>
          <w:p w14:paraId="27DC7860" w14:textId="77777777" w:rsidR="00F02F14" w:rsidRDefault="00000000">
            <w:pPr>
              <w:spacing w:after="160" w:line="259" w:lineRule="auto"/>
              <w:rPr>
                <w:rFonts w:cs="Times New Roman"/>
                <w:sz w:val="24"/>
                <w:szCs w:val="24"/>
                <w:lang w:val="en-US"/>
              </w:rPr>
            </w:pPr>
            <w:r>
              <w:rPr>
                <w:rFonts w:cs="Times New Roman"/>
                <w:sz w:val="24"/>
                <w:szCs w:val="24"/>
                <w:lang w:val="en-US"/>
              </w:rPr>
              <w:t>Approximately 1.4° × 1.4°</w:t>
            </w:r>
          </w:p>
        </w:tc>
      </w:tr>
      <w:tr w:rsidR="00F02F14" w14:paraId="3AC5B807" w14:textId="77777777">
        <w:tc>
          <w:tcPr>
            <w:tcW w:w="845" w:type="pct"/>
            <w:tcBorders>
              <w:top w:val="single" w:sz="4" w:space="0" w:color="auto"/>
              <w:bottom w:val="single" w:sz="4" w:space="0" w:color="auto"/>
            </w:tcBorders>
            <w:vAlign w:val="center"/>
            <w:hideMark/>
          </w:tcPr>
          <w:p w14:paraId="131DF667" w14:textId="77777777" w:rsidR="00F02F14" w:rsidRDefault="00000000">
            <w:pPr>
              <w:spacing w:after="160" w:line="259" w:lineRule="auto"/>
              <w:rPr>
                <w:rFonts w:cs="Times New Roman"/>
                <w:sz w:val="24"/>
                <w:szCs w:val="24"/>
                <w:lang w:val="en-US"/>
              </w:rPr>
            </w:pPr>
            <w:r>
              <w:rPr>
                <w:rFonts w:cs="Times New Roman"/>
                <w:sz w:val="24"/>
                <w:szCs w:val="24"/>
                <w:lang w:val="en-US"/>
              </w:rPr>
              <w:t>IPSL-CM5A-LR</w:t>
            </w:r>
          </w:p>
        </w:tc>
        <w:tc>
          <w:tcPr>
            <w:tcW w:w="3150" w:type="pct"/>
            <w:tcBorders>
              <w:top w:val="single" w:sz="4" w:space="0" w:color="auto"/>
              <w:bottom w:val="single" w:sz="4" w:space="0" w:color="auto"/>
            </w:tcBorders>
            <w:vAlign w:val="center"/>
            <w:hideMark/>
          </w:tcPr>
          <w:p w14:paraId="7F828FBA" w14:textId="77777777" w:rsidR="00F02F14" w:rsidRDefault="00000000">
            <w:pPr>
              <w:spacing w:after="160" w:line="259" w:lineRule="auto"/>
              <w:rPr>
                <w:rFonts w:cs="Times New Roman"/>
                <w:sz w:val="24"/>
                <w:szCs w:val="24"/>
                <w:lang w:val="en-US"/>
              </w:rPr>
            </w:pPr>
            <w:r>
              <w:rPr>
                <w:rFonts w:cs="Times New Roman"/>
                <w:sz w:val="24"/>
                <w:szCs w:val="24"/>
                <w:lang w:val="fr-FR"/>
              </w:rPr>
              <w:t>Institut Pierre-Simon Laplace, France</w:t>
            </w:r>
          </w:p>
        </w:tc>
        <w:tc>
          <w:tcPr>
            <w:tcW w:w="1005" w:type="pct"/>
            <w:tcBorders>
              <w:top w:val="single" w:sz="4" w:space="0" w:color="auto"/>
              <w:bottom w:val="single" w:sz="4" w:space="0" w:color="auto"/>
            </w:tcBorders>
            <w:vAlign w:val="center"/>
            <w:hideMark/>
          </w:tcPr>
          <w:p w14:paraId="4ED0C942" w14:textId="77777777" w:rsidR="00F02F14" w:rsidRDefault="00000000">
            <w:pPr>
              <w:spacing w:after="160" w:line="259" w:lineRule="auto"/>
              <w:rPr>
                <w:rFonts w:cs="Times New Roman"/>
                <w:sz w:val="24"/>
                <w:szCs w:val="24"/>
                <w:lang w:val="en-US"/>
              </w:rPr>
            </w:pPr>
            <w:r>
              <w:rPr>
                <w:rFonts w:cs="Times New Roman"/>
                <w:sz w:val="24"/>
                <w:szCs w:val="24"/>
                <w:lang w:val="en-US"/>
              </w:rPr>
              <w:t>3.75° × 1.875°</w:t>
            </w:r>
          </w:p>
        </w:tc>
      </w:tr>
      <w:tr w:rsidR="00F02F14" w14:paraId="4D514D31" w14:textId="77777777">
        <w:tc>
          <w:tcPr>
            <w:tcW w:w="845" w:type="pct"/>
            <w:tcBorders>
              <w:top w:val="single" w:sz="4" w:space="0" w:color="auto"/>
            </w:tcBorders>
            <w:vAlign w:val="center"/>
            <w:hideMark/>
          </w:tcPr>
          <w:p w14:paraId="4E31B038" w14:textId="77777777" w:rsidR="00F02F14" w:rsidRDefault="00000000">
            <w:pPr>
              <w:spacing w:after="160" w:line="259" w:lineRule="auto"/>
              <w:rPr>
                <w:rFonts w:cs="Times New Roman"/>
                <w:sz w:val="24"/>
                <w:szCs w:val="24"/>
                <w:lang w:val="en-US"/>
              </w:rPr>
            </w:pPr>
            <w:r>
              <w:rPr>
                <w:rFonts w:cs="Times New Roman"/>
                <w:sz w:val="24"/>
                <w:szCs w:val="24"/>
                <w:lang w:val="en-US"/>
              </w:rPr>
              <w:t>MPI-ESM-LR</w:t>
            </w:r>
          </w:p>
        </w:tc>
        <w:tc>
          <w:tcPr>
            <w:tcW w:w="3150" w:type="pct"/>
            <w:tcBorders>
              <w:top w:val="single" w:sz="4" w:space="0" w:color="auto"/>
            </w:tcBorders>
            <w:vAlign w:val="center"/>
            <w:hideMark/>
          </w:tcPr>
          <w:p w14:paraId="63423FB7" w14:textId="77777777" w:rsidR="00F02F14" w:rsidRDefault="00000000">
            <w:pPr>
              <w:spacing w:after="160" w:line="259" w:lineRule="auto"/>
              <w:rPr>
                <w:rFonts w:cs="Times New Roman"/>
                <w:sz w:val="24"/>
                <w:szCs w:val="24"/>
                <w:lang w:val="fr-FR"/>
              </w:rPr>
            </w:pPr>
            <w:r>
              <w:rPr>
                <w:rFonts w:cs="Times New Roman"/>
                <w:sz w:val="24"/>
                <w:szCs w:val="24"/>
                <w:lang w:val="en-US"/>
              </w:rPr>
              <w:t>Max Planck Institute for Meteorology, Germany</w:t>
            </w:r>
          </w:p>
        </w:tc>
        <w:tc>
          <w:tcPr>
            <w:tcW w:w="1005" w:type="pct"/>
            <w:tcBorders>
              <w:top w:val="single" w:sz="4" w:space="0" w:color="auto"/>
            </w:tcBorders>
            <w:vAlign w:val="center"/>
            <w:hideMark/>
          </w:tcPr>
          <w:p w14:paraId="7F93347B" w14:textId="77777777" w:rsidR="00F02F14" w:rsidRDefault="00000000">
            <w:pPr>
              <w:spacing w:after="160" w:line="259" w:lineRule="auto"/>
              <w:rPr>
                <w:rFonts w:cs="Times New Roman"/>
                <w:sz w:val="24"/>
                <w:szCs w:val="24"/>
                <w:lang w:val="en-US"/>
              </w:rPr>
            </w:pPr>
            <w:r>
              <w:rPr>
                <w:rFonts w:cs="Times New Roman"/>
                <w:sz w:val="24"/>
                <w:szCs w:val="24"/>
                <w:lang w:val="en-US"/>
              </w:rPr>
              <w:t>1.875° × 1.875°</w:t>
            </w:r>
          </w:p>
        </w:tc>
      </w:tr>
    </w:tbl>
    <w:p w14:paraId="430B2A0A" w14:textId="77777777" w:rsidR="00F02F14" w:rsidRDefault="00000000">
      <w:pPr>
        <w:pStyle w:val="Heading1"/>
      </w:pPr>
      <w:r>
        <w:t>Results</w:t>
      </w:r>
    </w:p>
    <w:p w14:paraId="1E58A849" w14:textId="77777777" w:rsidR="00F02F14" w:rsidRDefault="00000000">
      <w:pPr>
        <w:pStyle w:val="Heading2"/>
      </w:pPr>
      <w:bookmarkStart w:id="52" w:name="_Hlk39721654"/>
      <w:r>
        <w:t>Results of variable importance for domestic energy use in Hong Kong and Singapore</w:t>
      </w:r>
    </w:p>
    <w:p w14:paraId="4A3CCC84" w14:textId="77777777" w:rsidR="00F02F14" w:rsidRDefault="00000000">
      <w:pPr>
        <w:ind w:firstLine="420"/>
        <w:rPr>
          <w:rFonts w:cs="Times New Roman"/>
        </w:rPr>
      </w:pPr>
      <w:r>
        <w:rPr>
          <w:rFonts w:cs="Times New Roman"/>
        </w:rPr>
        <w:t xml:space="preserve">Two relative importance analysis methods, LMG and PMVD, were used to investigate the relative importance of variables affecting the domestic energy consumption in Hong Kong and </w:t>
      </w:r>
      <w:r>
        <w:rPr>
          <w:rFonts w:cs="Times New Roman"/>
        </w:rPr>
        <w:lastRenderedPageBreak/>
        <w:t>Singapore (</w:t>
      </w:r>
      <w:r>
        <w:rPr>
          <w:rFonts w:cs="Times New Roman"/>
        </w:rPr>
        <w:fldChar w:fldCharType="begin"/>
      </w:r>
      <w:r>
        <w:rPr>
          <w:rFonts w:cs="Times New Roman"/>
        </w:rPr>
        <w:instrText xml:space="preserve"> REF _Ref43373083 \h </w:instrText>
      </w:r>
      <w:r>
        <w:rPr>
          <w:rFonts w:cs="Times New Roman"/>
        </w:rPr>
      </w:r>
      <w:r>
        <w:rPr>
          <w:rFonts w:cs="Times New Roman"/>
        </w:rPr>
        <w:fldChar w:fldCharType="separate"/>
      </w:r>
      <w:r>
        <w:t xml:space="preserve">Fig. </w:t>
      </w:r>
      <w:r>
        <w:rPr>
          <w:noProof/>
        </w:rPr>
        <w:t>3</w:t>
      </w:r>
      <w:r>
        <w:rPr>
          <w:rFonts w:cs="Times New Roman"/>
        </w:rPr>
        <w:fldChar w:fldCharType="end"/>
      </w:r>
      <w:r>
        <w:rPr>
          <w:rFonts w:cs="Times New Roman"/>
        </w:rPr>
        <w:t xml:space="preserve">). By </w:t>
      </w:r>
      <w:proofErr w:type="spellStart"/>
      <w:r>
        <w:rPr>
          <w:rFonts w:cs="Times New Roman"/>
        </w:rPr>
        <w:t>analyzing</w:t>
      </w:r>
      <w:proofErr w:type="spellEnd"/>
      <w:r>
        <w:rPr>
          <w:rFonts w:cs="Times New Roman"/>
        </w:rPr>
        <w:t xml:space="preserve"> the multiple factors at the same time, the approach can be decomposed into the important controlling factors. </w:t>
      </w:r>
    </w:p>
    <w:p w14:paraId="197EAF2F" w14:textId="68149475" w:rsidR="00F02F14" w:rsidRDefault="00000000">
      <w:pPr>
        <w:ind w:firstLine="420"/>
        <w:rPr>
          <w:rFonts w:cs="Times New Roman"/>
        </w:rPr>
      </w:pPr>
      <w:r>
        <w:rPr>
          <w:rFonts w:cs="Times New Roman"/>
        </w:rPr>
        <w:t xml:space="preserve">Based on energy price data from China Light and Power (CLP), the decomposition methods applied to domestic energy consumption in Hong Kong for 1981-2015. </w:t>
      </w:r>
      <w:r>
        <w:rPr>
          <w:rFonts w:cs="Times New Roman" w:hint="eastAsia"/>
        </w:rPr>
        <w:t>H</w:t>
      </w:r>
      <w:r>
        <w:rPr>
          <w:rFonts w:cs="Times New Roman"/>
        </w:rPr>
        <w:t xml:space="preserve">owever, available energy price and consumption data are limited for Singapore for a shorter period 2005-2015 (from Uniform Singapore Energy Price). Hence, we had to use two different time frames 1981-2005 and 2005-2015 for Hong Kong to </w:t>
      </w:r>
      <w:proofErr w:type="spellStart"/>
      <w:r>
        <w:rPr>
          <w:rFonts w:cs="Times New Roman"/>
        </w:rPr>
        <w:t>analyze</w:t>
      </w:r>
      <w:proofErr w:type="spellEnd"/>
      <w:r>
        <w:rPr>
          <w:rFonts w:cs="Times New Roman"/>
        </w:rPr>
        <w:t xml:space="preserve"> the controlling factors in domestic energy consumption and to compare these factors with the ones of Singapore. Both LMG and PMVD methods for Hong Kong (1981-2015) showed comparable patterns but with different weightings. The energy consumption in Hong Kong could be mainly attributed to GDP and Population between 1981 and 2015 (</w:t>
      </w:r>
      <w:r>
        <w:rPr>
          <w:rFonts w:cs="Times New Roman"/>
        </w:rPr>
        <w:fldChar w:fldCharType="begin"/>
      </w:r>
      <w:r>
        <w:rPr>
          <w:rFonts w:cs="Times New Roman"/>
        </w:rPr>
        <w:instrText xml:space="preserve"> REF _Ref43373083 \h </w:instrText>
      </w:r>
      <w:r>
        <w:rPr>
          <w:rFonts w:cs="Times New Roman"/>
        </w:rPr>
      </w:r>
      <w:r>
        <w:rPr>
          <w:rFonts w:cs="Times New Roman"/>
        </w:rPr>
        <w:fldChar w:fldCharType="separate"/>
      </w:r>
      <w:r>
        <w:t xml:space="preserve">Fig. </w:t>
      </w:r>
      <w:r>
        <w:rPr>
          <w:noProof/>
        </w:rPr>
        <w:t>3</w:t>
      </w:r>
      <w:r>
        <w:rPr>
          <w:rFonts w:cs="Times New Roman"/>
        </w:rPr>
        <w:fldChar w:fldCharType="end"/>
      </w:r>
      <w:r>
        <w:rPr>
          <w:rFonts w:cs="Times New Roman"/>
        </w:rPr>
        <w:t>a). In the simulations, we may assign importance to GDP and sometimes to population. PMVD has weightings to increase the contrast between variable compared to LMG. When interpreting Hong Kong data, monsoon and energy price were not important between 1981 - 2005 (</w:t>
      </w:r>
      <w:r>
        <w:rPr>
          <w:rFonts w:cs="Times New Roman"/>
        </w:rPr>
        <w:fldChar w:fldCharType="begin"/>
      </w:r>
      <w:r>
        <w:rPr>
          <w:rFonts w:cs="Times New Roman"/>
        </w:rPr>
        <w:instrText xml:space="preserve"> REF _Ref43373083 \h </w:instrText>
      </w:r>
      <w:r>
        <w:rPr>
          <w:rFonts w:cs="Times New Roman"/>
        </w:rPr>
      </w:r>
      <w:r>
        <w:rPr>
          <w:rFonts w:cs="Times New Roman"/>
        </w:rPr>
        <w:fldChar w:fldCharType="separate"/>
      </w:r>
      <w:r>
        <w:t xml:space="preserve">Fig. </w:t>
      </w:r>
      <w:r>
        <w:rPr>
          <w:noProof/>
        </w:rPr>
        <w:t>3</w:t>
      </w:r>
      <w:r>
        <w:rPr>
          <w:rFonts w:cs="Times New Roman"/>
        </w:rPr>
        <w:fldChar w:fldCharType="end"/>
      </w:r>
      <w:r>
        <w:rPr>
          <w:rFonts w:cs="Times New Roman"/>
        </w:rPr>
        <w:t>a). When they are not important, a slight change can make one bigger than the other. Hence, it is cautioned that we should not over-interpret them.</w:t>
      </w:r>
    </w:p>
    <w:p w14:paraId="2C135FA3" w14:textId="77777777" w:rsidR="00F02F14" w:rsidRDefault="00000000">
      <w:pPr>
        <w:spacing w:before="0" w:beforeAutospacing="0" w:after="0" w:afterAutospacing="0"/>
        <w:ind w:firstLine="420"/>
        <w:jc w:val="center"/>
      </w:pPr>
      <w:r>
        <w:rPr>
          <w:noProof/>
          <w:lang w:val="en-US"/>
        </w:rPr>
        <w:lastRenderedPageBreak/>
        <w:drawing>
          <wp:inline distT="0" distB="0" distL="0" distR="0" wp14:anchorId="4EE09D98" wp14:editId="1A0A9F0C">
            <wp:extent cx="4538882" cy="6326712"/>
            <wp:effectExtent l="19050" t="19050" r="14605"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112"/>
                    <a:stretch/>
                  </pic:blipFill>
                  <pic:spPr bwMode="auto">
                    <a:xfrm>
                      <a:off x="0" y="0"/>
                      <a:ext cx="4538882" cy="6326712"/>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48C794" w14:textId="77777777" w:rsidR="00F02F14" w:rsidRDefault="00000000">
      <w:pPr>
        <w:pStyle w:val="Caption"/>
        <w:spacing w:before="0" w:beforeAutospacing="0" w:after="100"/>
        <w:rPr>
          <w:b w:val="0"/>
        </w:rPr>
      </w:pPr>
      <w:bookmarkStart w:id="53" w:name="_Ref43373083"/>
      <w:r>
        <w:t xml:space="preserve">Fig. </w:t>
      </w:r>
      <w:r>
        <w:fldChar w:fldCharType="begin"/>
      </w:r>
      <w:r>
        <w:instrText xml:space="preserve"> SEQ Fig. \* ARABIC </w:instrText>
      </w:r>
      <w:r>
        <w:fldChar w:fldCharType="separate"/>
      </w:r>
      <w:r>
        <w:rPr>
          <w:noProof/>
        </w:rPr>
        <w:t>3</w:t>
      </w:r>
      <w:r>
        <w:fldChar w:fldCharType="end"/>
      </w:r>
      <w:bookmarkEnd w:id="53"/>
      <w:r>
        <w:rPr>
          <w:b w:val="0"/>
          <w:bCs w:val="0"/>
        </w:rPr>
        <w:t xml:space="preserve"> The comparisons of the relative importance analysis for domestic energy consumption using LMG and PMVD methods for a) 1981-2015 and b) 2005-2015 for Hong Kong, and c) 2005-2015 for Singapore. Five variables were used in the analysis: population, the heat index (HI), the monsoon index, energy price, and GDP.</w:t>
      </w:r>
    </w:p>
    <w:p w14:paraId="491D7106" w14:textId="77777777" w:rsidR="00F02F14" w:rsidRDefault="00000000">
      <w:pPr>
        <w:ind w:firstLine="420"/>
        <w:rPr>
          <w:lang w:eastAsia="en-GB"/>
        </w:rPr>
      </w:pPr>
      <w:r>
        <w:rPr>
          <w:lang w:eastAsia="en-GB"/>
        </w:rPr>
        <w:t>The results for Hong Kong were well within a high explanation variance R</w:t>
      </w:r>
      <w:r>
        <w:rPr>
          <w:vertAlign w:val="superscript"/>
          <w:lang w:eastAsia="en-GB"/>
        </w:rPr>
        <w:t xml:space="preserve">2 </w:t>
      </w:r>
      <w:r>
        <w:rPr>
          <w:lang w:eastAsia="en-GB"/>
        </w:rPr>
        <w:t>of 91.82% (</w:t>
      </w:r>
      <w:r>
        <w:rPr>
          <w:rFonts w:cs="Times New Roman"/>
        </w:rPr>
        <w:fldChar w:fldCharType="begin"/>
      </w:r>
      <w:r>
        <w:rPr>
          <w:rFonts w:cs="Times New Roman"/>
        </w:rPr>
        <w:instrText xml:space="preserve"> REF _Ref43373083 \h </w:instrText>
      </w:r>
      <w:r>
        <w:rPr>
          <w:rFonts w:cs="Times New Roman"/>
        </w:rPr>
      </w:r>
      <w:r>
        <w:rPr>
          <w:rFonts w:cs="Times New Roman"/>
        </w:rPr>
        <w:fldChar w:fldCharType="separate"/>
      </w:r>
      <w:r>
        <w:t xml:space="preserve">Fig. </w:t>
      </w:r>
      <w:r>
        <w:rPr>
          <w:noProof/>
        </w:rPr>
        <w:t>3</w:t>
      </w:r>
      <w:r>
        <w:rPr>
          <w:rFonts w:cs="Times New Roman"/>
        </w:rPr>
        <w:fldChar w:fldCharType="end"/>
      </w:r>
      <w:r>
        <w:rPr>
          <w:lang w:eastAsia="en-GB"/>
        </w:rPr>
        <w:t xml:space="preserve">a). GDP and population were found the most important factors affecting the energy consumption in Hong Kong in two methods with different weightings. Similarly, as aforementioned, monsoon and price were the least important factors. For 2005-2015, the heat </w:t>
      </w:r>
      <w:r>
        <w:rPr>
          <w:lang w:eastAsia="en-GB"/>
        </w:rPr>
        <w:lastRenderedPageBreak/>
        <w:t>index was the most important factor among others in both methods (</w:t>
      </w:r>
      <w:r>
        <w:rPr>
          <w:rFonts w:cs="Times New Roman"/>
        </w:rPr>
        <w:fldChar w:fldCharType="begin"/>
      </w:r>
      <w:r>
        <w:rPr>
          <w:rFonts w:cs="Times New Roman"/>
        </w:rPr>
        <w:instrText xml:space="preserve"> REF _Ref43373083 \h </w:instrText>
      </w:r>
      <w:r>
        <w:rPr>
          <w:rFonts w:cs="Times New Roman"/>
        </w:rPr>
      </w:r>
      <w:r>
        <w:rPr>
          <w:rFonts w:cs="Times New Roman"/>
        </w:rPr>
        <w:fldChar w:fldCharType="separate"/>
      </w:r>
      <w:r>
        <w:t xml:space="preserve">Fig. </w:t>
      </w:r>
      <w:r>
        <w:rPr>
          <w:noProof/>
        </w:rPr>
        <w:t>3</w:t>
      </w:r>
      <w:r>
        <w:rPr>
          <w:rFonts w:cs="Times New Roman"/>
        </w:rPr>
        <w:fldChar w:fldCharType="end"/>
      </w:r>
      <w:r>
        <w:rPr>
          <w:lang w:eastAsia="en-GB"/>
        </w:rPr>
        <w:t>b). The heat index accounted for more than half of the response variance followed by the monsoon index (Fig. 3b). The response variances of the heat index and monsoon index are significantly higher than the rest. Even population growth was a primary driver for energy consumption from 1981 to 2015 (</w:t>
      </w:r>
      <w:r>
        <w:rPr>
          <w:rFonts w:cs="Times New Roman"/>
        </w:rPr>
        <w:fldChar w:fldCharType="begin"/>
      </w:r>
      <w:r>
        <w:rPr>
          <w:rFonts w:cs="Times New Roman"/>
        </w:rPr>
        <w:instrText xml:space="preserve"> REF _Ref43373083 \h </w:instrText>
      </w:r>
      <w:r>
        <w:rPr>
          <w:rFonts w:cs="Times New Roman"/>
        </w:rPr>
      </w:r>
      <w:r>
        <w:rPr>
          <w:rFonts w:cs="Times New Roman"/>
        </w:rPr>
        <w:fldChar w:fldCharType="separate"/>
      </w:r>
      <w:r>
        <w:t xml:space="preserve">Fig. </w:t>
      </w:r>
      <w:r>
        <w:rPr>
          <w:noProof/>
        </w:rPr>
        <w:t>3</w:t>
      </w:r>
      <w:r>
        <w:rPr>
          <w:rFonts w:cs="Times New Roman"/>
        </w:rPr>
        <w:fldChar w:fldCharType="end"/>
      </w:r>
      <w:r>
        <w:rPr>
          <w:rFonts w:cs="Times New Roman"/>
        </w:rPr>
        <w:t>a</w:t>
      </w:r>
      <w:r>
        <w:rPr>
          <w:lang w:eastAsia="en-GB"/>
        </w:rPr>
        <w:t>), the population factor weakened in a shorter timescale (2005-2015) (</w:t>
      </w:r>
      <w:r>
        <w:rPr>
          <w:rFonts w:cs="Times New Roman"/>
        </w:rPr>
        <w:fldChar w:fldCharType="begin"/>
      </w:r>
      <w:r>
        <w:rPr>
          <w:rFonts w:cs="Times New Roman"/>
        </w:rPr>
        <w:instrText xml:space="preserve"> REF _Ref43373083 \h </w:instrText>
      </w:r>
      <w:r>
        <w:rPr>
          <w:rFonts w:cs="Times New Roman"/>
        </w:rPr>
      </w:r>
      <w:r>
        <w:rPr>
          <w:rFonts w:cs="Times New Roman"/>
        </w:rPr>
        <w:fldChar w:fldCharType="separate"/>
      </w:r>
      <w:r>
        <w:t xml:space="preserve">Fig. </w:t>
      </w:r>
      <w:r>
        <w:rPr>
          <w:noProof/>
        </w:rPr>
        <w:t>3</w:t>
      </w:r>
      <w:r>
        <w:rPr>
          <w:rFonts w:cs="Times New Roman"/>
        </w:rPr>
        <w:fldChar w:fldCharType="end"/>
      </w:r>
      <w:r>
        <w:rPr>
          <w:rFonts w:cs="Times New Roman"/>
        </w:rPr>
        <w:t>b</w:t>
      </w:r>
      <w:r>
        <w:rPr>
          <w:lang w:eastAsia="en-GB"/>
        </w:rPr>
        <w:t xml:space="preserve">). This decline is probably due to a slower growth rate in population 0.64% per year for 2005-2015 compared with 1.83% per year for 1981-2015 </w:t>
      </w:r>
      <w:r>
        <w:rPr>
          <w:lang w:eastAsia="en-GB"/>
        </w:rPr>
        <w:fldChar w:fldCharType="begin"/>
      </w:r>
      <w:r>
        <w:rPr>
          <w:lang w:eastAsia="en-GB"/>
        </w:rPr>
        <w:instrText xml:space="preserve"> ADDIN EN.CITE &lt;EndNote&gt;&lt;Cite&gt;&lt;Author&gt;World Bank&lt;/Author&gt;&lt;Year&gt;2020&lt;/Year&gt;&lt;RecNum&gt;52&lt;/RecNum&gt;&lt;DisplayText&gt;(World Bank, 2020c)&lt;/DisplayText&gt;&lt;record&gt;&lt;rec-number&gt;52&lt;/rec-number&gt;&lt;foreign-keys&gt;&lt;key app="EN" db-id="d55xpzf0prafv3ef9pbpvfzlaxd5er0v0wfx" timestamp="1542873898"&gt;52&lt;/key&gt;&lt;/foreign-keys&gt;&lt;ref-type name="Web Page"&gt;12&lt;/ref-type&gt;&lt;contributors&gt;&lt;authors&gt;&lt;author&gt;&lt;style face="normal" font="default" size="100%"&gt;World&lt;/style&gt;&lt;style face="normal" font="default" charset="134" size="100%"&gt; &lt;/style&gt;&lt;style face="normal" font="default" size="100%"&gt;Bank&lt;/style&gt;&lt;style face="normal" font="default" charset="134" size="100%"&gt;,&lt;/style&gt;&lt;/author&gt;&lt;/authors&gt;&lt;/contributors&gt;&lt;titles&gt;&lt;title&gt;World Bank Open Data - Population, total&lt;/title&gt;&lt;/titles&gt;&lt;volume&gt;2020&lt;/volume&gt;&lt;number&gt;18 June&lt;/number&gt;&lt;dates&gt;&lt;year&gt;2020&lt;/year&gt;&lt;/dates&gt;&lt;pub-location&gt;Washington, D.C., United States&lt;/pub-location&gt;&lt;publisher&gt;&lt;style face="normal" font="default" size="100%"&gt;World&lt;/style&gt;&lt;style face="normal" font="default" charset="134" size="100%"&gt; &lt;/style&gt;&lt;style face="normal" font="default" size="100%"&gt;Bank&lt;/style&gt;&lt;/publisher&gt;&lt;urls&gt;&lt;related-urls&gt;&lt;url&gt;https://data.worldbank.org/indicator/SP.POP.TOTL&lt;/url&gt;&lt;/related-urls&gt;&lt;/urls&gt;&lt;/record&gt;&lt;/Cite&gt;&lt;/EndNote&gt;</w:instrText>
      </w:r>
      <w:r>
        <w:rPr>
          <w:lang w:eastAsia="en-GB"/>
        </w:rPr>
        <w:fldChar w:fldCharType="separate"/>
      </w:r>
      <w:r>
        <w:rPr>
          <w:noProof/>
          <w:lang w:eastAsia="en-GB"/>
        </w:rPr>
        <w:t>(</w:t>
      </w:r>
      <w:hyperlink w:anchor="_ENREF_179" w:tooltip="World Bank, 2020 #52" w:history="1">
        <w:r>
          <w:rPr>
            <w:noProof/>
            <w:lang w:eastAsia="en-GB"/>
          </w:rPr>
          <w:t>World Bank, 2020c</w:t>
        </w:r>
      </w:hyperlink>
      <w:r>
        <w:rPr>
          <w:noProof/>
          <w:lang w:eastAsia="en-GB"/>
        </w:rPr>
        <w:t>)</w:t>
      </w:r>
      <w:r>
        <w:rPr>
          <w:lang w:eastAsia="en-GB"/>
        </w:rPr>
        <w:fldChar w:fldCharType="end"/>
      </w:r>
      <w:r>
        <w:rPr>
          <w:lang w:eastAsia="en-GB"/>
        </w:rPr>
        <w:t xml:space="preserve">. </w:t>
      </w:r>
      <w:bookmarkStart w:id="54" w:name="_Hlk98529659"/>
      <w:r>
        <w:rPr>
          <w:lang w:eastAsia="en-GB"/>
        </w:rPr>
        <w:t>Subsequently, the decomposition analysis reveals the climatic factors (the heat index and the monsoon index) are the primary driving forces of energy consumption for Hong Kong at the decadal scale (2005-2015).</w:t>
      </w:r>
    </w:p>
    <w:p w14:paraId="0985E18D" w14:textId="736BB3BA" w:rsidR="00F02F14" w:rsidRDefault="00000000">
      <w:pPr>
        <w:ind w:firstLine="420"/>
        <w:rPr>
          <w:lang w:val="en-HK" w:eastAsia="en-GB"/>
        </w:rPr>
      </w:pPr>
      <w:bookmarkStart w:id="55" w:name="_Hlk54883752"/>
      <w:bookmarkEnd w:id="54"/>
      <w:r>
        <w:rPr>
          <w:lang w:eastAsia="en-GB"/>
        </w:rPr>
        <w:t xml:space="preserve">The analysis for Singapore revealed a different pattern. </w:t>
      </w:r>
      <w:bookmarkStart w:id="56" w:name="_Hlk54883737"/>
      <w:bookmarkEnd w:id="55"/>
      <w:r>
        <w:rPr>
          <w:lang w:eastAsia="en-GB"/>
        </w:rPr>
        <w:t>First, the explanation variance R</w:t>
      </w:r>
      <w:r>
        <w:rPr>
          <w:vertAlign w:val="superscript"/>
          <w:lang w:eastAsia="en-GB"/>
        </w:rPr>
        <w:t>2</w:t>
      </w:r>
      <w:r>
        <w:rPr>
          <w:lang w:eastAsia="en-GB"/>
        </w:rPr>
        <w:t xml:space="preserve"> was 64.79% (</w:t>
      </w:r>
      <w:r>
        <w:rPr>
          <w:rFonts w:cs="Times New Roman"/>
        </w:rPr>
        <w:fldChar w:fldCharType="begin"/>
      </w:r>
      <w:r>
        <w:rPr>
          <w:rFonts w:cs="Times New Roman"/>
        </w:rPr>
        <w:instrText xml:space="preserve"> REF _Ref43373083 \h </w:instrText>
      </w:r>
      <w:r>
        <w:rPr>
          <w:rFonts w:cs="Times New Roman"/>
        </w:rPr>
      </w:r>
      <w:r>
        <w:rPr>
          <w:rFonts w:cs="Times New Roman"/>
        </w:rPr>
        <w:fldChar w:fldCharType="separate"/>
      </w:r>
      <w:r>
        <w:t xml:space="preserve">Fig. </w:t>
      </w:r>
      <w:r>
        <w:rPr>
          <w:noProof/>
        </w:rPr>
        <w:t>3</w:t>
      </w:r>
      <w:r>
        <w:rPr>
          <w:rFonts w:cs="Times New Roman"/>
        </w:rPr>
        <w:fldChar w:fldCharType="end"/>
      </w:r>
      <w:r>
        <w:rPr>
          <w:lang w:eastAsia="en-GB"/>
        </w:rPr>
        <w:t xml:space="preserve">c) which was lower than that of Hong Kong, 91.82% (Fig. 3a). </w:t>
      </w:r>
      <w:bookmarkEnd w:id="56"/>
      <w:r>
        <w:rPr>
          <w:lang w:eastAsia="en-GB"/>
        </w:rPr>
        <w:t xml:space="preserve">Second, both methods result in a similar ranking in the response variance but with different percentages (Fig. 3c). Third, </w:t>
      </w:r>
      <w:proofErr w:type="gramStart"/>
      <w:r>
        <w:rPr>
          <w:lang w:eastAsia="en-GB"/>
        </w:rPr>
        <w:t>similar to</w:t>
      </w:r>
      <w:proofErr w:type="gramEnd"/>
      <w:r>
        <w:rPr>
          <w:lang w:eastAsia="en-GB"/>
        </w:rPr>
        <w:t xml:space="preserve"> Hong Kong, climatic factors were the most important factor affecting energy consumption for Singapore during 2005 and 2015 (Fig. 3c). In contrary to Hong Kong (</w:t>
      </w:r>
      <w:r>
        <w:rPr>
          <w:rFonts w:cs="Times New Roman"/>
        </w:rPr>
        <w:fldChar w:fldCharType="begin"/>
      </w:r>
      <w:r>
        <w:rPr>
          <w:rFonts w:cs="Times New Roman"/>
        </w:rPr>
        <w:instrText xml:space="preserve"> REF _Ref43373083 \h </w:instrText>
      </w:r>
      <w:r>
        <w:rPr>
          <w:rFonts w:cs="Times New Roman"/>
        </w:rPr>
      </w:r>
      <w:r>
        <w:rPr>
          <w:rFonts w:cs="Times New Roman"/>
        </w:rPr>
        <w:fldChar w:fldCharType="separate"/>
      </w:r>
      <w:r>
        <w:t xml:space="preserve">Fig. </w:t>
      </w:r>
      <w:r>
        <w:rPr>
          <w:noProof/>
        </w:rPr>
        <w:t>3</w:t>
      </w:r>
      <w:r>
        <w:rPr>
          <w:rFonts w:cs="Times New Roman"/>
        </w:rPr>
        <w:fldChar w:fldCharType="end"/>
      </w:r>
      <w:r>
        <w:rPr>
          <w:lang w:eastAsia="en-GB"/>
        </w:rPr>
        <w:t xml:space="preserve">b), the monsoon index was more important for Singapore than the heat index (Fig. 3c). Interestingly, population growth for Singapore was also found an important factor affecting energy consumption (Fig. 3c). </w:t>
      </w:r>
      <w:r>
        <w:rPr>
          <w:lang w:val="en-HK" w:eastAsia="en-GB"/>
        </w:rPr>
        <w:t xml:space="preserve">For energy consumption in Hong Kong and Singapore, energy price was not important with or without adjusted for inflation. Electricity appears to be common good and relatively cheap in Hong Kong and Singapore. Therefore, electricity prices did not have a strong influence on domestic energy consumption. </w:t>
      </w:r>
      <w:bookmarkStart w:id="57" w:name="_Hlk98149322"/>
      <w:r>
        <w:rPr>
          <w:lang w:val="en-HK" w:eastAsia="en-GB"/>
        </w:rPr>
        <w:t xml:space="preserve">In summary, the relative importance analysis showed that the dominant variables driving domestic energy consumption depend on analysis period due to population growth and the spatial extent of the cities due to prevailing climate and ongoing climate warming. </w:t>
      </w:r>
    </w:p>
    <w:bookmarkEnd w:id="52"/>
    <w:bookmarkEnd w:id="57"/>
    <w:p w14:paraId="702AA70D" w14:textId="77777777" w:rsidR="00F02F14" w:rsidRDefault="00000000">
      <w:pPr>
        <w:pStyle w:val="Heading2"/>
      </w:pPr>
      <w:r>
        <w:lastRenderedPageBreak/>
        <w:t>Climate change scenarios for Hong Kong and Singapore</w:t>
      </w:r>
    </w:p>
    <w:p w14:paraId="2F578CD8" w14:textId="77777777" w:rsidR="00F02F14" w:rsidRDefault="00000000">
      <w:pPr>
        <w:ind w:firstLine="420"/>
      </w:pPr>
      <w:r>
        <w:t xml:space="preserve">The regional map of </w:t>
      </w:r>
      <w:proofErr w:type="spellStart"/>
      <w:r>
        <w:t>Köppen</w:t>
      </w:r>
      <w:proofErr w:type="spellEnd"/>
      <w:r>
        <w:t xml:space="preserve"> climate classification for Southeast Asia is given in </w:t>
      </w:r>
      <w:r>
        <w:fldChar w:fldCharType="begin"/>
      </w:r>
      <w:r>
        <w:instrText xml:space="preserve"> REF _Ref43373785 \h </w:instrText>
      </w:r>
      <w:r>
        <w:fldChar w:fldCharType="separate"/>
      </w:r>
      <w:r>
        <w:t xml:space="preserve">Fig. </w:t>
      </w:r>
      <w:r>
        <w:rPr>
          <w:noProof/>
        </w:rPr>
        <w:t>4</w:t>
      </w:r>
      <w:r>
        <w:fldChar w:fldCharType="end"/>
      </w:r>
      <w:r>
        <w:t xml:space="preserve">a </w:t>
      </w:r>
      <w:r>
        <w:fldChar w:fldCharType="begin"/>
      </w:r>
      <w:r>
        <w:instrText xml:space="preserve"> ADDIN EN.CITE &lt;EndNote&gt;&lt;Cite&gt;&lt;Author&gt;Rubel&lt;/Author&gt;&lt;Year&gt;2017&lt;/Year&gt;&lt;RecNum&gt;227&lt;/RecNum&gt;&lt;DisplayText&gt;(Rubel et al., 2017)&lt;/DisplayText&gt;&lt;record&gt;&lt;rec-number&gt;227&lt;/rec-number&gt;&lt;foreign-keys&gt;&lt;key app="EN" db-id="d55xpzf0prafv3ef9pbpvfzlaxd5er0v0wfx" timestamp="1584432232"&gt;227&lt;/key&gt;&lt;/foreign-keys&gt;&lt;ref-type name="Journal Article"&gt;17&lt;/ref-type&gt;&lt;contributors&gt;&lt;authors&gt;&lt;author&gt;Rubel, Franz&lt;/author&gt;&lt;author&gt;Brugger, Katharina&lt;/author&gt;&lt;author&gt;Haslinger, Klaus&lt;/author&gt;&lt;author&gt;Auer, Ingeborg&lt;/author&gt;&lt;/authors&gt;&lt;/contributors&gt;&lt;titles&gt;&lt;title&gt;The climate of the European Alps: Shift of very high resolution Köppen-Geiger climate zones 1800–2100&lt;/title&gt;&lt;secondary-title&gt;Meteorologische Zeitschrift&lt;/secondary-title&gt;&lt;/titles&gt;&lt;periodical&gt;&lt;full-title&gt;Meteorologische Zeitschrift&lt;/full-title&gt;&lt;/periodical&gt;&lt;pages&gt;115-125&lt;/pages&gt;&lt;volume&gt;26&lt;/volume&gt;&lt;number&gt;2&lt;/number&gt;&lt;dates&gt;&lt;year&gt;2017&lt;/year&gt;&lt;/dates&gt;&lt;urls&gt;&lt;/urls&gt;&lt;/record&gt;&lt;/Cite&gt;&lt;/EndNote&gt;</w:instrText>
      </w:r>
      <w:r>
        <w:fldChar w:fldCharType="separate"/>
      </w:r>
      <w:r>
        <w:rPr>
          <w:noProof/>
        </w:rPr>
        <w:t>(</w:t>
      </w:r>
      <w:hyperlink w:anchor="_ENREF_139" w:tooltip="Rubel, 2017 #227" w:history="1">
        <w:r>
          <w:rPr>
            <w:noProof/>
          </w:rPr>
          <w:t>Rubel et al., 2017</w:t>
        </w:r>
      </w:hyperlink>
      <w:r>
        <w:rPr>
          <w:noProof/>
        </w:rPr>
        <w:t>)</w:t>
      </w:r>
      <w:r>
        <w:fldChar w:fldCharType="end"/>
      </w:r>
      <w:r>
        <w:t xml:space="preserve">. As mentioned in section 2, the prevailing climate in Hong Kong and Singapore are categorized as </w:t>
      </w:r>
      <w:proofErr w:type="spellStart"/>
      <w:r>
        <w:t>Cwa</w:t>
      </w:r>
      <w:proofErr w:type="spellEnd"/>
      <w:r>
        <w:t xml:space="preserve"> and </w:t>
      </w:r>
      <w:proofErr w:type="spellStart"/>
      <w:r>
        <w:t>Af</w:t>
      </w:r>
      <w:proofErr w:type="spellEnd"/>
      <w:r>
        <w:t xml:space="preserve">, respectively, based on </w:t>
      </w:r>
      <w:proofErr w:type="spellStart"/>
      <w:r>
        <w:t>Köppen’s</w:t>
      </w:r>
      <w:proofErr w:type="spellEnd"/>
      <w:r>
        <w:t xml:space="preserve"> climate classification</w:t>
      </w:r>
      <w:bookmarkStart w:id="58" w:name="_Hlk54895336"/>
      <w:r>
        <w:t xml:space="preserve">. </w:t>
      </w:r>
      <w:proofErr w:type="spellStart"/>
      <w:r>
        <w:rPr>
          <w:rFonts w:hint="eastAsia"/>
        </w:rPr>
        <w:t>Cwa</w:t>
      </w:r>
      <w:proofErr w:type="spellEnd"/>
      <w:r>
        <w:t xml:space="preserve"> refers to the warm temperate climate with dry winter, which is influenced by monsoon and has a dry winter-wet summer pattern </w:t>
      </w:r>
      <w:r>
        <w:fldChar w:fldCharType="begin"/>
      </w:r>
      <w:r>
        <w:instrText xml:space="preserve"> ADDIN EN.CITE &lt;EndNote&gt;&lt;Cite&gt;&lt;Author&gt;Kottek&lt;/Author&gt;&lt;Year&gt;2006&lt;/Year&gt;&lt;RecNum&gt;242&lt;/RecNum&gt;&lt;DisplayText&gt;(Kottek et al., 2006)&lt;/DisplayText&gt;&lt;record&gt;&lt;rec-number&gt;242&lt;/rec-number&gt;&lt;foreign-keys&gt;&lt;key app="EN" db-id="d55xpzf0prafv3ef9pbpvfzlaxd5er0v0wfx" timestamp="1603973828"&gt;242&lt;/key&gt;&lt;/foreign-keys&gt;&lt;ref-type name="Journal Article"&gt;17&lt;/ref-type&gt;&lt;contributors&gt;&lt;authors&gt;&lt;author&gt;Kottek, Markus&lt;/author&gt;&lt;author&gt;Grieser, Jürgen&lt;/author&gt;&lt;author&gt;Beck, Christoph&lt;/author&gt;&lt;author&gt;Rudolf, Bruno&lt;/author&gt;&lt;author&gt;Rubel, Franz&lt;/author&gt;&lt;/authors&gt;&lt;/contributors&gt;&lt;titles&gt;&lt;title&gt;World map of the Köppen-Geiger climate classification updated&lt;/title&gt;&lt;secondary-title&gt;Meteorologische Zeitschrift&lt;/secondary-title&gt;&lt;/titles&gt;&lt;periodical&gt;&lt;full-title&gt;Meteorologische Zeitschrift&lt;/full-title&gt;&lt;/periodical&gt;&lt;pages&gt;259-263&lt;/pages&gt;&lt;volume&gt;15&lt;/volume&gt;&lt;number&gt;3&lt;/number&gt;&lt;dates&gt;&lt;year&gt;2006&lt;/year&gt;&lt;/dates&gt;&lt;isbn&gt;0941-2948&lt;/isbn&gt;&lt;urls&gt;&lt;/urls&gt;&lt;/record&gt;&lt;/Cite&gt;&lt;/EndNote&gt;</w:instrText>
      </w:r>
      <w:r>
        <w:fldChar w:fldCharType="separate"/>
      </w:r>
      <w:r>
        <w:rPr>
          <w:noProof/>
        </w:rPr>
        <w:t>(</w:t>
      </w:r>
      <w:hyperlink w:anchor="_ENREF_85" w:tooltip="Kottek, 2006 #242" w:history="1">
        <w:r>
          <w:rPr>
            <w:noProof/>
          </w:rPr>
          <w:t>Kottek et al., 2006</w:t>
        </w:r>
      </w:hyperlink>
      <w:r>
        <w:rPr>
          <w:noProof/>
        </w:rPr>
        <w:t>)</w:t>
      </w:r>
      <w:r>
        <w:fldChar w:fldCharType="end"/>
      </w:r>
      <w:r>
        <w:t xml:space="preserve">. In contrast, </w:t>
      </w:r>
      <w:proofErr w:type="spellStart"/>
      <w:r>
        <w:t>Af</w:t>
      </w:r>
      <w:proofErr w:type="spellEnd"/>
      <w:r>
        <w:t xml:space="preserve"> refers to the equatorial rainforest climate, where the driest month precipitation is </w:t>
      </w:r>
      <w:r>
        <w:rPr>
          <w:rFonts w:cs="Times New Roman"/>
        </w:rPr>
        <w:t>≥</w:t>
      </w:r>
      <w:r>
        <w:t xml:space="preserve"> 60 mm </w:t>
      </w:r>
      <w:r>
        <w:fldChar w:fldCharType="begin"/>
      </w:r>
      <w:r>
        <w:instrText xml:space="preserve"> ADDIN EN.CITE &lt;EndNote&gt;&lt;Cite&gt;&lt;Author&gt;Kottek&lt;/Author&gt;&lt;Year&gt;2006&lt;/Year&gt;&lt;RecNum&gt;242&lt;/RecNum&gt;&lt;DisplayText&gt;(Kottek et al., 2006)&lt;/DisplayText&gt;&lt;record&gt;&lt;rec-number&gt;242&lt;/rec-number&gt;&lt;foreign-keys&gt;&lt;key app="EN" db-id="d55xpzf0prafv3ef9pbpvfzlaxd5er0v0wfx" timestamp="1603973828"&gt;242&lt;/key&gt;&lt;/foreign-keys&gt;&lt;ref-type name="Journal Article"&gt;17&lt;/ref-type&gt;&lt;contributors&gt;&lt;authors&gt;&lt;author&gt;Kottek, Markus&lt;/author&gt;&lt;author&gt;Grieser, Jürgen&lt;/author&gt;&lt;author&gt;Beck, Christoph&lt;/author&gt;&lt;author&gt;Rudolf, Bruno&lt;/author&gt;&lt;author&gt;Rubel, Franz&lt;/author&gt;&lt;/authors&gt;&lt;/contributors&gt;&lt;titles&gt;&lt;title&gt;World map of the Köppen-Geiger climate classification updated&lt;/title&gt;&lt;secondary-title&gt;Meteorologische Zeitschrift&lt;/secondary-title&gt;&lt;/titles&gt;&lt;periodical&gt;&lt;full-title&gt;Meteorologische Zeitschrift&lt;/full-title&gt;&lt;/periodical&gt;&lt;pages&gt;259-263&lt;/pages&gt;&lt;volume&gt;15&lt;/volume&gt;&lt;number&gt;3&lt;/number&gt;&lt;dates&gt;&lt;year&gt;2006&lt;/year&gt;&lt;/dates&gt;&lt;isbn&gt;0941-2948&lt;/isbn&gt;&lt;urls&gt;&lt;/urls&gt;&lt;/record&gt;&lt;/Cite&gt;&lt;/EndNote&gt;</w:instrText>
      </w:r>
      <w:r>
        <w:fldChar w:fldCharType="separate"/>
      </w:r>
      <w:r>
        <w:rPr>
          <w:noProof/>
        </w:rPr>
        <w:t>(</w:t>
      </w:r>
      <w:hyperlink w:anchor="_ENREF_85" w:tooltip="Kottek, 2006 #242" w:history="1">
        <w:r>
          <w:rPr>
            <w:noProof/>
          </w:rPr>
          <w:t>Kottek et al., 2006</w:t>
        </w:r>
      </w:hyperlink>
      <w:r>
        <w:rPr>
          <w:noProof/>
        </w:rPr>
        <w:t>)</w:t>
      </w:r>
      <w:r>
        <w:fldChar w:fldCharType="end"/>
      </w:r>
      <w:r>
        <w:t xml:space="preserve">. </w:t>
      </w:r>
      <w:bookmarkEnd w:id="58"/>
      <w:r>
        <w:t xml:space="preserve">As shown in Appendix B, after bias-correction the 6 CMIP5 model results are similar. All the models give similar temperature and relative humidity projections. Therefore, we choose to present the climate model results from BNU in our subsequent analysis in sections 4.2 and 4.3. To examine the use of BNU model outputs for projections of future climate change, the generated </w:t>
      </w:r>
      <w:proofErr w:type="spellStart"/>
      <w:r>
        <w:t>Köppen</w:t>
      </w:r>
      <w:proofErr w:type="spellEnd"/>
      <w:r>
        <w:t xml:space="preserve"> climate map by the BNU model for a historical run (1970-2000) (</w:t>
      </w:r>
      <w:r>
        <w:fldChar w:fldCharType="begin"/>
      </w:r>
      <w:r>
        <w:instrText xml:space="preserve"> REF _Ref43373785 \h </w:instrText>
      </w:r>
      <w:r>
        <w:fldChar w:fldCharType="separate"/>
      </w:r>
      <w:r>
        <w:t xml:space="preserve">Fig. </w:t>
      </w:r>
      <w:r>
        <w:rPr>
          <w:noProof/>
        </w:rPr>
        <w:t>4</w:t>
      </w:r>
      <w:r>
        <w:fldChar w:fldCharType="end"/>
      </w:r>
      <w:r>
        <w:t xml:space="preserve">b) was compared with the current </w:t>
      </w:r>
      <w:proofErr w:type="spellStart"/>
      <w:r>
        <w:t>Köppen</w:t>
      </w:r>
      <w:proofErr w:type="spellEnd"/>
      <w:r>
        <w:t xml:space="preserve"> climate map. There are discrepancies in the generated climate map with the prevailing climate for Northeast China. However, the model outcomes for Southeast China and the Indonesian archipelago are robust. </w:t>
      </w:r>
    </w:p>
    <w:p w14:paraId="4CC2FC55" w14:textId="33C599FC" w:rsidR="00F02F14" w:rsidRDefault="00000000">
      <w:pPr>
        <w:ind w:firstLine="420"/>
        <w:rPr>
          <w:rFonts w:cs="Times New Roman"/>
          <w:szCs w:val="24"/>
        </w:rPr>
      </w:pPr>
      <w:r>
        <w:t xml:space="preserve">After establishing confidence in the BNU model outputs, the generated </w:t>
      </w:r>
      <w:proofErr w:type="spellStart"/>
      <w:r>
        <w:t>Köppen</w:t>
      </w:r>
      <w:proofErr w:type="spellEnd"/>
      <w:r>
        <w:t xml:space="preserve"> climate maps for the future projections (the 2080s) by the BNU model for RCP4.5 and RCP8.5 scenarios were given in </w:t>
      </w:r>
      <w:r>
        <w:fldChar w:fldCharType="begin"/>
      </w:r>
      <w:r>
        <w:instrText xml:space="preserve"> REF _Ref43373785 \h </w:instrText>
      </w:r>
      <w:r>
        <w:fldChar w:fldCharType="separate"/>
      </w:r>
      <w:r>
        <w:t xml:space="preserve">Fig. </w:t>
      </w:r>
      <w:r>
        <w:rPr>
          <w:noProof/>
        </w:rPr>
        <w:t>4</w:t>
      </w:r>
      <w:r>
        <w:fldChar w:fldCharType="end"/>
      </w:r>
      <w:r>
        <w:t xml:space="preserve">c and </w:t>
      </w:r>
      <w:r>
        <w:fldChar w:fldCharType="begin"/>
      </w:r>
      <w:r>
        <w:instrText xml:space="preserve"> REF _Ref43373785 \h </w:instrText>
      </w:r>
      <w:r>
        <w:fldChar w:fldCharType="separate"/>
      </w:r>
      <w:r>
        <w:t xml:space="preserve">Fig. </w:t>
      </w:r>
      <w:r>
        <w:rPr>
          <w:noProof/>
        </w:rPr>
        <w:t>4</w:t>
      </w:r>
      <w:r>
        <w:fldChar w:fldCharType="end"/>
      </w:r>
      <w:r>
        <w:t>d, respectively. These RCP4.5 and RCP8.5 (representative concentration pathway) scenarios represent the</w:t>
      </w:r>
      <w:r>
        <w:rPr>
          <w:rFonts w:cs="Times New Roman"/>
          <w:szCs w:val="24"/>
        </w:rPr>
        <w:t xml:space="preserve"> level of radiative forcing by greenhouse emissions stabilizing at 4.5 W/m</w:t>
      </w:r>
      <w:r>
        <w:rPr>
          <w:rFonts w:cs="Times New Roman"/>
          <w:szCs w:val="24"/>
          <w:vertAlign w:val="superscript"/>
        </w:rPr>
        <w:t>2</w:t>
      </w:r>
      <w:r>
        <w:rPr>
          <w:rFonts w:cs="Times New Roman"/>
          <w:szCs w:val="24"/>
        </w:rPr>
        <w:t xml:space="preserve"> or 8.5 W/m</w:t>
      </w:r>
      <w:r>
        <w:rPr>
          <w:rFonts w:cs="Times New Roman"/>
          <w:szCs w:val="24"/>
          <w:vertAlign w:val="superscript"/>
        </w:rPr>
        <w:t>2</w:t>
      </w:r>
      <w:r>
        <w:rPr>
          <w:rFonts w:cs="Times New Roman"/>
          <w:szCs w:val="24"/>
        </w:rPr>
        <w:t xml:space="preserve"> by 2100. The enhanced greenhouse effect will lead to an increase in </w:t>
      </w:r>
      <w:bookmarkStart w:id="59" w:name="_Hlk98255143"/>
      <w:r>
        <w:rPr>
          <w:rFonts w:cs="Times New Roman"/>
          <w:szCs w:val="24"/>
        </w:rPr>
        <w:t>air temperatures between 2 °C – 5 °C for Hong Kong and Singapore</w:t>
      </w:r>
      <w:bookmarkEnd w:id="59"/>
      <w:r>
        <w:rPr>
          <w:rFonts w:cs="Times New Roman"/>
          <w:szCs w:val="24"/>
        </w:rPr>
        <w:t xml:space="preserve"> (</w:t>
      </w:r>
      <w:r>
        <w:rPr>
          <w:rFonts w:cs="Times New Roman"/>
          <w:szCs w:val="24"/>
        </w:rPr>
        <w:fldChar w:fldCharType="begin"/>
      </w:r>
      <w:r>
        <w:rPr>
          <w:rFonts w:cs="Times New Roman"/>
          <w:szCs w:val="24"/>
        </w:rPr>
        <w:instrText xml:space="preserve"> REF _Ref43373872 \h </w:instrText>
      </w:r>
      <w:r>
        <w:rPr>
          <w:rFonts w:cs="Times New Roman"/>
          <w:szCs w:val="24"/>
        </w:rPr>
      </w:r>
      <w:r>
        <w:rPr>
          <w:rFonts w:cs="Times New Roman"/>
          <w:szCs w:val="24"/>
        </w:rPr>
        <w:fldChar w:fldCharType="separate"/>
      </w:r>
      <w:r>
        <w:t xml:space="preserve">Fig. </w:t>
      </w:r>
      <w:r>
        <w:rPr>
          <w:noProof/>
        </w:rPr>
        <w:t>5</w:t>
      </w:r>
      <w:r>
        <w:rPr>
          <w:rFonts w:cs="Times New Roman"/>
          <w:szCs w:val="24"/>
        </w:rPr>
        <w:fldChar w:fldCharType="end"/>
      </w:r>
      <w:r>
        <w:rPr>
          <w:rFonts w:cs="Times New Roman"/>
          <w:szCs w:val="24"/>
        </w:rPr>
        <w:t xml:space="preserve">) and will increase the energy demand for air conditioning. Hong Kong will need air conditioning one or two more months for RCP4.5 and RCP8.5, respectively. Based on both scenarios, the projected climate at the end of the century in Hong Kong will be changed </w:t>
      </w:r>
      <w:r>
        <w:rPr>
          <w:rFonts w:cs="Times New Roman"/>
          <w:szCs w:val="24"/>
        </w:rPr>
        <w:lastRenderedPageBreak/>
        <w:t xml:space="preserve">from </w:t>
      </w:r>
      <w:proofErr w:type="spellStart"/>
      <w:r>
        <w:rPr>
          <w:rFonts w:cs="Times New Roman"/>
          <w:szCs w:val="24"/>
        </w:rPr>
        <w:t>Cwa</w:t>
      </w:r>
      <w:proofErr w:type="spellEnd"/>
      <w:r>
        <w:rPr>
          <w:rFonts w:cs="Times New Roman"/>
          <w:szCs w:val="24"/>
        </w:rPr>
        <w:t xml:space="preserve"> to </w:t>
      </w:r>
      <w:proofErr w:type="spellStart"/>
      <w:r>
        <w:rPr>
          <w:rFonts w:cs="Times New Roman"/>
          <w:szCs w:val="24"/>
        </w:rPr>
        <w:t>Cfa</w:t>
      </w:r>
      <w:proofErr w:type="spellEnd"/>
      <w:r>
        <w:rPr>
          <w:rFonts w:cs="Times New Roman"/>
          <w:szCs w:val="24"/>
        </w:rPr>
        <w:t xml:space="preserve"> </w:t>
      </w:r>
      <w:bookmarkStart w:id="60" w:name="OLE_LINK1"/>
      <w:r>
        <w:rPr>
          <w:rFonts w:cs="Times New Roman"/>
          <w:szCs w:val="24"/>
        </w:rPr>
        <w:t>(Fig. 4c-d)</w:t>
      </w:r>
      <w:bookmarkEnd w:id="60"/>
      <w:r>
        <w:rPr>
          <w:rFonts w:cs="Times New Roman"/>
          <w:szCs w:val="24"/>
        </w:rPr>
        <w:t xml:space="preserve">. </w:t>
      </w:r>
      <w:bookmarkStart w:id="61" w:name="_Hlk54895351"/>
      <w:proofErr w:type="spellStart"/>
      <w:r>
        <w:rPr>
          <w:rFonts w:cs="Times New Roman" w:hint="eastAsia"/>
          <w:szCs w:val="24"/>
        </w:rPr>
        <w:t>Cfa</w:t>
      </w:r>
      <w:proofErr w:type="spellEnd"/>
      <w:r>
        <w:rPr>
          <w:rFonts w:cs="Times New Roman"/>
          <w:szCs w:val="24"/>
        </w:rPr>
        <w:t xml:space="preserve"> refers to the warm temperate climate (fully humid), which is characterized by hot summers (mean temperature of the warmest month ≥ 22 °C) and the lack of a distinct dry season </w:t>
      </w:r>
      <w:r>
        <w:rPr>
          <w:rFonts w:cs="Times New Roman"/>
          <w:szCs w:val="24"/>
        </w:rPr>
        <w:fldChar w:fldCharType="begin"/>
      </w:r>
      <w:r>
        <w:rPr>
          <w:rFonts w:cs="Times New Roman"/>
          <w:szCs w:val="24"/>
        </w:rPr>
        <w:instrText xml:space="preserve"> ADDIN EN.CITE &lt;EndNote&gt;&lt;Cite&gt;&lt;Author&gt;Kottek&lt;/Author&gt;&lt;Year&gt;2006&lt;/Year&gt;&lt;RecNum&gt;242&lt;/RecNum&gt;&lt;DisplayText&gt;(Kottek et al., 2006)&lt;/DisplayText&gt;&lt;record&gt;&lt;rec-number&gt;242&lt;/rec-number&gt;&lt;foreign-keys&gt;&lt;key app="EN" db-id="d55xpzf0prafv3ef9pbpvfzlaxd5er0v0wfx" timestamp="1603973828"&gt;242&lt;/key&gt;&lt;/foreign-keys&gt;&lt;ref-type name="Journal Article"&gt;17&lt;/ref-type&gt;&lt;contributors&gt;&lt;authors&gt;&lt;author&gt;Kottek, Markus&lt;/author&gt;&lt;author&gt;Grieser, Jürgen&lt;/author&gt;&lt;author&gt;Beck, Christoph&lt;/author&gt;&lt;author&gt;Rudolf, Bruno&lt;/author&gt;&lt;author&gt;Rubel, Franz&lt;/author&gt;&lt;/authors&gt;&lt;/contributors&gt;&lt;titles&gt;&lt;title&gt;World map of the Köppen-Geiger climate classification updated&lt;/title&gt;&lt;secondary-title&gt;Meteorologische Zeitschrift&lt;/secondary-title&gt;&lt;/titles&gt;&lt;periodical&gt;&lt;full-title&gt;Meteorologische Zeitschrift&lt;/full-title&gt;&lt;/periodical&gt;&lt;pages&gt;259-263&lt;/pages&gt;&lt;volume&gt;15&lt;/volume&gt;&lt;number&gt;3&lt;/number&gt;&lt;dates&gt;&lt;year&gt;2006&lt;/year&gt;&lt;/dates&gt;&lt;isbn&gt;0941-2948&lt;/isbn&gt;&lt;urls&gt;&lt;/urls&gt;&lt;/record&gt;&lt;/Cite&gt;&lt;/EndNote&gt;</w:instrText>
      </w:r>
      <w:r>
        <w:rPr>
          <w:rFonts w:cs="Times New Roman"/>
          <w:szCs w:val="24"/>
        </w:rPr>
        <w:fldChar w:fldCharType="separate"/>
      </w:r>
      <w:r>
        <w:rPr>
          <w:rFonts w:cs="Times New Roman"/>
          <w:noProof/>
          <w:szCs w:val="24"/>
        </w:rPr>
        <w:t>(</w:t>
      </w:r>
      <w:hyperlink w:anchor="_ENREF_85" w:tooltip="Kottek, 2006 #242" w:history="1">
        <w:r>
          <w:rPr>
            <w:rFonts w:cs="Times New Roman"/>
            <w:noProof/>
            <w:szCs w:val="24"/>
          </w:rPr>
          <w:t>Kottek et al., 2006</w:t>
        </w:r>
      </w:hyperlink>
      <w:r>
        <w:rPr>
          <w:rFonts w:cs="Times New Roman"/>
          <w:noProof/>
          <w:szCs w:val="24"/>
        </w:rPr>
        <w:t>)</w:t>
      </w:r>
      <w:r>
        <w:rPr>
          <w:rFonts w:cs="Times New Roman"/>
          <w:szCs w:val="24"/>
        </w:rPr>
        <w:fldChar w:fldCharType="end"/>
      </w:r>
      <w:r>
        <w:rPr>
          <w:rFonts w:cs="Times New Roman"/>
          <w:szCs w:val="24"/>
        </w:rPr>
        <w:t xml:space="preserve">. </w:t>
      </w:r>
      <w:bookmarkEnd w:id="61"/>
      <w:r>
        <w:rPr>
          <w:rFonts w:cs="Times New Roman"/>
          <w:szCs w:val="24"/>
        </w:rPr>
        <w:t>It indicates that the Hong Kong will be hotter and more humid. Moreover, the prevailing climate ‘</w:t>
      </w:r>
      <w:proofErr w:type="spellStart"/>
      <w:r>
        <w:rPr>
          <w:rFonts w:cs="Times New Roman"/>
          <w:szCs w:val="24"/>
        </w:rPr>
        <w:t>Af</w:t>
      </w:r>
      <w:proofErr w:type="spellEnd"/>
      <w:r>
        <w:rPr>
          <w:rFonts w:cs="Times New Roman"/>
          <w:szCs w:val="24"/>
        </w:rPr>
        <w:t>’ in Singapore will extend towards the farther north and approach Hong Kong, especially in the RCP8.5 scenario (Fig. 4c-d). Hence, the current prevailing climate in Singapore will be prevailed at the end of the 21</w:t>
      </w:r>
      <w:r>
        <w:rPr>
          <w:rFonts w:cs="Times New Roman"/>
          <w:szCs w:val="24"/>
          <w:vertAlign w:val="superscript"/>
        </w:rPr>
        <w:t>st</w:t>
      </w:r>
      <w:r>
        <w:rPr>
          <w:rFonts w:cs="Times New Roman"/>
          <w:szCs w:val="24"/>
        </w:rPr>
        <w:t xml:space="preserve"> century in Hong Kong because of ongoing climate change.</w:t>
      </w:r>
    </w:p>
    <w:p w14:paraId="6F5715C1" w14:textId="77777777" w:rsidR="00F02F14" w:rsidRDefault="00000000">
      <w:pPr>
        <w:keepNext/>
        <w:spacing w:line="240" w:lineRule="auto"/>
        <w:jc w:val="center"/>
      </w:pPr>
      <w:r>
        <w:rPr>
          <w:noProof/>
          <w:lang w:val="en-US"/>
        </w:rPr>
        <w:drawing>
          <wp:inline distT="0" distB="0" distL="0" distR="0" wp14:anchorId="24844622" wp14:editId="018357BA">
            <wp:extent cx="4374297" cy="47880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1.tif"/>
                    <pic:cNvPicPr/>
                  </pic:nvPicPr>
                  <pic:blipFill>
                    <a:blip r:embed="rId11">
                      <a:extLst>
                        <a:ext uri="{28A0092B-C50C-407E-A947-70E740481C1C}">
                          <a14:useLocalDpi xmlns:a14="http://schemas.microsoft.com/office/drawing/2010/main" val="0"/>
                        </a:ext>
                      </a:extLst>
                    </a:blip>
                    <a:stretch>
                      <a:fillRect/>
                    </a:stretch>
                  </pic:blipFill>
                  <pic:spPr>
                    <a:xfrm>
                      <a:off x="0" y="0"/>
                      <a:ext cx="4374297" cy="4788000"/>
                    </a:xfrm>
                    <a:prstGeom prst="rect">
                      <a:avLst/>
                    </a:prstGeom>
                  </pic:spPr>
                </pic:pic>
              </a:graphicData>
            </a:graphic>
          </wp:inline>
        </w:drawing>
      </w:r>
    </w:p>
    <w:p w14:paraId="7AEA74E3" w14:textId="77777777" w:rsidR="00F02F14" w:rsidRDefault="00000000">
      <w:pPr>
        <w:pStyle w:val="Caption"/>
        <w:rPr>
          <w:b w:val="0"/>
          <w:bCs w:val="0"/>
        </w:rPr>
      </w:pPr>
      <w:bookmarkStart w:id="62" w:name="_Ref43373785"/>
      <w:r>
        <w:t xml:space="preserve">Fig. </w:t>
      </w:r>
      <w:r>
        <w:fldChar w:fldCharType="begin"/>
      </w:r>
      <w:r>
        <w:instrText xml:space="preserve"> SEQ Fig. \* ARABIC </w:instrText>
      </w:r>
      <w:r>
        <w:fldChar w:fldCharType="separate"/>
      </w:r>
      <w:r>
        <w:rPr>
          <w:noProof/>
        </w:rPr>
        <w:t>4</w:t>
      </w:r>
      <w:r>
        <w:fldChar w:fldCharType="end"/>
      </w:r>
      <w:bookmarkEnd w:id="62"/>
      <w:r>
        <w:t xml:space="preserve"> </w:t>
      </w:r>
      <w:proofErr w:type="spellStart"/>
      <w:r>
        <w:rPr>
          <w:b w:val="0"/>
          <w:bCs w:val="0"/>
        </w:rPr>
        <w:t>Köppen</w:t>
      </w:r>
      <w:proofErr w:type="spellEnd"/>
      <w:r>
        <w:rPr>
          <w:b w:val="0"/>
          <w:bCs w:val="0"/>
        </w:rPr>
        <w:t xml:space="preserve"> map showing the Canonical </w:t>
      </w:r>
      <w:proofErr w:type="spellStart"/>
      <w:r>
        <w:rPr>
          <w:b w:val="0"/>
          <w:bCs w:val="0"/>
        </w:rPr>
        <w:t>Köppen</w:t>
      </w:r>
      <w:proofErr w:type="spellEnd"/>
      <w:r>
        <w:rPr>
          <w:b w:val="0"/>
          <w:bCs w:val="0"/>
        </w:rPr>
        <w:t xml:space="preserve"> map from a) WU-Wien </w:t>
      </w:r>
      <w:r>
        <w:rPr>
          <w:b w:val="0"/>
          <w:bCs w:val="0"/>
        </w:rPr>
        <w:fldChar w:fldCharType="begin"/>
      </w:r>
      <w:r>
        <w:rPr>
          <w:b w:val="0"/>
          <w:bCs w:val="0"/>
        </w:rPr>
        <w:instrText xml:space="preserve"> ADDIN EN.CITE &lt;EndNote&gt;&lt;Cite&gt;&lt;Author&gt;Rubel&lt;/Author&gt;&lt;Year&gt;2017&lt;/Year&gt;&lt;RecNum&gt;227&lt;/RecNum&gt;&lt;DisplayText&gt;(Rubel et al., 2017)&lt;/DisplayText&gt;&lt;record&gt;&lt;rec-number&gt;227&lt;/rec-number&gt;&lt;foreign-keys&gt;&lt;key app="EN" db-id="d55xpzf0prafv3ef9pbpvfzlaxd5er0v0wfx" timestamp="1584432232"&gt;227&lt;/key&gt;&lt;/foreign-keys&gt;&lt;ref-type name="Journal Article"&gt;17&lt;/ref-type&gt;&lt;contributors&gt;&lt;authors&gt;&lt;author&gt;Rubel, Franz&lt;/author&gt;&lt;author&gt;Brugger, Katharina&lt;/author&gt;&lt;author&gt;Haslinger, Klaus&lt;/author&gt;&lt;author&gt;Auer, Ingeborg&lt;/author&gt;&lt;/authors&gt;&lt;/contributors&gt;&lt;titles&gt;&lt;title&gt;The climate of the European Alps: Shift of very high resolution Köppen-Geiger climate zones 1800–2100&lt;/title&gt;&lt;secondary-title&gt;Meteorologische Zeitschrift&lt;/secondary-title&gt;&lt;/titles&gt;&lt;periodical&gt;&lt;full-title&gt;Meteorologische Zeitschrift&lt;/full-title&gt;&lt;/periodical&gt;&lt;pages&gt;115-125&lt;/pages&gt;&lt;volume&gt;26&lt;/volume&gt;&lt;number&gt;2&lt;/number&gt;&lt;dates&gt;&lt;year&gt;2017&lt;/year&gt;&lt;/dates&gt;&lt;urls&gt;&lt;/urls&gt;&lt;/record&gt;&lt;/Cite&gt;&lt;/EndNote&gt;</w:instrText>
      </w:r>
      <w:r>
        <w:rPr>
          <w:b w:val="0"/>
          <w:bCs w:val="0"/>
        </w:rPr>
        <w:fldChar w:fldCharType="separate"/>
      </w:r>
      <w:r>
        <w:rPr>
          <w:b w:val="0"/>
          <w:bCs w:val="0"/>
          <w:noProof/>
        </w:rPr>
        <w:t>(</w:t>
      </w:r>
      <w:hyperlink w:anchor="_ENREF_139" w:tooltip="Rubel, 2017 #227" w:history="1">
        <w:r>
          <w:rPr>
            <w:b w:val="0"/>
            <w:bCs w:val="0"/>
            <w:noProof/>
          </w:rPr>
          <w:t>Rubel et al., 2017</w:t>
        </w:r>
      </w:hyperlink>
      <w:r>
        <w:rPr>
          <w:b w:val="0"/>
          <w:bCs w:val="0"/>
          <w:noProof/>
        </w:rPr>
        <w:t>)</w:t>
      </w:r>
      <w:r>
        <w:rPr>
          <w:b w:val="0"/>
          <w:bCs w:val="0"/>
        </w:rPr>
        <w:fldChar w:fldCharType="end"/>
      </w:r>
      <w:r>
        <w:rPr>
          <w:b w:val="0"/>
          <w:bCs w:val="0"/>
        </w:rPr>
        <w:t>, b) historical, c) RCP 4.5 and d) RCP8.5 scenarios (BNU model) in Southeast China region. In the maps, red dots show Hong Kong and green dots show Singapore.</w:t>
      </w:r>
    </w:p>
    <w:p w14:paraId="0F931856" w14:textId="77777777" w:rsidR="00F02F14" w:rsidRDefault="00000000">
      <w:pPr>
        <w:keepNext/>
        <w:spacing w:line="240" w:lineRule="auto"/>
        <w:jc w:val="center"/>
      </w:pPr>
      <w:r>
        <w:rPr>
          <w:noProof/>
          <w:lang w:val="en-US"/>
        </w:rPr>
        <w:lastRenderedPageBreak/>
        <w:drawing>
          <wp:inline distT="0" distB="0" distL="0" distR="0" wp14:anchorId="26C93817" wp14:editId="107982B5">
            <wp:extent cx="4658796" cy="2412000"/>
            <wp:effectExtent l="0" t="0" r="889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8796" cy="2412000"/>
                    </a:xfrm>
                    <a:prstGeom prst="rect">
                      <a:avLst/>
                    </a:prstGeom>
                    <a:noFill/>
                    <a:ln>
                      <a:noFill/>
                    </a:ln>
                  </pic:spPr>
                </pic:pic>
              </a:graphicData>
            </a:graphic>
          </wp:inline>
        </w:drawing>
      </w:r>
    </w:p>
    <w:p w14:paraId="19195610" w14:textId="77777777" w:rsidR="00F02F14" w:rsidRDefault="00000000">
      <w:pPr>
        <w:pStyle w:val="Caption"/>
      </w:pPr>
      <w:bookmarkStart w:id="63" w:name="_Ref43373872"/>
      <w:r>
        <w:t xml:space="preserve">Fig. </w:t>
      </w:r>
      <w:r>
        <w:fldChar w:fldCharType="begin"/>
      </w:r>
      <w:r>
        <w:instrText xml:space="preserve"> SEQ Fig. \* ARABIC </w:instrText>
      </w:r>
      <w:r>
        <w:fldChar w:fldCharType="separate"/>
      </w:r>
      <w:r>
        <w:rPr>
          <w:noProof/>
        </w:rPr>
        <w:t>5</w:t>
      </w:r>
      <w:r>
        <w:fldChar w:fldCharType="end"/>
      </w:r>
      <w:bookmarkEnd w:id="63"/>
      <w:r>
        <w:t xml:space="preserve"> </w:t>
      </w:r>
      <w:r>
        <w:rPr>
          <w:b w:val="0"/>
          <w:bCs w:val="0"/>
        </w:rPr>
        <w:t>The air temperature distribution during 1971–2000 and 2071–2100 (RCP 4.5) for a) Hong Kong and b) Singapore.</w:t>
      </w:r>
    </w:p>
    <w:p w14:paraId="7C076DD7" w14:textId="77777777" w:rsidR="00F02F14" w:rsidRDefault="00000000">
      <w:pPr>
        <w:pStyle w:val="Heading2"/>
      </w:pPr>
      <w:r>
        <w:t>Effect of future climate change on domestic energy consumption in Hong Kong and Singapore</w:t>
      </w:r>
    </w:p>
    <w:p w14:paraId="5E0A3923" w14:textId="1F2ADA06" w:rsidR="00F02F14" w:rsidRDefault="00000000">
      <w:pPr>
        <w:ind w:firstLine="420"/>
        <w:rPr>
          <w:rFonts w:eastAsia="SimSun" w:cs="Times New Roman"/>
        </w:rPr>
      </w:pPr>
      <w:bookmarkStart w:id="64" w:name="OLE_LINK2"/>
      <w:r>
        <w:rPr>
          <w:rFonts w:eastAsia="SimSun" w:cs="Times New Roman"/>
        </w:rPr>
        <w:t>The BNU GCM simulates the shifts in the climate zones and warmer air temperatures than the present ones for both cities towards the end of the 21</w:t>
      </w:r>
      <w:r>
        <w:rPr>
          <w:rFonts w:eastAsia="SimSun" w:cs="Times New Roman"/>
          <w:vertAlign w:val="superscript"/>
        </w:rPr>
        <w:t>st</w:t>
      </w:r>
      <w:r>
        <w:rPr>
          <w:rFonts w:eastAsia="SimSun" w:cs="Times New Roman"/>
        </w:rPr>
        <w:t xml:space="preserve"> century. It is intuitive to expect that elevated climate conditions will increase the heat index (Eq. 2) and the energy demand of both cities, especially for air conditioning. The heat index was the most and the second most important factor for Hong Kong and Singapore, respectively, among the five investigated factors. To respond to the second research question of this study - the effect of climate change on future domestic energy consumption - the influence of the heat index on the energy consumption was calculated (</w:t>
      </w:r>
      <w:proofErr w:type="spellStart"/>
      <w:r>
        <w:rPr>
          <w:rFonts w:eastAsia="SimSun" w:cs="Times New Roman"/>
        </w:rPr>
        <w:t>Eqs</w:t>
      </w:r>
      <w:proofErr w:type="spellEnd"/>
      <w:r>
        <w:rPr>
          <w:rFonts w:eastAsia="SimSun" w:cs="Times New Roman"/>
        </w:rPr>
        <w:t xml:space="preserve">. 2-5) by using the BNU model outputs. Moreover, heat index is related to air temperature, relative </w:t>
      </w:r>
      <w:proofErr w:type="gramStart"/>
      <w:r>
        <w:rPr>
          <w:rFonts w:eastAsia="SimSun" w:cs="Times New Roman"/>
        </w:rPr>
        <w:t>humidity</w:t>
      </w:r>
      <w:proofErr w:type="gramEnd"/>
      <w:r>
        <w:rPr>
          <w:rFonts w:eastAsia="SimSun" w:cs="Times New Roman"/>
        </w:rPr>
        <w:t xml:space="preserve"> and monsoons. Therefore, the influence of the heat index as well as three related climate factors on the domestic energy consumption of both cities due to the increased air temperature </w:t>
      </w:r>
      <w:proofErr w:type="gramStart"/>
      <w:r>
        <w:rPr>
          <w:rFonts w:eastAsia="SimSun" w:cs="Times New Roman"/>
        </w:rPr>
        <w:t>as a result of</w:t>
      </w:r>
      <w:proofErr w:type="gramEnd"/>
      <w:r>
        <w:rPr>
          <w:rFonts w:eastAsia="SimSun" w:cs="Times New Roman"/>
        </w:rPr>
        <w:t xml:space="preserve"> global warming is shown in </w:t>
      </w:r>
      <w:r>
        <w:rPr>
          <w:rFonts w:eastAsia="SimSun" w:cs="Times New Roman"/>
        </w:rPr>
        <w:fldChar w:fldCharType="begin"/>
      </w:r>
      <w:r>
        <w:rPr>
          <w:rFonts w:eastAsia="SimSun" w:cs="Times New Roman"/>
        </w:rPr>
        <w:instrText xml:space="preserve"> REF _Ref98529150 \h </w:instrText>
      </w:r>
      <w:r>
        <w:rPr>
          <w:rFonts w:eastAsia="SimSun" w:cs="Times New Roman"/>
        </w:rPr>
      </w:r>
      <w:r>
        <w:rPr>
          <w:rFonts w:eastAsia="SimSun" w:cs="Times New Roman"/>
        </w:rPr>
        <w:fldChar w:fldCharType="separate"/>
      </w:r>
      <w:r>
        <w:t xml:space="preserve">Fig. </w:t>
      </w:r>
      <w:r>
        <w:rPr>
          <w:noProof/>
        </w:rPr>
        <w:t>6</w:t>
      </w:r>
      <w:r>
        <w:rPr>
          <w:rFonts w:eastAsia="SimSun" w:cs="Times New Roman"/>
        </w:rPr>
        <w:fldChar w:fldCharType="end"/>
      </w:r>
      <w:r>
        <w:rPr>
          <w:rFonts w:eastAsia="SimSun" w:cs="Times New Roman"/>
        </w:rPr>
        <w:t xml:space="preserve"> for both RCP scenarios (Fig. 6). Higher air temperatures will result in greater energy demand in both cities. At the end of the 21</w:t>
      </w:r>
      <w:r>
        <w:rPr>
          <w:rFonts w:eastAsia="SimSun" w:cs="Times New Roman"/>
          <w:vertAlign w:val="superscript"/>
        </w:rPr>
        <w:t>st</w:t>
      </w:r>
      <w:r>
        <w:rPr>
          <w:rFonts w:eastAsia="SimSun" w:cs="Times New Roman"/>
        </w:rPr>
        <w:t xml:space="preserve"> century, expected temperatures in Hong Kong are lower than the tipping point and lower than it which requires heating (~18-20 °C) will preserve the non-</w:t>
      </w:r>
      <w:r>
        <w:rPr>
          <w:rFonts w:eastAsia="SimSun" w:cs="Times New Roman"/>
        </w:rPr>
        <w:lastRenderedPageBreak/>
        <w:t>linear behaviour in the energy demand in response to air temperatures (</w:t>
      </w:r>
      <w:r>
        <w:rPr>
          <w:rFonts w:eastAsia="SimSun" w:cs="Times New Roman"/>
        </w:rPr>
        <w:fldChar w:fldCharType="begin"/>
      </w:r>
      <w:r>
        <w:rPr>
          <w:rFonts w:eastAsia="SimSun" w:cs="Times New Roman"/>
        </w:rPr>
        <w:instrText xml:space="preserve"> REF _Ref98529150 \h </w:instrText>
      </w:r>
      <w:r>
        <w:rPr>
          <w:rFonts w:eastAsia="SimSun" w:cs="Times New Roman"/>
        </w:rPr>
      </w:r>
      <w:r>
        <w:rPr>
          <w:rFonts w:eastAsia="SimSun" w:cs="Times New Roman"/>
        </w:rPr>
        <w:fldChar w:fldCharType="separate"/>
      </w:r>
      <w:r>
        <w:t xml:space="preserve">Fig. </w:t>
      </w:r>
      <w:r>
        <w:rPr>
          <w:noProof/>
        </w:rPr>
        <w:t>6</w:t>
      </w:r>
      <w:r>
        <w:rPr>
          <w:rFonts w:eastAsia="SimSun" w:cs="Times New Roman"/>
        </w:rPr>
        <w:fldChar w:fldCharType="end"/>
      </w:r>
      <w:r>
        <w:rPr>
          <w:rFonts w:eastAsia="SimSun" w:cs="Times New Roman"/>
        </w:rPr>
        <w:t>a). In contrary to Hong Kong, both elevated temperatures beyond the tipping point and all-year-round cooling demand will cause a linear increase in energy demand to air temperatures in Singapore (</w:t>
      </w:r>
      <w:r>
        <w:rPr>
          <w:rFonts w:eastAsia="SimSun" w:cs="Times New Roman"/>
        </w:rPr>
        <w:fldChar w:fldCharType="begin"/>
      </w:r>
      <w:r>
        <w:rPr>
          <w:rFonts w:eastAsia="SimSun" w:cs="Times New Roman"/>
        </w:rPr>
        <w:instrText xml:space="preserve"> REF _Ref98529150 \h </w:instrText>
      </w:r>
      <w:r>
        <w:rPr>
          <w:rFonts w:eastAsia="SimSun" w:cs="Times New Roman"/>
        </w:rPr>
      </w:r>
      <w:r>
        <w:rPr>
          <w:rFonts w:eastAsia="SimSun" w:cs="Times New Roman"/>
        </w:rPr>
        <w:fldChar w:fldCharType="separate"/>
      </w:r>
      <w:r>
        <w:t xml:space="preserve">Fig. </w:t>
      </w:r>
      <w:r>
        <w:rPr>
          <w:noProof/>
        </w:rPr>
        <w:t>6</w:t>
      </w:r>
      <w:r>
        <w:rPr>
          <w:rFonts w:eastAsia="SimSun" w:cs="Times New Roman"/>
        </w:rPr>
        <w:fldChar w:fldCharType="end"/>
      </w:r>
      <w:r>
        <w:rPr>
          <w:rFonts w:eastAsia="SimSun" w:cs="Times New Roman"/>
        </w:rPr>
        <w:t xml:space="preserve">b). The relationships between heat index and energy consumption for both scenarios are </w:t>
      </w:r>
      <w:proofErr w:type="gramStart"/>
      <w:r>
        <w:rPr>
          <w:rFonts w:eastAsia="SimSun" w:cs="Times New Roman"/>
        </w:rPr>
        <w:t>similar to</w:t>
      </w:r>
      <w:proofErr w:type="gramEnd"/>
      <w:r>
        <w:rPr>
          <w:rFonts w:eastAsia="SimSun" w:cs="Times New Roman"/>
        </w:rPr>
        <w:t xml:space="preserve"> that between temperature and energy consumption (Fig. 6e-f). For relative humidity and monsoon, they do not have significant relationships with energy consumption for historical and both scenarios (Figure 6c-d. 6g-h). Therefore, as presented before, heat index (air temperature) could be the most important and most direct factors affecting energy consumption. The average consumption difference between RCP4.5 (RCP8.5) and the historical is 1.40 </w:t>
      </w:r>
      <w:proofErr w:type="spellStart"/>
      <w:r>
        <w:rPr>
          <w:rFonts w:eastAsia="SimSun" w:cs="Times New Roman"/>
        </w:rPr>
        <w:t>TWh</w:t>
      </w:r>
      <w:proofErr w:type="spellEnd"/>
      <w:r>
        <w:rPr>
          <w:rFonts w:eastAsia="SimSun" w:cs="Times New Roman"/>
        </w:rPr>
        <w:t xml:space="preserve"> (3.03TWh) for Hong Kong, the corresponding value for Singapore is 0.19 </w:t>
      </w:r>
      <w:proofErr w:type="spellStart"/>
      <w:r>
        <w:rPr>
          <w:rFonts w:eastAsia="SimSun" w:cs="Times New Roman"/>
        </w:rPr>
        <w:t>TWh</w:t>
      </w:r>
      <w:proofErr w:type="spellEnd"/>
      <w:r>
        <w:rPr>
          <w:rFonts w:eastAsia="SimSun" w:cs="Times New Roman"/>
        </w:rPr>
        <w:t xml:space="preserve"> (0.44TWh). Both cities will face to increase their current energy supply capacity to meet the increased demands at the end of the 21</w:t>
      </w:r>
      <w:r>
        <w:rPr>
          <w:rFonts w:eastAsia="SimSun" w:cs="Times New Roman"/>
          <w:vertAlign w:val="superscript"/>
        </w:rPr>
        <w:t>st</w:t>
      </w:r>
      <w:r>
        <w:rPr>
          <w:rFonts w:eastAsia="SimSun" w:cs="Times New Roman"/>
        </w:rPr>
        <w:t xml:space="preserve"> century due to global warming. </w:t>
      </w:r>
      <w:bookmarkEnd w:id="64"/>
    </w:p>
    <w:p w14:paraId="493EECF3" w14:textId="77777777" w:rsidR="00F02F14" w:rsidRDefault="00000000">
      <w:pPr>
        <w:spacing w:line="240" w:lineRule="auto"/>
        <w:jc w:val="center"/>
      </w:pPr>
      <w:bookmarkStart w:id="65" w:name="OLE_LINK14"/>
      <w:r>
        <w:rPr>
          <w:rFonts w:eastAsia="SimSun" w:cs="Times New Roman"/>
          <w:noProof/>
        </w:rPr>
        <w:lastRenderedPageBreak/>
        <w:drawing>
          <wp:inline distT="0" distB="0" distL="0" distR="0" wp14:anchorId="20980926" wp14:editId="03A3B928">
            <wp:extent cx="4084270" cy="8148119"/>
            <wp:effectExtent l="0" t="0" r="0" b="5715"/>
            <wp:docPr id="51" name="图片 5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hart, scatter 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0366" cy="8160280"/>
                    </a:xfrm>
                    <a:prstGeom prst="rect">
                      <a:avLst/>
                    </a:prstGeom>
                    <a:noFill/>
                  </pic:spPr>
                </pic:pic>
              </a:graphicData>
            </a:graphic>
          </wp:inline>
        </w:drawing>
      </w:r>
    </w:p>
    <w:p w14:paraId="0E14FC13" w14:textId="77777777" w:rsidR="00F02F14" w:rsidRDefault="00000000">
      <w:pPr>
        <w:spacing w:line="240" w:lineRule="auto"/>
        <w:rPr>
          <w:szCs w:val="24"/>
        </w:rPr>
      </w:pPr>
      <w:bookmarkStart w:id="66" w:name="_Ref43374086"/>
      <w:bookmarkStart w:id="67" w:name="_Ref98529150"/>
      <w:bookmarkStart w:id="68" w:name="OLE_LINK9"/>
      <w:r>
        <w:rPr>
          <w:b/>
          <w:bCs/>
        </w:rPr>
        <w:t>F</w:t>
      </w:r>
      <w:bookmarkStart w:id="69" w:name="OLE_LINK8"/>
      <w:r>
        <w:rPr>
          <w:b/>
          <w:bCs/>
        </w:rPr>
        <w:t xml:space="preserve">ig. </w:t>
      </w:r>
      <w:r>
        <w:rPr>
          <w:b/>
          <w:bCs/>
        </w:rPr>
        <w:fldChar w:fldCharType="begin"/>
      </w:r>
      <w:r>
        <w:rPr>
          <w:b/>
          <w:bCs/>
        </w:rPr>
        <w:instrText xml:space="preserve"> SEQ Fig. \* ARABIC </w:instrText>
      </w:r>
      <w:r>
        <w:rPr>
          <w:b/>
          <w:bCs/>
        </w:rPr>
        <w:fldChar w:fldCharType="separate"/>
      </w:r>
      <w:r>
        <w:rPr>
          <w:b/>
          <w:bCs/>
          <w:noProof/>
        </w:rPr>
        <w:t>6</w:t>
      </w:r>
      <w:r>
        <w:rPr>
          <w:b/>
          <w:bCs/>
        </w:rPr>
        <w:fldChar w:fldCharType="end"/>
      </w:r>
      <w:bookmarkEnd w:id="66"/>
      <w:bookmarkEnd w:id="67"/>
      <w:r>
        <w:t xml:space="preserve"> Domestic energy consumptions related to temperature (a-b), relative humidity (c-d), HI (e-f), and monsoon index (g-h) derived from the RCP4.5 and RCP8.5 scenarios for a) Hong Kong and b) Singapore.</w:t>
      </w:r>
    </w:p>
    <w:bookmarkEnd w:id="65"/>
    <w:bookmarkEnd w:id="68"/>
    <w:bookmarkEnd w:id="69"/>
    <w:p w14:paraId="5617178E" w14:textId="77777777" w:rsidR="00F02F14" w:rsidRDefault="00000000">
      <w:pPr>
        <w:pStyle w:val="Heading1"/>
      </w:pPr>
      <w:r>
        <w:lastRenderedPageBreak/>
        <w:t>Discussion</w:t>
      </w:r>
    </w:p>
    <w:p w14:paraId="4EEF7455" w14:textId="77777777" w:rsidR="00F02F14" w:rsidRDefault="00000000">
      <w:pPr>
        <w:pStyle w:val="Heading2"/>
      </w:pPr>
      <w:r>
        <w:t>The controlling factors of energy consumption in Hong Kong and Singapore at different temporal scales</w:t>
      </w:r>
    </w:p>
    <w:p w14:paraId="534EC13C" w14:textId="52AA0445" w:rsidR="00F02F14" w:rsidRDefault="00000000">
      <w:pPr>
        <w:ind w:firstLine="420"/>
        <w:rPr>
          <w:rFonts w:cs="Times New Roman"/>
        </w:rPr>
      </w:pPr>
      <w:bookmarkStart w:id="70" w:name="_Hlk98149494"/>
      <w:r>
        <w:rPr>
          <w:rFonts w:cs="Times New Roman"/>
        </w:rPr>
        <w:t>The analysis period is an important factor in investigating the different drivers of energy consumption in case study research</w:t>
      </w:r>
      <w:bookmarkEnd w:id="70"/>
      <w:r>
        <w:rPr>
          <w:rFonts w:cs="Times New Roman"/>
        </w:rPr>
        <w:t xml:space="preserve">. </w:t>
      </w:r>
      <w:bookmarkStart w:id="71" w:name="_Hlk98535063"/>
      <w:r>
        <w:rPr>
          <w:rFonts w:cs="Times New Roman"/>
          <w:szCs w:val="24"/>
        </w:rPr>
        <w:t xml:space="preserve">Existing studies have found evidence that both socioeconomic factors shape household energy consumption (e.g., energy price, income, education, household size and structure, housing unit size, number of appliances) and climatic factors </w:t>
      </w:r>
      <w:r>
        <w:rPr>
          <w:rFonts w:cs="Times New Roman"/>
          <w:szCs w:val="24"/>
        </w:rPr>
        <w:fldChar w:fldCharType="begin">
          <w:fldData xml:space="preserve">PEVuZE5vdGU+PENpdGU+PEF1dGhvcj5LYXJhdGFzb3U8L0F1dGhvcj48WWVhcj4yMDE5PC9ZZWFy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</w:fldData>
        </w:fldChar>
      </w:r>
      <w:r>
        <w:rPr>
          <w:rFonts w:cs="Times New Roman"/>
          <w:szCs w:val="24"/>
        </w:rPr>
        <w:instrText xml:space="preserve"> ADDIN EN.CITE </w:instrText>
      </w:r>
      <w:r>
        <w:rPr>
          <w:rFonts w:cs="Times New Roman"/>
          <w:szCs w:val="24"/>
        </w:rPr>
        <w:fldChar w:fldCharType="begin">
          <w:fldData xml:space="preserve">PEVuZE5vdGU+PENpdGU+PEF1dGhvcj5LYXJhdGFzb3U8L0F1dGhvcj48WWVhcj4yMDE5PC9ZZWFy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w:t>
      </w:r>
      <w:hyperlink w:anchor="_ENREF_24" w:tooltip="Borozan, 2018 #183" w:history="1">
        <w:r>
          <w:rPr>
            <w:rFonts w:cs="Times New Roman"/>
            <w:noProof/>
            <w:szCs w:val="24"/>
          </w:rPr>
          <w:t>Borozan, 2018</w:t>
        </w:r>
      </w:hyperlink>
      <w:r>
        <w:rPr>
          <w:rFonts w:cs="Times New Roman"/>
          <w:noProof/>
          <w:szCs w:val="24"/>
        </w:rPr>
        <w:t xml:space="preserve">; </w:t>
      </w:r>
      <w:hyperlink w:anchor="_ENREF_81" w:tooltip="Karatasou, 2019 #182" w:history="1">
        <w:r>
          <w:rPr>
            <w:rFonts w:cs="Times New Roman"/>
            <w:noProof/>
            <w:szCs w:val="24"/>
          </w:rPr>
          <w:t>Karatasou and Santamouris, 2019</w:t>
        </w:r>
      </w:hyperlink>
      <w:r>
        <w:rPr>
          <w:rFonts w:cs="Times New Roman"/>
          <w:noProof/>
          <w:szCs w:val="24"/>
        </w:rPr>
        <w:t xml:space="preserve">; </w:t>
      </w:r>
      <w:hyperlink w:anchor="_ENREF_184" w:tooltip="Yang, 2015 #184" w:history="1">
        <w:r>
          <w:rPr>
            <w:rFonts w:cs="Times New Roman"/>
            <w:noProof/>
            <w:szCs w:val="24"/>
          </w:rPr>
          <w:t>Yang et al., 2015</w:t>
        </w:r>
      </w:hyperlink>
      <w:r>
        <w:rPr>
          <w:rFonts w:cs="Times New Roman"/>
          <w:noProof/>
          <w:szCs w:val="24"/>
        </w:rPr>
        <w:t>)</w:t>
      </w:r>
      <w:r>
        <w:rPr>
          <w:rFonts w:cs="Times New Roman"/>
          <w:szCs w:val="24"/>
        </w:rPr>
        <w:fldChar w:fldCharType="end"/>
      </w:r>
      <w:r>
        <w:rPr>
          <w:rFonts w:cs="Times New Roman"/>
          <w:szCs w:val="24"/>
        </w:rPr>
        <w:t xml:space="preserve">. However, few studies have empirically examined the relative importance of these two classes of factors. </w:t>
      </w:r>
      <w:bookmarkEnd w:id="71"/>
      <w:r>
        <w:rPr>
          <w:rFonts w:cs="Times New Roman"/>
        </w:rPr>
        <w:t>This study investigates the interaction between study periods and the control factors on domestic energy consumption. Our results show that the population and GDP are the most important variable for Hong Kong’s energy consumption between 1981 and 2015 (</w:t>
      </w:r>
      <w:r>
        <w:rPr>
          <w:rFonts w:cs="Times New Roman"/>
        </w:rPr>
        <w:fldChar w:fldCharType="begin"/>
      </w:r>
      <w:r>
        <w:rPr>
          <w:rFonts w:cs="Times New Roman"/>
        </w:rPr>
        <w:instrText xml:space="preserve"> REF _Ref43373083 \h </w:instrText>
      </w:r>
      <w:r>
        <w:rPr>
          <w:rFonts w:cs="Times New Roman"/>
        </w:rPr>
      </w:r>
      <w:r>
        <w:rPr>
          <w:rFonts w:cs="Times New Roman"/>
        </w:rPr>
        <w:fldChar w:fldCharType="separate"/>
      </w:r>
      <w:r>
        <w:t xml:space="preserve">Fig. </w:t>
      </w:r>
      <w:r>
        <w:rPr>
          <w:noProof/>
        </w:rPr>
        <w:t>3</w:t>
      </w:r>
      <w:r>
        <w:rPr>
          <w:rFonts w:cs="Times New Roman"/>
        </w:rPr>
        <w:fldChar w:fldCharType="end"/>
      </w:r>
      <w:r>
        <w:rPr>
          <w:rFonts w:cs="Times New Roman"/>
        </w:rPr>
        <w:t xml:space="preserve">a), possibly due to baby boomers starting from the 1960s (i.e. increase in household numbers </w:t>
      </w:r>
      <w:r>
        <w:rPr>
          <w:rFonts w:cs="Times New Roman"/>
        </w:rPr>
        <w:fldChar w:fldCharType="begin"/>
      </w:r>
      <w:r>
        <w:rPr>
          <w:rFonts w:cs="Times New Roman"/>
        </w:rPr>
        <w:instrText xml:space="preserve"> ADDIN EN.CITE &lt;EndNote&gt;&lt;Cite&gt;&lt;Author&gt;Chung&lt;/Author&gt;&lt;Year&gt;2011&lt;/Year&gt;&lt;RecNum&gt;81&lt;/RecNum&gt;&lt;DisplayText&gt;(Chung et al., 2011)&lt;/DisplayText&gt;&lt;record&gt;&lt;rec-number&gt;81&lt;/rec-number&gt;&lt;foreign-keys&gt;&lt;key app="EN" db-id="d55xpzf0prafv3ef9pbpvfzlaxd5er0v0wfx" timestamp="1546492875"&gt;81&lt;/key&gt;&lt;/foreign-keys&gt;&lt;ref-type name="Journal Article"&gt;17&lt;/ref-type&gt;&lt;contributors&gt;&lt;authors&gt;&lt;author&gt;Chung, William&lt;/author&gt;&lt;author&gt;Kam, M. S.&lt;/author&gt;&lt;author&gt;Ip, C. Y.&lt;/author&gt;&lt;/authors&gt;&lt;/contributors&gt;&lt;titles&gt;&lt;title&gt;A study of residential energy use in Hong Kong by decomposition analysis, 1990–2007&lt;/title&gt;&lt;secondary-title&gt;Applied Energy&lt;/secondary-title&gt;&lt;/titles&gt;&lt;periodical&gt;&lt;full-title&gt;Applied Energy&lt;/full-title&gt;&lt;/periodical&gt;&lt;pages&gt;5180-5187&lt;/pages&gt;&lt;volume&gt;88&lt;/volume&gt;&lt;number&gt;12&lt;/number&gt;&lt;keywords&gt;&lt;keyword&gt;Residential&lt;/keyword&gt;&lt;keyword&gt;Divisia&lt;/keyword&gt;&lt;keyword&gt;Decomposition analysis&lt;/keyword&gt;&lt;/keywords&gt;&lt;dates&gt;&lt;year&gt;2011&lt;/year&gt;&lt;pub-dates&gt;&lt;date&gt;2011/12/01/&lt;/date&gt;&lt;/pub-dates&gt;&lt;/dates&gt;&lt;isbn&gt;0306-2619&lt;/isbn&gt;&lt;urls&gt;&lt;related-urls&gt;&lt;url&gt;http://www.sciencedirect.com/science/article/pii/S0306261911004752&lt;/url&gt;&lt;/related-urls&gt;&lt;/urls&gt;&lt;electronic-resource-num&gt;https://doi.org/10.1016/j.apenergy.2011.07.030&lt;/electronic-resource-num&gt;&lt;/record&gt;&lt;/Cite&gt;&lt;/EndNote&gt;</w:instrText>
      </w:r>
      <w:r>
        <w:rPr>
          <w:rFonts w:cs="Times New Roman"/>
        </w:rPr>
        <w:fldChar w:fldCharType="separate"/>
      </w:r>
      <w:r>
        <w:rPr>
          <w:rFonts w:cs="Times New Roman"/>
          <w:noProof/>
        </w:rPr>
        <w:t>(</w:t>
      </w:r>
      <w:hyperlink w:anchor="_ENREF_38" w:tooltip="Chung, 2011 #81" w:history="1">
        <w:r>
          <w:rPr>
            <w:rFonts w:cs="Times New Roman"/>
            <w:noProof/>
          </w:rPr>
          <w:t>Chung et al., 2011</w:t>
        </w:r>
      </w:hyperlink>
      <w:r>
        <w:rPr>
          <w:rFonts w:cs="Times New Roman"/>
          <w:noProof/>
        </w:rPr>
        <w:t>)</w:t>
      </w:r>
      <w:r>
        <w:rPr>
          <w:rFonts w:cs="Times New Roman"/>
        </w:rPr>
        <w:fldChar w:fldCharType="end"/>
      </w:r>
      <w:r>
        <w:rPr>
          <w:rFonts w:cs="Times New Roman"/>
        </w:rPr>
        <w:t xml:space="preserve">). This result agrees with previous studies that highlight the importance of population </w:t>
      </w:r>
      <w:r>
        <w:rPr>
          <w:rFonts w:cs="Times New Roman"/>
        </w:rPr>
        <w:fldChar w:fldCharType="begin">
          <w:fldData xml:space="preserve">PEVuZE5vdGU+PENpdGU+PEF1dGhvcj5BdWZmaGFtbWVyPC9BdXRob3I+PFllYXI+MjAxMTwvWWVh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=
</w:fldData>
        </w:fldChar>
      </w:r>
      <w:r>
        <w:rPr>
          <w:rFonts w:cs="Times New Roman"/>
        </w:rPr>
        <w:instrText xml:space="preserve"> ADDIN EN.CITE </w:instrText>
      </w:r>
      <w:r>
        <w:rPr>
          <w:rFonts w:cs="Times New Roman"/>
        </w:rPr>
        <w:fldChar w:fldCharType="begin">
          <w:fldData xml:space="preserve">PEVuZE5vdGU+PENpdGU+PEF1dGhvcj5BdWZmaGFtbWVyPC9BdXRob3I+PFllYXI+MjAxMTwvWWVh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=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13" w:tooltip="Auffhammer, 2011 #104" w:history="1">
        <w:r>
          <w:rPr>
            <w:rFonts w:cs="Times New Roman"/>
            <w:noProof/>
          </w:rPr>
          <w:t>Auffhammer and Aroonruengsawat, 2011</w:t>
        </w:r>
      </w:hyperlink>
      <w:r>
        <w:rPr>
          <w:rFonts w:cs="Times New Roman"/>
          <w:noProof/>
        </w:rPr>
        <w:t xml:space="preserve">; </w:t>
      </w:r>
      <w:hyperlink w:anchor="_ENREF_62" w:tooltip="González-Torres, 2022 #259" w:history="1">
        <w:r>
          <w:rPr>
            <w:rFonts w:cs="Times New Roman"/>
            <w:noProof/>
          </w:rPr>
          <w:t>González-Torres et al., 2022</w:t>
        </w:r>
      </w:hyperlink>
      <w:r>
        <w:rPr>
          <w:rFonts w:cs="Times New Roman"/>
          <w:noProof/>
        </w:rPr>
        <w:t>)</w:t>
      </w:r>
      <w:r>
        <w:rPr>
          <w:rFonts w:cs="Times New Roman"/>
        </w:rPr>
        <w:fldChar w:fldCharType="end"/>
      </w:r>
      <w:r>
        <w:rPr>
          <w:rFonts w:cs="Times New Roman"/>
        </w:rPr>
        <w:t xml:space="preserve"> and GDP </w:t>
      </w:r>
      <w:r>
        <w:rPr>
          <w:rFonts w:cs="Times New Roman"/>
        </w:rPr>
        <w:fldChar w:fldCharType="begin">
          <w:fldData xml:space="preserve">PEVuZE5vdGU+PENpdGU+PEF1dGhvcj5LdW88L0F1dGhvcj48WWVhcj4yMDE0PC9ZZWFyPjxSZWNO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=
</w:fldData>
        </w:fldChar>
      </w:r>
      <w:r>
        <w:rPr>
          <w:rFonts w:cs="Times New Roman"/>
        </w:rPr>
        <w:instrText xml:space="preserve"> ADDIN EN.CITE </w:instrText>
      </w:r>
      <w:r>
        <w:rPr>
          <w:rFonts w:cs="Times New Roman"/>
        </w:rPr>
        <w:fldChar w:fldCharType="begin">
          <w:fldData xml:space="preserve">PEVuZE5vdGU+PENpdGU+PEF1dGhvcj5LdW88L0F1dGhvcj48WWVhcj4yMDE0PC9ZZWFyPjxSZWNO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=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87" w:tooltip="Kuo, 2014 #128" w:history="1">
        <w:r>
          <w:rPr>
            <w:rFonts w:cs="Times New Roman"/>
            <w:noProof/>
          </w:rPr>
          <w:t>Kuo et al., 2014</w:t>
        </w:r>
      </w:hyperlink>
      <w:r>
        <w:rPr>
          <w:rFonts w:cs="Times New Roman"/>
          <w:noProof/>
        </w:rPr>
        <w:t xml:space="preserve">; </w:t>
      </w:r>
      <w:hyperlink w:anchor="_ENREF_136" w:tooltip="Qian, 2004 #155" w:history="1">
        <w:r>
          <w:rPr>
            <w:rFonts w:cs="Times New Roman"/>
            <w:noProof/>
          </w:rPr>
          <w:t>Qian et al., 2004</w:t>
        </w:r>
      </w:hyperlink>
      <w:r>
        <w:rPr>
          <w:rFonts w:cs="Times New Roman"/>
          <w:noProof/>
        </w:rPr>
        <w:t xml:space="preserve">; </w:t>
      </w:r>
      <w:hyperlink w:anchor="_ENREF_172" w:tooltip="Wang, 2016 #313" w:history="1">
        <w:r>
          <w:rPr>
            <w:rFonts w:cs="Times New Roman"/>
            <w:noProof/>
          </w:rPr>
          <w:t>Wang et al., 2016</w:t>
        </w:r>
      </w:hyperlink>
      <w:r>
        <w:rPr>
          <w:rFonts w:cs="Times New Roman"/>
          <w:noProof/>
        </w:rPr>
        <w:t>)</w:t>
      </w:r>
      <w:r>
        <w:rPr>
          <w:rFonts w:cs="Times New Roman"/>
        </w:rPr>
        <w:fldChar w:fldCharType="end"/>
      </w:r>
      <w:r>
        <w:rPr>
          <w:rFonts w:cs="Times New Roman"/>
        </w:rPr>
        <w:t xml:space="preserve"> as key domestic energy consumption drivers in the long-term. </w:t>
      </w:r>
    </w:p>
    <w:p w14:paraId="0F580B44" w14:textId="63E3B568" w:rsidR="00F02F14" w:rsidRDefault="00000000">
      <w:pPr>
        <w:ind w:firstLine="420"/>
        <w:rPr>
          <w:rFonts w:cs="Times New Roman"/>
        </w:rPr>
      </w:pPr>
      <w:r>
        <w:rPr>
          <w:rFonts w:cs="Times New Roman"/>
        </w:rPr>
        <w:t>At a shorter timescale, the heat index (which combines air temperature and relative humidity) is the most important variable for Hong Kong’s energy consumption from 2005 to 2015 (</w:t>
      </w:r>
      <w:r>
        <w:rPr>
          <w:rFonts w:cs="Times New Roman"/>
        </w:rPr>
        <w:fldChar w:fldCharType="begin"/>
      </w:r>
      <w:r>
        <w:rPr>
          <w:rFonts w:cs="Times New Roman"/>
        </w:rPr>
        <w:instrText xml:space="preserve"> REF _Ref43373083 \h </w:instrText>
      </w:r>
      <w:r>
        <w:rPr>
          <w:rFonts w:cs="Times New Roman"/>
        </w:rPr>
      </w:r>
      <w:r>
        <w:rPr>
          <w:rFonts w:cs="Times New Roman"/>
        </w:rPr>
        <w:fldChar w:fldCharType="separate"/>
      </w:r>
      <w:r>
        <w:t xml:space="preserve">Fig. </w:t>
      </w:r>
      <w:r>
        <w:rPr>
          <w:noProof/>
        </w:rPr>
        <w:t>3</w:t>
      </w:r>
      <w:r>
        <w:rPr>
          <w:rFonts w:cs="Times New Roman"/>
        </w:rPr>
        <w:fldChar w:fldCharType="end"/>
      </w:r>
      <w:r>
        <w:rPr>
          <w:rFonts w:cs="Times New Roman"/>
        </w:rPr>
        <w:t xml:space="preserve">b), when the population growth is more stable. Between 2005 and 2015, the population accounted for a low percentage of response variance for Hong Kong’s domestic energy consumption. This result is probably due to the persistently low birth rate in Hong Kong and an increase in residents heading overseas in recent years. Between 2005 and 2015, the heat index explained more than 50% of the variance in Hong Kong’s domestic energy consumption </w:t>
      </w:r>
      <w:r>
        <w:rPr>
          <w:rFonts w:cs="Times New Roman"/>
        </w:rPr>
        <w:lastRenderedPageBreak/>
        <w:t>(</w:t>
      </w:r>
      <w:r>
        <w:rPr>
          <w:rFonts w:cs="Times New Roman"/>
        </w:rPr>
        <w:fldChar w:fldCharType="begin"/>
      </w:r>
      <w:r>
        <w:rPr>
          <w:rFonts w:cs="Times New Roman"/>
        </w:rPr>
        <w:instrText xml:space="preserve"> REF _Ref43373083 \h </w:instrText>
      </w:r>
      <w:r>
        <w:rPr>
          <w:rFonts w:cs="Times New Roman"/>
        </w:rPr>
      </w:r>
      <w:r>
        <w:rPr>
          <w:rFonts w:cs="Times New Roman"/>
        </w:rPr>
        <w:fldChar w:fldCharType="separate"/>
      </w:r>
      <w:r>
        <w:t xml:space="preserve">Fig. </w:t>
      </w:r>
      <w:r>
        <w:rPr>
          <w:noProof/>
        </w:rPr>
        <w:t>3</w:t>
      </w:r>
      <w:r>
        <w:rPr>
          <w:rFonts w:cs="Times New Roman"/>
        </w:rPr>
        <w:fldChar w:fldCharType="end"/>
      </w:r>
      <w:r>
        <w:rPr>
          <w:rFonts w:cs="Times New Roman" w:hint="eastAsia"/>
        </w:rPr>
        <w:t>b</w:t>
      </w:r>
      <w:r>
        <w:rPr>
          <w:rFonts w:cs="Times New Roman"/>
        </w:rPr>
        <w:t xml:space="preserve">). This result indicates that the role of high outdoor temperature would become more crucial regarding domestic energy consumption. Past studies also suggest higher temperatures would increase cooling demand </w:t>
      </w:r>
      <w:r>
        <w:rPr>
          <w:rFonts w:cs="Times New Roman"/>
        </w:rPr>
        <w:fldChar w:fldCharType="begin">
          <w:fldData xml:space="preserve">PEVuZE5vdGU+PENpdGU+PEF1dGhvcj5MaXU8L0F1dGhvcj48WWVhcj4yMDIwPC9ZZWFyPjxSZWNO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</w:fldData>
        </w:fldChar>
      </w:r>
      <w:r>
        <w:rPr>
          <w:rFonts w:cs="Times New Roman"/>
        </w:rPr>
        <w:instrText xml:space="preserve"> ADDIN EN.CITE </w:instrText>
      </w:r>
      <w:r>
        <w:rPr>
          <w:rFonts w:cs="Times New Roman"/>
        </w:rPr>
        <w:fldChar w:fldCharType="begin">
          <w:fldData xml:space="preserve">PEVuZE5vdGU+PENpdGU+PEF1dGhvcj5MaXU8L0F1dGhvcj48WWVhcj4yMDIwPC9ZZWFyPjxSZWNO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82" w:tooltip="Khosla, 2021 #309" w:history="1">
        <w:r>
          <w:rPr>
            <w:rFonts w:cs="Times New Roman"/>
            <w:noProof/>
          </w:rPr>
          <w:t>Khosla et al., 2021</w:t>
        </w:r>
      </w:hyperlink>
      <w:r>
        <w:rPr>
          <w:rFonts w:cs="Times New Roman"/>
          <w:noProof/>
        </w:rPr>
        <w:t xml:space="preserve">; </w:t>
      </w:r>
      <w:hyperlink w:anchor="_ENREF_106" w:tooltip="Liu, 2020 #134" w:history="1">
        <w:r>
          <w:rPr>
            <w:rFonts w:cs="Times New Roman"/>
            <w:noProof/>
          </w:rPr>
          <w:t>Liu et al., 2020b</w:t>
        </w:r>
      </w:hyperlink>
      <w:r>
        <w:rPr>
          <w:rFonts w:cs="Times New Roman"/>
          <w:noProof/>
        </w:rPr>
        <w:t xml:space="preserve">; </w:t>
      </w:r>
      <w:hyperlink w:anchor="_ENREF_174" w:tooltip="Wong, 2011 #130" w:history="1">
        <w:r>
          <w:rPr>
            <w:rFonts w:cs="Times New Roman"/>
            <w:noProof/>
          </w:rPr>
          <w:t>Wong et al., 2011</w:t>
        </w:r>
      </w:hyperlink>
      <w:r>
        <w:rPr>
          <w:rFonts w:cs="Times New Roman"/>
          <w:noProof/>
        </w:rPr>
        <w:t>)</w:t>
      </w:r>
      <w:r>
        <w:rPr>
          <w:rFonts w:cs="Times New Roman"/>
        </w:rPr>
        <w:fldChar w:fldCharType="end"/>
      </w:r>
      <w:r>
        <w:rPr>
          <w:rFonts w:cs="Times New Roman"/>
        </w:rPr>
        <w:t xml:space="preserve">. High outdoor temperature and heatwaves would be more likely to be correlated with Hong Kong’s energy consumption behaviour in the future </w:t>
      </w:r>
      <w:r>
        <w:rPr>
          <w:rFonts w:cs="Times New Roman"/>
        </w:rPr>
        <w:fldChar w:fldCharType="begin"/>
      </w:r>
      <w:r>
        <w:rPr>
          <w:rFonts w:cs="Times New Roman"/>
        </w:rPr>
        <w:instrText xml:space="preserve"> ADDIN EN.CITE &lt;EndNote&gt;&lt;Cite&gt;&lt;Author&gt;Morakinyo&lt;/Author&gt;&lt;Year&gt;2019&lt;/Year&gt;&lt;RecNum&gt;195&lt;/RecNum&gt;&lt;DisplayText&gt;(Morakinyo et al., 2019)&lt;/DisplayText&gt;&lt;record&gt;&lt;rec-number&gt;195&lt;/rec-number&gt;&lt;foreign-keys&gt;&lt;key app="EN" db-id="d55xpzf0prafv3ef9pbpvfzlaxd5er0v0wfx" timestamp="1584069626"&gt;195&lt;/key&gt;&lt;/foreign-keys&gt;&lt;ref-type name="Journal Article"&gt;17&lt;/ref-type&gt;&lt;contributors&gt;&lt;authors&gt;&lt;author&gt;Morakinyo, Tobi Eniolu&lt;/author&gt;&lt;author&gt;Ren, Chao&lt;/author&gt;&lt;author&gt;Shi, Yuan&lt;/author&gt;&lt;author&gt;Lau, Kevin Ka-Lun&lt;/author&gt;&lt;author&gt;Tong, Hang-Wai&lt;/author&gt;&lt;author&gt;Choy, Chun-Wing&lt;/author&gt;&lt;author&gt;Ng, Edward&lt;/author&gt;&lt;/authors&gt;&lt;/contributors&gt;&lt;titles&gt;&lt;title&gt;Estimates of the impact of extreme heat events on cooling energy demand in Hong Kong&lt;/title&gt;&lt;secondary-title&gt;Renewable Energy&lt;/secondary-title&gt;&lt;/titles&gt;&lt;periodical&gt;&lt;full-title&gt;Renewable Energy&lt;/full-title&gt;&lt;/periodical&gt;&lt;pages&gt;73-84&lt;/pages&gt;&lt;volume&gt;142&lt;/volume&gt;&lt;keywords&gt;&lt;keyword&gt;Extreme heat&lt;/keyword&gt;&lt;keyword&gt;Cooling degree days&lt;/keyword&gt;&lt;keyword&gt;Space cooling&lt;/keyword&gt;&lt;keyword&gt;Electricity consumption&lt;/keyword&gt;&lt;keyword&gt;Sustainable cities&lt;/keyword&gt;&lt;keyword&gt;Green building&lt;/keyword&gt;&lt;keyword&gt;Urban heat island&lt;/keyword&gt;&lt;/keywords&gt;&lt;dates&gt;&lt;year&gt;2019&lt;/year&gt;&lt;pub-dates&gt;&lt;date&gt;2019/11/01/&lt;/date&gt;&lt;/pub-dates&gt;&lt;/dates&gt;&lt;isbn&gt;0960-1481&lt;/isbn&gt;&lt;urls&gt;&lt;related-urls&gt;&lt;url&gt;http://www.sciencedirect.com/science/article/pii/S0960148119305610&lt;/url&gt;&lt;/related-urls&gt;&lt;/urls&gt;&lt;electronic-resource-num&gt;https://doi.org/10.1016/j.renene.2019.04.077&lt;/electronic-resource-num&gt;&lt;/record&gt;&lt;/Cite&gt;&lt;/EndNote&gt;</w:instrText>
      </w:r>
      <w:r>
        <w:rPr>
          <w:rFonts w:cs="Times New Roman"/>
        </w:rPr>
        <w:fldChar w:fldCharType="separate"/>
      </w:r>
      <w:r>
        <w:rPr>
          <w:rFonts w:cs="Times New Roman"/>
          <w:noProof/>
        </w:rPr>
        <w:t>(</w:t>
      </w:r>
      <w:hyperlink w:anchor="_ENREF_123" w:tooltip="Morakinyo, 2019 #195" w:history="1">
        <w:r>
          <w:rPr>
            <w:rFonts w:cs="Times New Roman"/>
            <w:noProof/>
          </w:rPr>
          <w:t>Morakinyo et al., 2019</w:t>
        </w:r>
      </w:hyperlink>
      <w:r>
        <w:rPr>
          <w:rFonts w:cs="Times New Roman"/>
          <w:noProof/>
        </w:rPr>
        <w:t>)</w:t>
      </w:r>
      <w:r>
        <w:rPr>
          <w:rFonts w:cs="Times New Roman"/>
        </w:rPr>
        <w:fldChar w:fldCharType="end"/>
      </w:r>
      <w:r>
        <w:rPr>
          <w:rFonts w:cs="Times New Roman"/>
        </w:rPr>
        <w:t xml:space="preserve">. Furthermore, the average GDP growth rate in Hong Kong between 2005 and 2015 was 3.8% </w:t>
      </w:r>
      <w:r>
        <w:rPr>
          <w:rFonts w:cs="Times New Roman"/>
        </w:rPr>
        <w:fldChar w:fldCharType="begin"/>
      </w:r>
      <w:r>
        <w:rPr>
          <w:rFonts w:cs="Times New Roman"/>
        </w:rPr>
        <w:instrText xml:space="preserve"> ADDIN EN.CITE &lt;EndNote&gt;&lt;Cite&gt;&lt;Author&gt;World Bank&lt;/Author&gt;&lt;Year&gt;2020&lt;/Year&gt;&lt;RecNum&gt;53&lt;/RecNum&gt;&lt;DisplayText&gt;(World Bank, 2020b)&lt;/DisplayText&gt;&lt;record&gt;&lt;rec-number&gt;53&lt;/rec-number&gt;&lt;foreign-keys&gt;&lt;key app="EN" db-id="d55xpzf0prafv3ef9pbpvfzlaxd5er0v0wfx" timestamp="1542873898"&gt;53&lt;/key&gt;&lt;/foreign-keys&gt;&lt;ref-type name="Web Page"&gt;12&lt;/ref-type&gt;&lt;contributors&gt;&lt;authors&gt;&lt;author&gt;&lt;style face="normal" font="default" size="100%"&gt;World&lt;/style&gt;&lt;style face="normal" font="default" charset="134" size="100%"&gt; &lt;/style&gt;&lt;style face="normal" font="default" size="100%"&gt;Bank&lt;/style&gt;&lt;style face="normal" font="default" charset="134" size="100%"&gt;,&lt;/style&gt;&lt;/author&gt;&lt;/authors&gt;&lt;/contributors&gt;&lt;titles&gt;&lt;title&gt;World Bank Open Data - GDP growth (annual %)&lt;/title&gt;&lt;/titles&gt;&lt;volume&gt;2020&lt;/volume&gt;&lt;number&gt;18 June&lt;/number&gt;&lt;dates&gt;&lt;year&gt;2020&lt;/year&gt;&lt;/dates&gt;&lt;pub-location&gt;Washington, D.C., United States&lt;/pub-location&gt;&lt;publisher&gt;&lt;style face="normal" font="default" size="100%"&gt;World&lt;/style&gt;&lt;style face="normal" font="default" charset="134" size="100%"&gt; &lt;/style&gt;&lt;style face="normal" font="default" size="100%"&gt;Bank&lt;/style&gt;&lt;/publisher&gt;&lt;urls&gt;&lt;related-urls&gt;&lt;url&gt;https://data.worldbank.org/indicator/NY.GDP.MKTP.KD.ZG&lt;/url&gt;&lt;/related-urls&gt;&lt;/urls&gt;&lt;/record&gt;&lt;/Cite&gt;&lt;/EndNote&gt;</w:instrText>
      </w:r>
      <w:r>
        <w:rPr>
          <w:rFonts w:cs="Times New Roman"/>
        </w:rPr>
        <w:fldChar w:fldCharType="separate"/>
      </w:r>
      <w:r>
        <w:rPr>
          <w:rFonts w:cs="Times New Roman"/>
          <w:noProof/>
        </w:rPr>
        <w:t>(</w:t>
      </w:r>
      <w:hyperlink w:anchor="_ENREF_178" w:tooltip="World Bank, 2020 #53" w:history="1">
        <w:r>
          <w:rPr>
            <w:rFonts w:cs="Times New Roman"/>
            <w:noProof/>
          </w:rPr>
          <w:t>World Bank, 2020b</w:t>
        </w:r>
      </w:hyperlink>
      <w:r>
        <w:rPr>
          <w:rFonts w:cs="Times New Roman"/>
          <w:noProof/>
        </w:rPr>
        <w:t>)</w:t>
      </w:r>
      <w:r>
        <w:rPr>
          <w:rFonts w:cs="Times New Roman"/>
        </w:rPr>
        <w:fldChar w:fldCharType="end"/>
      </w:r>
      <w:r>
        <w:rPr>
          <w:rFonts w:cs="Times New Roman"/>
        </w:rPr>
        <w:t xml:space="preserve">, which could affect domestic energy consumption patterns. </w:t>
      </w:r>
    </w:p>
    <w:p w14:paraId="3FB4FBD5" w14:textId="4C6FFF8D" w:rsidR="00F02F14" w:rsidRDefault="00000000">
      <w:pPr>
        <w:ind w:firstLine="420"/>
        <w:rPr>
          <w:rFonts w:cs="Times New Roman"/>
        </w:rPr>
      </w:pPr>
      <w:r>
        <w:rPr>
          <w:rFonts w:cs="Times New Roman"/>
        </w:rPr>
        <w:t>The same relative importance framework is applied to Singapore’s energy consumption data between 2005 and 2015. The monsoon and heat indices each explain more than 20% of Singapore’s domestic energy consumption variance. The monsoon index affects the city’s regional precipitation, humidity, and temperature, whereas the heat index considers both air temperature and relative humidity. As Singapore does not experience winter, the monsoon index is the major driver of Singapore’s domestic consumption during this period, followed by the heat index (</w:t>
      </w:r>
      <w:r>
        <w:rPr>
          <w:rFonts w:cs="Times New Roman"/>
        </w:rPr>
        <w:fldChar w:fldCharType="begin"/>
      </w:r>
      <w:r>
        <w:rPr>
          <w:rFonts w:cs="Times New Roman"/>
        </w:rPr>
        <w:instrText xml:space="preserve"> REF _Ref43373083 \h </w:instrText>
      </w:r>
      <w:r>
        <w:rPr>
          <w:rFonts w:cs="Times New Roman"/>
        </w:rPr>
      </w:r>
      <w:r>
        <w:rPr>
          <w:rFonts w:cs="Times New Roman"/>
        </w:rPr>
        <w:fldChar w:fldCharType="separate"/>
      </w:r>
      <w:r>
        <w:t xml:space="preserve">Fig. </w:t>
      </w:r>
      <w:r>
        <w:rPr>
          <w:noProof/>
        </w:rPr>
        <w:t>3</w:t>
      </w:r>
      <w:r>
        <w:rPr>
          <w:rFonts w:cs="Times New Roman"/>
        </w:rPr>
        <w:fldChar w:fldCharType="end"/>
      </w:r>
      <w:r>
        <w:rPr>
          <w:rFonts w:cs="Times New Roman"/>
        </w:rPr>
        <w:t xml:space="preserve">c). Other studies also highlighted the role of monsoon-based domestic energy consumption in other climatic zones </w:t>
      </w:r>
      <w:r>
        <w:rPr>
          <w:rFonts w:cs="Times New Roman"/>
        </w:rPr>
        <w:fldChar w:fldCharType="begin"/>
      </w:r>
      <w:r>
        <w:rPr>
          <w:rFonts w:cs="Times New Roman"/>
        </w:rPr>
        <w:instrText xml:space="preserve"> ADDIN EN.CITE &lt;EndNote&gt;&lt;Cite&gt;&lt;Author&gt;Sheik Mohideen Shah&lt;/Author&gt;&lt;Year&gt;2021&lt;/Year&gt;&lt;RecNum&gt;314&lt;/RecNum&gt;&lt;DisplayText&gt;(Sheik Mohideen Shah and Meganathan, 2021)&lt;/DisplayText&gt;&lt;record&gt;&lt;rec-number&gt;314&lt;/rec-number&gt;&lt;foreign-keys&gt;&lt;key app="EN" db-id="d55xpzf0prafv3ef9pbpvfzlaxd5er0v0wfx" timestamp="1661389197"&gt;314&lt;/key&gt;&lt;/foreign-keys&gt;&lt;ref-type name="Journal Article"&gt;17&lt;/ref-type&gt;&lt;contributors&gt;&lt;authors&gt;&lt;author&gt;Sheik Mohideen Shah, S.&lt;/author&gt;&lt;author&gt;Meganathan, S.&lt;/author&gt;&lt;/authors&gt;&lt;/contributors&gt;&lt;titles&gt;&lt;title&gt;Machine learning approach for power consumption model based on monsoon data for smart cities applications&lt;/title&gt;&lt;secondary-title&gt;Computational Intelligence&lt;/secondary-title&gt;&lt;/titles&gt;&lt;periodical&gt;&lt;full-title&gt;Computational Intelligence&lt;/full-title&gt;&lt;/periodical&gt;&lt;pages&gt;1309-1321&lt;/pages&gt;&lt;volume&gt;37&lt;/volume&gt;&lt;number&gt;3&lt;/number&gt;&lt;keywords&gt;&lt;keyword&gt;clustering&lt;/keyword&gt;&lt;keyword&gt;K-means&lt;/keyword&gt;&lt;keyword&gt;machine learning methods&lt;/keyword&gt;&lt;keyword&gt;smart city&lt;/keyword&gt;&lt;keyword&gt;TANGEDCO&lt;/keyword&gt;&lt;/keywords&gt;&lt;dates&gt;&lt;year&gt;2021&lt;/year&gt;&lt;pub-dates&gt;&lt;date&gt;2021/08/01&lt;/date&gt;&lt;/pub-dates&gt;&lt;/dates&gt;&lt;publisher&gt;John Wiley &amp;amp; Sons, Ltd&lt;/publisher&gt;&lt;isbn&gt;0824-7935&lt;/isbn&gt;&lt;work-type&gt;https://doi.org/10.1111/coin.12368&lt;/work-type&gt;&lt;urls&gt;&lt;related-urls&gt;&lt;url&gt;https://doi.org/10.1111/coin.12368&lt;/url&gt;&lt;/related-urls&gt;&lt;/urls&gt;&lt;electronic-resource-num&gt;https://doi.org/10.1111/coin.12368&lt;/electronic-resource-num&gt;&lt;access-date&gt;2022/08/24&lt;/access-date&gt;&lt;/record&gt;&lt;/Cite&gt;&lt;/EndNote&gt;</w:instrText>
      </w:r>
      <w:r>
        <w:rPr>
          <w:rFonts w:cs="Times New Roman"/>
        </w:rPr>
        <w:fldChar w:fldCharType="separate"/>
      </w:r>
      <w:r>
        <w:rPr>
          <w:rFonts w:cs="Times New Roman"/>
          <w:noProof/>
        </w:rPr>
        <w:t>(</w:t>
      </w:r>
      <w:hyperlink w:anchor="_ENREF_147" w:tooltip="Sheik Mohideen Shah, 2021 #314" w:history="1">
        <w:r>
          <w:rPr>
            <w:rFonts w:cs="Times New Roman"/>
            <w:noProof/>
          </w:rPr>
          <w:t>Sheik Mohideen Shah and Meganathan, 2021</w:t>
        </w:r>
      </w:hyperlink>
      <w:r>
        <w:rPr>
          <w:rFonts w:cs="Times New Roman"/>
          <w:noProof/>
        </w:rPr>
        <w:t>)</w:t>
      </w:r>
      <w:r>
        <w:rPr>
          <w:rFonts w:cs="Times New Roman"/>
        </w:rPr>
        <w:fldChar w:fldCharType="end"/>
      </w:r>
      <w:r>
        <w:rPr>
          <w:rFonts w:cs="Times New Roman" w:hint="eastAsia"/>
        </w:rPr>
        <w:t>.</w:t>
      </w:r>
      <w:r>
        <w:rPr>
          <w:rFonts w:cs="Times New Roman"/>
        </w:rPr>
        <w:t xml:space="preserve"> However, there is no clear association between relative humidity and energy consumption (</w:t>
      </w:r>
      <w:r>
        <w:rPr>
          <w:rFonts w:cs="Times New Roman"/>
        </w:rPr>
        <w:fldChar w:fldCharType="begin"/>
      </w:r>
      <w:r>
        <w:rPr>
          <w:rFonts w:cs="Times New Roman"/>
        </w:rPr>
        <w:instrText xml:space="preserve"> REF _Ref98529150 \h </w:instrText>
      </w:r>
      <w:r>
        <w:rPr>
          <w:rFonts w:cs="Times New Roman"/>
        </w:rPr>
      </w:r>
      <w:r>
        <w:rPr>
          <w:rFonts w:cs="Times New Roman"/>
        </w:rPr>
        <w:fldChar w:fldCharType="separate"/>
      </w:r>
      <w:r>
        <w:t xml:space="preserve">Fig. </w:t>
      </w:r>
      <w:r>
        <w:rPr>
          <w:noProof/>
        </w:rPr>
        <w:t>6</w:t>
      </w:r>
      <w:r>
        <w:rPr>
          <w:rFonts w:cs="Times New Roman"/>
        </w:rPr>
        <w:fldChar w:fldCharType="end"/>
      </w:r>
      <w:r>
        <w:rPr>
          <w:rFonts w:cs="Times New Roman"/>
        </w:rPr>
        <w:t xml:space="preserve">), so it is inappropriate to use relative humidity alone as an independent predictor of domestic energy consumption. Heat index would be a more appropriate predictor, as indicated in other studies </w:t>
      </w:r>
      <w:r>
        <w:rPr>
          <w:rFonts w:cs="Times New Roman"/>
        </w:rPr>
        <w:fldChar w:fldCharType="begin">
          <w:fldData xml:space="preserve">PEVuZE5vdGU+PENpdGU+PEF1dGhvcj5NYWlhLVNpbHZhPC9BdXRob3I+PFllYXI+MjAyMDwvWWVh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=
</w:fldData>
        </w:fldChar>
      </w:r>
      <w:r>
        <w:rPr>
          <w:rFonts w:cs="Times New Roman"/>
        </w:rPr>
        <w:instrText xml:space="preserve"> ADDIN EN.CITE </w:instrText>
      </w:r>
      <w:r>
        <w:rPr>
          <w:rFonts w:cs="Times New Roman"/>
        </w:rPr>
        <w:fldChar w:fldCharType="begin">
          <w:fldData xml:space="preserve">PEVuZE5vdGU+PENpdGU+PEF1dGhvcj5NYWlhLVNpbHZhPC9BdXRob3I+PFllYXI+MjAyMDwvWWVh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=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102" w:tooltip="Li, 2021 #316" w:history="1">
        <w:r>
          <w:rPr>
            <w:rFonts w:cs="Times New Roman"/>
            <w:noProof/>
          </w:rPr>
          <w:t>Li et al., 2021</w:t>
        </w:r>
      </w:hyperlink>
      <w:r>
        <w:rPr>
          <w:rFonts w:cs="Times New Roman"/>
          <w:noProof/>
        </w:rPr>
        <w:t xml:space="preserve">; </w:t>
      </w:r>
      <w:hyperlink w:anchor="_ENREF_115" w:tooltip="Maia-Silva, 2020 #315" w:history="1">
        <w:r>
          <w:rPr>
            <w:rFonts w:cs="Times New Roman"/>
            <w:noProof/>
          </w:rPr>
          <w:t>Maia-Silva et al., 2020</w:t>
        </w:r>
      </w:hyperlink>
      <w:r>
        <w:rPr>
          <w:rFonts w:cs="Times New Roman"/>
          <w:noProof/>
        </w:rPr>
        <w:t>)</w:t>
      </w:r>
      <w:r>
        <w:rPr>
          <w:rFonts w:cs="Times New Roman"/>
        </w:rPr>
        <w:fldChar w:fldCharType="end"/>
      </w:r>
      <w:r>
        <w:rPr>
          <w:rFonts w:cs="Times New Roman"/>
        </w:rPr>
        <w:t>.</w:t>
      </w:r>
    </w:p>
    <w:p w14:paraId="1D2DE2D6" w14:textId="7CDF3889" w:rsidR="00F02F14" w:rsidRDefault="00000000">
      <w:pPr>
        <w:ind w:firstLine="420"/>
        <w:rPr>
          <w:rFonts w:cs="Times New Roman"/>
        </w:rPr>
      </w:pPr>
      <w:r>
        <w:rPr>
          <w:rFonts w:cs="Times New Roman"/>
        </w:rPr>
        <w:t>For the overall models, the Hong Kong model (R</w:t>
      </w:r>
      <w:r>
        <w:rPr>
          <w:rFonts w:cs="Times New Roman"/>
          <w:vertAlign w:val="superscript"/>
        </w:rPr>
        <w:t>2</w:t>
      </w:r>
      <w:r>
        <w:rPr>
          <w:rFonts w:cs="Times New Roman"/>
        </w:rPr>
        <w:t>=0.91) (</w:t>
      </w:r>
      <w:r>
        <w:rPr>
          <w:rFonts w:cs="Times New Roman"/>
        </w:rPr>
        <w:fldChar w:fldCharType="begin"/>
      </w:r>
      <w:r>
        <w:rPr>
          <w:rFonts w:cs="Times New Roman"/>
        </w:rPr>
        <w:instrText xml:space="preserve"> REF _Ref43373083 \h </w:instrText>
      </w:r>
      <w:r>
        <w:rPr>
          <w:rFonts w:cs="Times New Roman"/>
        </w:rPr>
      </w:r>
      <w:r>
        <w:rPr>
          <w:rFonts w:cs="Times New Roman"/>
        </w:rPr>
        <w:fldChar w:fldCharType="separate"/>
      </w:r>
      <w:r>
        <w:t xml:space="preserve">Fig. </w:t>
      </w:r>
      <w:r>
        <w:rPr>
          <w:noProof/>
        </w:rPr>
        <w:t>3</w:t>
      </w:r>
      <w:r>
        <w:rPr>
          <w:rFonts w:cs="Times New Roman"/>
        </w:rPr>
        <w:fldChar w:fldCharType="end"/>
      </w:r>
      <w:r>
        <w:rPr>
          <w:rFonts w:cs="Times New Roman"/>
        </w:rPr>
        <w:t>b) performs better than the Singapore model (R</w:t>
      </w:r>
      <w:r>
        <w:rPr>
          <w:rFonts w:cs="Times New Roman"/>
          <w:vertAlign w:val="superscript"/>
        </w:rPr>
        <w:t>2</w:t>
      </w:r>
      <w:r>
        <w:rPr>
          <w:rFonts w:cs="Times New Roman"/>
        </w:rPr>
        <w:t>=0.65) (</w:t>
      </w:r>
      <w:r>
        <w:rPr>
          <w:rFonts w:cs="Times New Roman"/>
        </w:rPr>
        <w:fldChar w:fldCharType="begin"/>
      </w:r>
      <w:r>
        <w:rPr>
          <w:rFonts w:cs="Times New Roman"/>
        </w:rPr>
        <w:instrText xml:space="preserve"> REF _Ref43373083 \h </w:instrText>
      </w:r>
      <w:r>
        <w:rPr>
          <w:rFonts w:cs="Times New Roman"/>
        </w:rPr>
      </w:r>
      <w:r>
        <w:rPr>
          <w:rFonts w:cs="Times New Roman"/>
        </w:rPr>
        <w:fldChar w:fldCharType="separate"/>
      </w:r>
      <w:r>
        <w:t xml:space="preserve">Fig. </w:t>
      </w:r>
      <w:r>
        <w:rPr>
          <w:noProof/>
        </w:rPr>
        <w:t>3</w:t>
      </w:r>
      <w:r>
        <w:rPr>
          <w:rFonts w:cs="Times New Roman"/>
        </w:rPr>
        <w:fldChar w:fldCharType="end"/>
      </w:r>
      <w:r>
        <w:rPr>
          <w:rFonts w:cs="Times New Roman"/>
        </w:rPr>
        <w:t xml:space="preserve">c). By considering other variables driving energy consumption change related to the rapid economic growth of Singapore since the 2000s </w:t>
      </w:r>
      <w:r>
        <w:rPr>
          <w:rFonts w:cs="Times New Roman"/>
        </w:rPr>
        <w:fldChar w:fldCharType="begin"/>
      </w:r>
      <w:r>
        <w:rPr>
          <w:rFonts w:cs="Times New Roman"/>
        </w:rPr>
        <w:instrText xml:space="preserve"> ADDIN EN.CITE &lt;EndNote&gt;&lt;Cite&gt;&lt;Author&gt;World Bank&lt;/Author&gt;&lt;Year&gt;2020&lt;/Year&gt;&lt;RecNum&gt;53&lt;/RecNum&gt;&lt;DisplayText&gt;(World Bank, 2020b)&lt;/DisplayText&gt;&lt;record&gt;&lt;rec-number&gt;53&lt;/rec-number&gt;&lt;foreign-keys&gt;&lt;key app="EN" db-id="d55xpzf0prafv3ef9pbpvfzlaxd5er0v0wfx" timestamp="1542873898"&gt;53&lt;/key&gt;&lt;/foreign-keys&gt;&lt;ref-type name="Web Page"&gt;12&lt;/ref-type&gt;&lt;contributors&gt;&lt;authors&gt;&lt;author&gt;&lt;style face="normal" font="default" size="100%"&gt;World&lt;/style&gt;&lt;style face="normal" font="default" charset="134" size="100%"&gt; &lt;/style&gt;&lt;style face="normal" font="default" size="100%"&gt;Bank&lt;/style&gt;&lt;style face="normal" font="default" charset="134" size="100%"&gt;,&lt;/style&gt;&lt;/author&gt;&lt;/authors&gt;&lt;/contributors&gt;&lt;titles&gt;&lt;title&gt;World Bank Open Data - GDP growth (annual %)&lt;/title&gt;&lt;/titles&gt;&lt;volume&gt;2020&lt;/volume&gt;&lt;number&gt;18 June&lt;/number&gt;&lt;dates&gt;&lt;year&gt;2020&lt;/year&gt;&lt;/dates&gt;&lt;pub-location&gt;Washington, D.C., United States&lt;/pub-location&gt;&lt;publisher&gt;&lt;style face="normal" font="default" size="100%"&gt;World&lt;/style&gt;&lt;style face="normal" font="default" charset="134" size="100%"&gt; &lt;/style&gt;&lt;style face="normal" font="default" size="100%"&gt;Bank&lt;/style&gt;&lt;/publisher&gt;&lt;urls&gt;&lt;related-urls&gt;&lt;url&gt;https://data.worldbank.org/indicator/NY.GDP.MKTP.KD.ZG&lt;/url&gt;&lt;/related-urls&gt;&lt;/urls&gt;&lt;/record&gt;&lt;/Cite&gt;&lt;/EndNote&gt;</w:instrText>
      </w:r>
      <w:r>
        <w:rPr>
          <w:rFonts w:cs="Times New Roman"/>
        </w:rPr>
        <w:fldChar w:fldCharType="separate"/>
      </w:r>
      <w:r>
        <w:rPr>
          <w:rFonts w:cs="Times New Roman"/>
          <w:noProof/>
        </w:rPr>
        <w:t>(</w:t>
      </w:r>
      <w:hyperlink w:anchor="_ENREF_178" w:tooltip="World Bank, 2020 #53" w:history="1">
        <w:r>
          <w:rPr>
            <w:rFonts w:cs="Times New Roman"/>
            <w:noProof/>
          </w:rPr>
          <w:t>World Bank, 2020b</w:t>
        </w:r>
      </w:hyperlink>
      <w:r>
        <w:rPr>
          <w:rFonts w:cs="Times New Roman"/>
          <w:noProof/>
        </w:rPr>
        <w:t>)</w:t>
      </w:r>
      <w:r>
        <w:rPr>
          <w:rFonts w:cs="Times New Roman"/>
        </w:rPr>
        <w:fldChar w:fldCharType="end"/>
      </w:r>
      <w:r>
        <w:rPr>
          <w:rFonts w:cs="Times New Roman"/>
        </w:rPr>
        <w:t xml:space="preserve">, it is likely to improve the Singapore model performance. Energy price was found to affect the energy consumption pattern in the literature </w:t>
      </w:r>
      <w:r>
        <w:rPr>
          <w:rFonts w:cs="Times New Roman"/>
        </w:rPr>
        <w:fldChar w:fldCharType="begin"/>
      </w:r>
      <w:r>
        <w:rPr>
          <w:rFonts w:cs="Times New Roman"/>
        </w:rPr>
        <w:instrText xml:space="preserve"> ADDIN EN.CITE &lt;EndNote&gt;&lt;Cite&gt;&lt;Author&gt;Aroonruengsawat&lt;/Author&gt;&lt;Year&gt;2011&lt;/Year&gt;&lt;RecNum&gt;157&lt;/RecNum&gt;&lt;DisplayText&gt;(Aroonruengsawat and Auffhammer, 2011)&lt;/DisplayText&gt;&lt;record&gt;&lt;rec-number&gt;157&lt;/rec-number&gt;&lt;foreign-keys&gt;&lt;key app="EN" db-id="d55xpzf0prafv3ef9pbpvfzlaxd5er0v0wfx" timestamp="1583923777"&gt;157&lt;/key&gt;&lt;/foreign-keys&gt;&lt;ref-type name="Book Section"&gt;5&lt;/ref-type&gt;&lt;contributors&gt;&lt;authors&gt;&lt;author&gt;Aroonruengsawat, Anin&lt;/author&gt;&lt;author&gt;Auffhammer, Maximilian&lt;/author&gt;&lt;/authors&gt;&lt;/contributors&gt;&lt;titles&gt;&lt;title&gt;Impacts of climate change on residential electricity consumption: evidence from billing data&lt;/title&gt;&lt;secondary-title&gt;The Economics of climate change: Adaptations past and present&lt;/secondary-title&gt;&lt;/titles&gt;&lt;pages&gt;311-342&lt;/pages&gt;&lt;dates&gt;&lt;year&gt;2011&lt;/year&gt;&lt;/dates&gt;&lt;publisher&gt;University of Chicago Press&lt;/publisher&gt;&lt;urls&gt;&lt;/urls&gt;&lt;/record&gt;&lt;/Cite&gt;&lt;/EndNote&gt;</w:instrText>
      </w:r>
      <w:r>
        <w:rPr>
          <w:rFonts w:cs="Times New Roman"/>
        </w:rPr>
        <w:fldChar w:fldCharType="separate"/>
      </w:r>
      <w:r>
        <w:rPr>
          <w:rFonts w:cs="Times New Roman"/>
          <w:noProof/>
        </w:rPr>
        <w:t>(</w:t>
      </w:r>
      <w:hyperlink w:anchor="_ENREF_12" w:tooltip="Aroonruengsawat, 2011 #157" w:history="1">
        <w:r>
          <w:rPr>
            <w:rFonts w:cs="Times New Roman"/>
            <w:noProof/>
          </w:rPr>
          <w:t xml:space="preserve">Aroonruengsawat and Auffhammer, </w:t>
        </w:r>
        <w:r>
          <w:rPr>
            <w:rFonts w:cs="Times New Roman"/>
            <w:noProof/>
          </w:rPr>
          <w:lastRenderedPageBreak/>
          <w:t>2011</w:t>
        </w:r>
      </w:hyperlink>
      <w:r>
        <w:rPr>
          <w:rFonts w:cs="Times New Roman"/>
          <w:noProof/>
        </w:rPr>
        <w:t>)</w:t>
      </w:r>
      <w:r>
        <w:rPr>
          <w:rFonts w:cs="Times New Roman"/>
        </w:rPr>
        <w:fldChar w:fldCharType="end"/>
      </w:r>
      <w:r>
        <w:rPr>
          <w:rFonts w:cs="Times New Roman"/>
        </w:rPr>
        <w:t>. However, the price effect is not found in Hong Kong and Singapore as these two cities have relatively low energy prices and energy prices keep constant for a period in Hong Kong. O</w:t>
      </w:r>
      <w:r>
        <w:rPr>
          <w:rFonts w:cs="Times New Roman" w:hint="eastAsia"/>
        </w:rPr>
        <w:t>verall</w:t>
      </w:r>
      <w:r>
        <w:rPr>
          <w:rFonts w:cs="Times New Roman"/>
        </w:rPr>
        <w:t>, the importance of controlling factors of domestic energy consumption differs between various temporal scales.</w:t>
      </w:r>
    </w:p>
    <w:p w14:paraId="0463F806" w14:textId="77777777" w:rsidR="00F02F14" w:rsidRDefault="00000000">
      <w:pPr>
        <w:pStyle w:val="Heading2"/>
      </w:pPr>
      <w:bookmarkStart w:id="72" w:name="_Hlk43363311"/>
      <w:r>
        <w:t>Mitigation strategies to address increasing energy consumption under climate change</w:t>
      </w:r>
    </w:p>
    <w:bookmarkEnd w:id="72"/>
    <w:p w14:paraId="0A2EAE36" w14:textId="1A88E3DF" w:rsidR="00F02F14" w:rsidRDefault="00000000">
      <w:pPr>
        <w:ind w:firstLine="420"/>
        <w:rPr>
          <w:rFonts w:cs="Times New Roman"/>
        </w:rPr>
      </w:pPr>
      <w:r>
        <w:rPr>
          <w:rFonts w:cs="Times New Roman"/>
        </w:rPr>
        <w:t>There has been a global increasing temperature trend since the early 20</w:t>
      </w:r>
      <w:r>
        <w:rPr>
          <w:rFonts w:cs="Times New Roman"/>
          <w:vertAlign w:val="superscript"/>
        </w:rPr>
        <w:t>th</w:t>
      </w:r>
      <w:r>
        <w:rPr>
          <w:rFonts w:cs="Times New Roman"/>
        </w:rPr>
        <w:t xml:space="preserve"> century </w:t>
      </w:r>
      <w:r>
        <w:rPr>
          <w:rFonts w:cs="Times New Roman"/>
        </w:rPr>
        <w:fldChar w:fldCharType="begin"/>
      </w:r>
      <w:r>
        <w:rPr>
          <w:rFonts w:cs="Times New Roman"/>
        </w:rPr>
        <w:instrText xml:space="preserve"> ADDIN EN.CITE &lt;EndNote&gt;&lt;Cite&gt;&lt;Author&gt;Stocker&lt;/Author&gt;&lt;Year&gt;2013&lt;/Year&gt;&lt;RecNum&gt;74&lt;/RecNum&gt;&lt;DisplayText&gt;(Stocker et al., 2013)&lt;/DisplayText&gt;&lt;record&gt;&lt;rec-number&gt;74&lt;/rec-number&gt;&lt;foreign-keys&gt;&lt;key app="EN" db-id="d55xpzf0prafv3ef9pbpvfzlaxd5er0v0wfx" timestamp="1545708933"&gt;74&lt;/key&gt;&lt;/foreign-keys&gt;&lt;ref-type name="Edited Book"&gt;28&lt;/ref-type&gt;&lt;contributors&gt;&lt;authors&gt;&lt;author&gt;Stocker, T.F.&lt;/author&gt;&lt;author&gt;Qin, D.&lt;/author&gt;&lt;author&gt;Plattner, G.-K.&lt;/author&gt;&lt;author&gt;Tignor, M.&lt;/author&gt;&lt;author&gt;Allen, S.K.&lt;/author&gt;&lt;author&gt;Boschung, J.&lt;/author&gt;&lt;author&gt;Nauels, A.&lt;/author&gt;&lt;author&gt;Xia, Y.&lt;/author&gt;&lt;author&gt;Bex, Vc.&lt;/author&gt;&lt;author&gt;Midgley, P.M.&lt;/author&gt;&lt;/authors&gt;&lt;/contributors&gt;&lt;titles&gt;&lt;title&gt;IPCC,2013: Climate Change 2013: The Physical Science Basis. Contribution of Working Group I to the Fifth Assessment Report of the Intergovernmental Panel on Climate Change&lt;/title&gt;&lt;/titles&gt;&lt;dates&gt;&lt;year&gt;2013&lt;/year&gt;&lt;/dates&gt;&lt;pub-location&gt;Cambridge, United Kingdom and New York, NY, USA&lt;/pub-location&gt;&lt;publisher&gt;Cambridge University Press&lt;/publisher&gt;&lt;urls&gt;&lt;/urls&gt;&lt;/record&gt;&lt;/Cite&gt;&lt;/EndNote&gt;</w:instrText>
      </w:r>
      <w:r>
        <w:rPr>
          <w:rFonts w:cs="Times New Roman"/>
        </w:rPr>
        <w:fldChar w:fldCharType="separate"/>
      </w:r>
      <w:r>
        <w:rPr>
          <w:rFonts w:cs="Times New Roman"/>
          <w:noProof/>
        </w:rPr>
        <w:t>(</w:t>
      </w:r>
      <w:hyperlink w:anchor="_ENREF_157" w:tooltip="Stocker, 2013 #74" w:history="1">
        <w:r>
          <w:rPr>
            <w:rFonts w:cs="Times New Roman"/>
            <w:noProof/>
          </w:rPr>
          <w:t>Stocker et al., 2013</w:t>
        </w:r>
      </w:hyperlink>
      <w:r>
        <w:rPr>
          <w:rFonts w:cs="Times New Roman"/>
          <w:noProof/>
        </w:rPr>
        <w:t>)</w:t>
      </w:r>
      <w:r>
        <w:rPr>
          <w:rFonts w:cs="Times New Roman"/>
        </w:rPr>
        <w:fldChar w:fldCharType="end"/>
      </w:r>
      <w:r>
        <w:rPr>
          <w:rFonts w:cs="Times New Roman"/>
        </w:rPr>
        <w:t>. For the recent increasing global temperature, Hong Kong appears to have shorter winters and higher humidity</w:t>
      </w:r>
      <w:r>
        <w:t xml:space="preserve"> </w:t>
      </w:r>
      <w:r>
        <w:rPr>
          <w:rFonts w:cs="Times New Roman"/>
        </w:rPr>
        <w:fldChar w:fldCharType="begin"/>
      </w:r>
      <w:r>
        <w:rPr>
          <w:rFonts w:cs="Times New Roman"/>
        </w:rPr>
        <w:instrText xml:space="preserve"> ADDIN EN.CITE &lt;EndNote&gt;&lt;Cite&gt;&lt;Author&gt;Leung&lt;/Author&gt;&lt;Year&gt;2007&lt;/Year&gt;&lt;RecNum&gt;73&lt;/RecNum&gt;&lt;DisplayText&gt;(Leung et al., 2007)&lt;/DisplayText&gt;&lt;record&gt;&lt;rec-number&gt;73&lt;/rec-number&gt;&lt;foreign-keys&gt;&lt;key app="EN" db-id="d55xpzf0prafv3ef9pbpvfzlaxd5er0v0wfx" timestamp="1545707764"&gt;73&lt;/key&gt;&lt;/foreign-keys&gt;&lt;ref-type name="Journal Article"&gt;17&lt;/ref-type&gt;&lt;contributors&gt;&lt;authors&gt;&lt;author&gt;Leung,Y&lt;/author&gt;&lt;author&gt;Wu,M&lt;/author&gt;&lt;author&gt;Yeung,K &lt;/author&gt;&lt;author&gt;Leung,W&lt;/author&gt;&lt;/authors&gt;&lt;/contributors&gt;&lt;titles&gt;&lt;title&gt;Temperature projections in Hong Kong based on IPCC fourth assessment report&lt;/title&gt;&lt;secondary-title&gt;Hong Kong Meteorological Society Bulletin&lt;/secondary-title&gt;&lt;/titles&gt;&lt;periodical&gt;&lt;full-title&gt;Hong Kong Meteorological Society Bulletin&lt;/full-title&gt;&lt;/periodical&gt;&lt;pages&gt;1-23&lt;/pages&gt;&lt;volume&gt;17&lt;/volume&gt;&lt;dates&gt;&lt;year&gt;2007&lt;/year&gt;&lt;/dates&gt;&lt;urls&gt;&lt;/urls&gt;&lt;/record&gt;&lt;/Cite&gt;&lt;/EndNote&gt;</w:instrText>
      </w:r>
      <w:r>
        <w:rPr>
          <w:rFonts w:cs="Times New Roman"/>
        </w:rPr>
        <w:fldChar w:fldCharType="separate"/>
      </w:r>
      <w:r>
        <w:rPr>
          <w:rFonts w:cs="Times New Roman"/>
          <w:noProof/>
        </w:rPr>
        <w:t>(</w:t>
      </w:r>
      <w:hyperlink w:anchor="_ENREF_98" w:tooltip="Leung, 2007 #73" w:history="1">
        <w:r>
          <w:rPr>
            <w:rFonts w:cs="Times New Roman"/>
            <w:noProof/>
          </w:rPr>
          <w:t>Leung et al., 2007</w:t>
        </w:r>
      </w:hyperlink>
      <w:r>
        <w:rPr>
          <w:rFonts w:cs="Times New Roman"/>
          <w:noProof/>
        </w:rPr>
        <w:t>)</w:t>
      </w:r>
      <w:r>
        <w:rPr>
          <w:rFonts w:cs="Times New Roman"/>
        </w:rPr>
        <w:fldChar w:fldCharType="end"/>
      </w:r>
      <w:r>
        <w:rPr>
          <w:rFonts w:cs="Times New Roman"/>
        </w:rPr>
        <w:t xml:space="preserve">. </w:t>
      </w:r>
      <w:bookmarkStart w:id="73" w:name="_Hlk98260173"/>
      <w:r>
        <w:rPr>
          <w:rFonts w:cs="Times New Roman"/>
        </w:rPr>
        <w:t xml:space="preserve">According to our GCM model output, the future climate in Hong Kong and Singapore will likely become 2 </w:t>
      </w:r>
      <w:r>
        <w:rPr>
          <w:rFonts w:eastAsia="SimSun" w:cs="Times New Roman"/>
          <w:szCs w:val="24"/>
        </w:rPr>
        <w:t>°C</w:t>
      </w:r>
      <w:r>
        <w:rPr>
          <w:rFonts w:cs="Times New Roman"/>
        </w:rPr>
        <w:t xml:space="preserve"> – 5 </w:t>
      </w:r>
      <w:r>
        <w:rPr>
          <w:rFonts w:eastAsia="SimSun" w:cs="Times New Roman"/>
          <w:szCs w:val="24"/>
        </w:rPr>
        <w:t>°C</w:t>
      </w:r>
      <w:r>
        <w:rPr>
          <w:rFonts w:cs="Times New Roman"/>
        </w:rPr>
        <w:t xml:space="preserve"> hotter (RCP4.5 in 2071-2100) and creates shifts in heat extremes (</w:t>
      </w:r>
      <w:r>
        <w:rPr>
          <w:rFonts w:cs="Times New Roman"/>
        </w:rPr>
        <w:fldChar w:fldCharType="begin"/>
      </w:r>
      <w:r>
        <w:rPr>
          <w:rFonts w:cs="Times New Roman"/>
        </w:rPr>
        <w:instrText xml:space="preserve"> REF _Ref43373872 \h </w:instrText>
      </w:r>
      <w:r>
        <w:rPr>
          <w:rFonts w:cs="Times New Roman"/>
        </w:rPr>
      </w:r>
      <w:r>
        <w:rPr>
          <w:rFonts w:cs="Times New Roman"/>
        </w:rPr>
        <w:fldChar w:fldCharType="separate"/>
      </w:r>
      <w:r>
        <w:t xml:space="preserve">Fig. </w:t>
      </w:r>
      <w:r>
        <w:rPr>
          <w:noProof/>
        </w:rPr>
        <w:t>5</w:t>
      </w:r>
      <w:r>
        <w:rPr>
          <w:rFonts w:cs="Times New Roman"/>
        </w:rPr>
        <w:fldChar w:fldCharType="end"/>
      </w:r>
      <w:r>
        <w:rPr>
          <w:rFonts w:cs="Times New Roman"/>
        </w:rPr>
        <w:t xml:space="preserve">). This shift in temperature would lead to an increase in energy consumption in both Hong Kong and Singapore especially in RCP8.5 (Fig. 4), resulting in more demand for household cooling and lower demand for household heating </w:t>
      </w:r>
      <w:r>
        <w:rPr>
          <w:rFonts w:cs="Times New Roman"/>
        </w:rPr>
        <w:fldChar w:fldCharType="begin"/>
      </w:r>
      <w:r>
        <w:rPr>
          <w:rFonts w:cs="Times New Roman"/>
        </w:rPr>
        <w:instrText xml:space="preserve"> ADDIN EN.CITE &lt;EndNote&gt;&lt;Cite&gt;&lt;Author&gt;Wan&lt;/Author&gt;&lt;Year&gt;2012&lt;/Year&gt;&lt;RecNum&gt;75&lt;/RecNum&gt;&lt;DisplayText&gt;(Wan et al., 2012)&lt;/DisplayText&gt;&lt;record&gt;&lt;rec-number&gt;75&lt;/rec-number&gt;&lt;foreign-keys&gt;&lt;key app="EN" db-id="d55xpzf0prafv3ef9pbpvfzlaxd5er0v0wfx" timestamp="1545713632"&gt;75&lt;/key&gt;&lt;/foreign-keys&gt;&lt;ref-type name="Journal Article"&gt;17&lt;/ref-type&gt;&lt;contributors&gt;&lt;authors&gt;&lt;author&gt;Wan, Kevin K. W.&lt;/author&gt;&lt;author&gt;Li, Danny H. W.&lt;/author&gt;&lt;author&gt;Pan, Wenyan&lt;/author&gt;&lt;author&gt;Lam, Joseph C.&lt;/author&gt;&lt;/authors&gt;&lt;/contributors&gt;&lt;titles&gt;&lt;title&gt;Impact of climate change on building energy use in different climate zones and mitigation and adaptation implications&lt;/title&gt;&lt;secondary-title&gt;Applied Energy&lt;/secondary-title&gt;&lt;/titles&gt;&lt;periodical&gt;&lt;full-title&gt;Applied Energy&lt;/full-title&gt;&lt;/periodical&gt;&lt;pages&gt;274-282&lt;/pages&gt;&lt;volume&gt;97&lt;/volume&gt;&lt;keywords&gt;&lt;keyword&gt;Office buildings&lt;/keyword&gt;&lt;keyword&gt;Energy consumption&lt;/keyword&gt;&lt;keyword&gt;Carbon emissions&lt;/keyword&gt;&lt;keyword&gt;Climate change&lt;/keyword&gt;&lt;keyword&gt;Mitigation measures&lt;/keyword&gt;&lt;keyword&gt;China&lt;/keyword&gt;&lt;/keywords&gt;&lt;dates&gt;&lt;year&gt;2012&lt;/year&gt;&lt;pub-dates&gt;&lt;date&gt;2012/09/01/&lt;/date&gt;&lt;/pub-dates&gt;&lt;/dates&gt;&lt;isbn&gt;0306-2619&lt;/isbn&gt;&lt;urls&gt;&lt;related-urls&gt;&lt;url&gt;http://www.sciencedirect.com/science/article/pii/S0306261911007458&lt;/url&gt;&lt;/related-urls&gt;&lt;/urls&gt;&lt;electronic-resource-num&gt;https://doi.org/10.1016/j.apenergy.2011.11.048&lt;/electronic-resource-num&gt;&lt;/record&gt;&lt;/Cite&gt;&lt;/EndNote&gt;</w:instrText>
      </w:r>
      <w:r>
        <w:rPr>
          <w:rFonts w:cs="Times New Roman"/>
        </w:rPr>
        <w:fldChar w:fldCharType="separate"/>
      </w:r>
      <w:r>
        <w:rPr>
          <w:rFonts w:cs="Times New Roman"/>
          <w:noProof/>
        </w:rPr>
        <w:t>(</w:t>
      </w:r>
      <w:hyperlink w:anchor="_ENREF_171" w:tooltip="Wan, 2012 #75" w:history="1">
        <w:r>
          <w:rPr>
            <w:rFonts w:cs="Times New Roman"/>
            <w:noProof/>
          </w:rPr>
          <w:t>Wan et al., 2012</w:t>
        </w:r>
      </w:hyperlink>
      <w:r>
        <w:rPr>
          <w:rFonts w:cs="Times New Roman"/>
          <w:noProof/>
        </w:rPr>
        <w:t>)</w:t>
      </w:r>
      <w:r>
        <w:rPr>
          <w:rFonts w:cs="Times New Roman"/>
        </w:rPr>
        <w:fldChar w:fldCharType="end"/>
      </w:r>
      <w:r>
        <w:rPr>
          <w:rFonts w:cs="Times New Roman"/>
        </w:rPr>
        <w:t xml:space="preserve">. This increased residential cooling demand is consistent with previous findings in Hong Kong and Singapore </w:t>
      </w:r>
      <w:r>
        <w:rPr>
          <w:rFonts w:cs="Times New Roman"/>
        </w:rPr>
        <w:fldChar w:fldCharType="begin"/>
      </w:r>
      <w:r>
        <w:rPr>
          <w:rFonts w:cs="Times New Roman"/>
        </w:rPr>
        <w:instrText xml:space="preserve"> ADDIN EN.CITE &lt;EndNote&gt;&lt;Cite&gt;&lt;Author&gt;Ang&lt;/Author&gt;&lt;Year&gt;2017&lt;/Year&gt;&lt;RecNum&gt;4&lt;/RecNum&gt;&lt;DisplayText&gt;(Ang et al., 2017)&lt;/DisplayText&gt;&lt;record&gt;&lt;rec-number&gt;4&lt;/rec-number&gt;&lt;foreign-keys&gt;&lt;key app="EN" db-id="d55xpzf0prafv3ef9pbpvfzlaxd5er0v0wfx" timestamp="1542873898"&gt;4&lt;/key&gt;&lt;/foreign-keys&gt;&lt;ref-type name="Journal Article"&gt;17&lt;/ref-type&gt;&lt;contributors&gt;&lt;authors&gt;&lt;author&gt;Ang, B. W.&lt;/author&gt;&lt;author&gt;Wang, H.&lt;/author&gt;&lt;author&gt;Ma, Xiaojing&lt;/author&gt;&lt;/authors&gt;&lt;/contributors&gt;&lt;titles&gt;&lt;title&gt;Climatic influence on electricity consumption: The case of Singapore and Hong Kong&lt;/title&gt;&lt;secondary-title&gt;Energy&lt;/secondary-title&gt;&lt;/titles&gt;&lt;periodical&gt;&lt;full-title&gt;Energy&lt;/full-title&gt;&lt;/periodical&gt;&lt;pages&gt;534-543&lt;/pages&gt;&lt;volume&gt;127&lt;/volume&gt;&lt;keywords&gt;&lt;keyword&gt;Electricity consumption&lt;/keyword&gt;&lt;keyword&gt;Climatic factors&lt;/keyword&gt;&lt;keyword&gt;Singapore&lt;/keyword&gt;&lt;keyword&gt;Hong Kong&lt;/keyword&gt;&lt;/keywords&gt;&lt;dates&gt;&lt;year&gt;2017&lt;/year&gt;&lt;pub-dates&gt;&lt;date&gt;2017/05/15/&lt;/date&gt;&lt;/pub-dates&gt;&lt;/dates&gt;&lt;isbn&gt;0360-5442&lt;/isbn&gt;&lt;urls&gt;&lt;related-urls&gt;&lt;url&gt;http://www.sciencedirect.com/science/article/pii/S0360544217305674&lt;/url&gt;&lt;/related-urls&gt;&lt;/urls&gt;&lt;electronic-resource-num&gt;https://doi.org/10.1016/j.energy.2017.04.005&lt;/electronic-resource-num&gt;&lt;/record&gt;&lt;/Cite&gt;&lt;/EndNote&gt;</w:instrText>
      </w:r>
      <w:r>
        <w:rPr>
          <w:rFonts w:cs="Times New Roman"/>
        </w:rPr>
        <w:fldChar w:fldCharType="separate"/>
      </w:r>
      <w:r>
        <w:rPr>
          <w:rFonts w:cs="Times New Roman"/>
          <w:noProof/>
        </w:rPr>
        <w:t>(</w:t>
      </w:r>
      <w:hyperlink w:anchor="_ENREF_9" w:tooltip="Ang, 2017 #4" w:history="1">
        <w:r>
          <w:rPr>
            <w:rFonts w:cs="Times New Roman"/>
            <w:noProof/>
          </w:rPr>
          <w:t>Ang et al., 2017</w:t>
        </w:r>
      </w:hyperlink>
      <w:r>
        <w:rPr>
          <w:rFonts w:cs="Times New Roman"/>
          <w:noProof/>
        </w:rPr>
        <w:t>)</w:t>
      </w:r>
      <w:r>
        <w:rPr>
          <w:rFonts w:cs="Times New Roman"/>
        </w:rPr>
        <w:fldChar w:fldCharType="end"/>
      </w:r>
      <w:r>
        <w:rPr>
          <w:rFonts w:cs="Times New Roman"/>
        </w:rPr>
        <w:t xml:space="preserve">. </w:t>
      </w:r>
      <w:bookmarkStart w:id="74" w:name="_Hlk112358986"/>
      <w:bookmarkEnd w:id="73"/>
      <w:r>
        <w:rPr>
          <w:rFonts w:cs="Times New Roman"/>
        </w:rPr>
        <w:t xml:space="preserve">A non-linear increase in domestic energy consumption is found for Hong Kong, whereas a linear increase is found for Singapore in the future. Our results agree with studies in colder climatic regions (e.g. Quebec City, Toronto and Vancouver in Canada), which also indicate a decrease in heating loads and an increase in cooling loads under future climate change </w:t>
      </w:r>
      <w:r>
        <w:rPr>
          <w:rFonts w:cs="Times New Roman"/>
        </w:rPr>
        <w:fldChar w:fldCharType="begin">
          <w:fldData xml:space="preserve">PEVuZE5vdGU+PENpdGU+PEF1dGhvcj5KYWZhcnB1cjwvQXV0aG9yPjxZZWFyPjIwMjE8L1llYXI+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</w:fldData>
        </w:fldChar>
      </w:r>
      <w:r>
        <w:rPr>
          <w:rFonts w:cs="Times New Roman"/>
        </w:rPr>
        <w:instrText xml:space="preserve"> ADDIN EN.CITE </w:instrText>
      </w:r>
      <w:r>
        <w:rPr>
          <w:rFonts w:cs="Times New Roman"/>
        </w:rPr>
        <w:fldChar w:fldCharType="begin">
          <w:fldData xml:space="preserve">PEVuZE5vdGU+PENpdGU+PEF1dGhvcj5KYWZhcnB1cjwvQXV0aG9yPjxZZWFyPjIwMjE8L1llYXI+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20" w:tooltip="Berardi, 2020 #160" w:history="1">
        <w:r>
          <w:rPr>
            <w:rFonts w:cs="Times New Roman"/>
            <w:noProof/>
          </w:rPr>
          <w:t>Berardi and Jafarpur, 2020</w:t>
        </w:r>
      </w:hyperlink>
      <w:r>
        <w:rPr>
          <w:rFonts w:cs="Times New Roman"/>
          <w:noProof/>
        </w:rPr>
        <w:t xml:space="preserve">; </w:t>
      </w:r>
      <w:hyperlink w:anchor="_ENREF_77" w:tooltip="Jafarpur, 2021 #159" w:history="1">
        <w:r>
          <w:rPr>
            <w:rFonts w:cs="Times New Roman"/>
            <w:noProof/>
          </w:rPr>
          <w:t>Jafarpur and Berardi, 2021</w:t>
        </w:r>
      </w:hyperlink>
      <w:r>
        <w:rPr>
          <w:rFonts w:cs="Times New Roman"/>
          <w:noProof/>
        </w:rPr>
        <w:t>)</w:t>
      </w:r>
      <w:r>
        <w:rPr>
          <w:rFonts w:cs="Times New Roman"/>
        </w:rPr>
        <w:fldChar w:fldCharType="end"/>
      </w:r>
      <w:r>
        <w:rPr>
          <w:rFonts w:cs="Times New Roman"/>
        </w:rPr>
        <w:t>. However, unlike Hong Kong and these Canadian cities, Singapore has limited demand for heating at households in the future owing to its tropical climate.</w:t>
      </w:r>
    </w:p>
    <w:bookmarkEnd w:id="74"/>
    <w:p w14:paraId="3BDE11A7" w14:textId="22329908" w:rsidR="00F02F14" w:rsidRDefault="00000000">
      <w:pPr>
        <w:ind w:firstLine="420"/>
      </w:pPr>
      <w:r>
        <w:t>Rising energy consumption can be related to social well-being and the fairness of distributing the burden associated with climate change and heatwave. Changes in</w:t>
      </w:r>
      <w:r>
        <w:rPr>
          <w:rFonts w:cs="Times New Roman"/>
        </w:rPr>
        <w:t xml:space="preserve"> outdoor temperature could lead to a behavioural change in energy consumption </w:t>
      </w:r>
      <w:r>
        <w:rPr>
          <w:rFonts w:cs="Times New Roman"/>
        </w:rPr>
        <w:fldChar w:fldCharType="begin"/>
      </w:r>
      <w:r>
        <w:rPr>
          <w:rFonts w:cs="Times New Roman"/>
        </w:rPr>
        <w:instrText xml:space="preserve"> ADDIN EN.CITE &lt;EndNote&gt;&lt;Cite&gt;&lt;Author&gt;Liu&lt;/Author&gt;&lt;Year&gt;2020&lt;/Year&gt;&lt;RecNum&gt;134&lt;/RecNum&gt;&lt;DisplayText&gt;(Liu et al., 2020b)&lt;/DisplayText&gt;&lt;record&gt;&lt;rec-number&gt;134&lt;/rec-number&gt;&lt;foreign-keys&gt;&lt;key app="EN" db-id="d55xpzf0prafv3ef9pbpvfzlaxd5er0v0wfx" timestamp="1583910376"&gt;134&lt;/key&gt;&lt;/foreign-keys&gt;&lt;ref-type name="Journal Article"&gt;17&lt;/ref-type&gt;&lt;contributors&gt;&lt;authors&gt;&lt;author&gt;Liu, Sheng&lt;/author&gt;&lt;author&gt;Kwok, Yu Ting&lt;/author&gt;&lt;author&gt;Lau, Kevin Ka-Lun&lt;/author&gt;&lt;author&gt;Tong, Hong Wai&lt;/author&gt;&lt;author&gt;Chan, Pak Wai&lt;/author&gt;&lt;author&gt;Ng, Edward&lt;/author&gt;&lt;/authors&gt;&lt;/contributors&gt;&lt;titles&gt;&lt;title&gt;Development and application of future design weather data for evaluating the building thermal-energy performance in subtropical Hong Kong&lt;/title&gt;&lt;secondary-title&gt;Energy and Buildings&lt;/secondary-title&gt;&lt;/titles&gt;&lt;periodical&gt;&lt;full-title&gt;Energy and Buildings&lt;/full-title&gt;&lt;/periodical&gt;&lt;pages&gt;109696&lt;/pages&gt;&lt;volume&gt;209&lt;/volume&gt;&lt;keywords&gt;&lt;keyword&gt;Climate change&lt;/keyword&gt;&lt;keyword&gt;Morphing method&lt;/keyword&gt;&lt;keyword&gt;Building energy simulation&lt;/keyword&gt;&lt;keyword&gt;Adaptive thermal comfort&lt;/keyword&gt;&lt;keyword&gt;Future weather data&lt;/keyword&gt;&lt;/keywords&gt;&lt;dates&gt;&lt;year&gt;2020&lt;/year&gt;&lt;pub-dates&gt;&lt;date&gt;2020/02/15/&lt;/date&gt;&lt;/pub-dates&gt;&lt;/dates&gt;&lt;isbn&gt;0378-7788&lt;/isbn&gt;&lt;urls&gt;&lt;related-urls&gt;&lt;url&gt;http://www.sciencedirect.com/science/article/pii/S0378778819321899&lt;/url&gt;&lt;/related-urls&gt;&lt;/urls&gt;&lt;electronic-resource-num&gt;https://doi.org/10.1016/j.enbuild.2019.109696&lt;/electronic-resource-num&gt;&lt;/record&gt;&lt;/Cite&gt;&lt;/EndNote&gt;</w:instrText>
      </w:r>
      <w:r>
        <w:rPr>
          <w:rFonts w:cs="Times New Roman"/>
        </w:rPr>
        <w:fldChar w:fldCharType="separate"/>
      </w:r>
      <w:r>
        <w:rPr>
          <w:rFonts w:cs="Times New Roman"/>
          <w:noProof/>
        </w:rPr>
        <w:t>(</w:t>
      </w:r>
      <w:hyperlink w:anchor="_ENREF_106" w:tooltip="Liu, 2020 #134" w:history="1">
        <w:r>
          <w:rPr>
            <w:rFonts w:cs="Times New Roman"/>
            <w:noProof/>
          </w:rPr>
          <w:t>Liu et al., 2020b</w:t>
        </w:r>
      </w:hyperlink>
      <w:r>
        <w:rPr>
          <w:rFonts w:cs="Times New Roman"/>
          <w:noProof/>
        </w:rPr>
        <w:t>)</w:t>
      </w:r>
      <w:r>
        <w:rPr>
          <w:rFonts w:cs="Times New Roman"/>
        </w:rPr>
        <w:fldChar w:fldCharType="end"/>
      </w:r>
      <w:r>
        <w:rPr>
          <w:rFonts w:cs="Times New Roman"/>
        </w:rPr>
        <w:t xml:space="preserve">. The monthly mean outdoor temperature in May 2018 was the highest on record for May in Hong </w:t>
      </w:r>
      <w:r>
        <w:rPr>
          <w:rFonts w:cs="Times New Roman"/>
        </w:rPr>
        <w:lastRenderedPageBreak/>
        <w:t xml:space="preserve">Kong </w:t>
      </w:r>
      <w:r>
        <w:rPr>
          <w:rFonts w:cs="Times New Roman"/>
        </w:rPr>
        <w:fldChar w:fldCharType="begin"/>
      </w:r>
      <w:r>
        <w:rPr>
          <w:rFonts w:cs="Times New Roman"/>
        </w:rPr>
        <w:instrText xml:space="preserve"> ADDIN EN.CITE &lt;EndNote&gt;&lt;Cite&gt;&lt;Author&gt;Hong Kong Observatory&lt;/Author&gt;&lt;Year&gt;2018&lt;/Year&gt;&lt;RecNum&gt;91&lt;/RecNum&gt;&lt;DisplayText&gt;(Hong Kong Observatory, 2018)&lt;/DisplayText&gt;&lt;record&gt;&lt;rec-number&gt;91&lt;/rec-number&gt;&lt;foreign-keys&gt;&lt;key app="EN" db-id="d55xpzf0prafv3ef9pbpvfzlaxd5er0v0wfx" timestamp="1546584275"&gt;91&lt;/key&gt;&lt;/foreign-keys&gt;&lt;ref-type name="Web Page"&gt;12&lt;/ref-type&gt;&lt;contributors&gt;&lt;authors&gt;&lt;author&gt;Hong Kong Observatory,&lt;/author&gt;&lt;/authors&gt;&lt;/contributors&gt;&lt;titles&gt;&lt;title&gt;The Weather of May 2018&lt;/title&gt;&lt;/titles&gt;&lt;volume&gt;2019&lt;/volume&gt;&lt;number&gt;4 January&lt;/number&gt;&lt;dates&gt;&lt;year&gt;2018&lt;/year&gt;&lt;/dates&gt;&lt;pub-location&gt;Hong Kong&lt;/pub-location&gt;&lt;publisher&gt;Hong Kong Observatory&lt;/publisher&gt;&lt;urls&gt;&lt;related-urls&gt;&lt;url&gt;http://www.hko.gov.hk/wxinfo/pastwx/mws2018/mws201805.htm&lt;/url&gt;&lt;/related-urls&gt;&lt;/urls&gt;&lt;/record&gt;&lt;/Cite&gt;&lt;/EndNote&gt;</w:instrText>
      </w:r>
      <w:r>
        <w:rPr>
          <w:rFonts w:cs="Times New Roman"/>
        </w:rPr>
        <w:fldChar w:fldCharType="separate"/>
      </w:r>
      <w:r>
        <w:rPr>
          <w:rFonts w:cs="Times New Roman"/>
          <w:noProof/>
        </w:rPr>
        <w:t>(</w:t>
      </w:r>
      <w:hyperlink w:anchor="_ENREF_71" w:tooltip="Hong Kong Observatory, 2018 #91" w:history="1">
        <w:r>
          <w:rPr>
            <w:rFonts w:cs="Times New Roman"/>
            <w:noProof/>
          </w:rPr>
          <w:t>Hong Kong Observatory, 2018</w:t>
        </w:r>
      </w:hyperlink>
      <w:r>
        <w:rPr>
          <w:rFonts w:cs="Times New Roman"/>
          <w:noProof/>
        </w:rPr>
        <w:t>)</w:t>
      </w:r>
      <w:r>
        <w:rPr>
          <w:rFonts w:cs="Times New Roman"/>
        </w:rPr>
        <w:fldChar w:fldCharType="end"/>
      </w:r>
      <w:r>
        <w:rPr>
          <w:rFonts w:cs="Times New Roman"/>
        </w:rPr>
        <w:t xml:space="preserve">. As summer becomes hotter, the demand for household cooling will become more common </w:t>
      </w:r>
      <w:r>
        <w:rPr>
          <w:rFonts w:cs="Times New Roman"/>
        </w:rPr>
        <w:fldChar w:fldCharType="begin"/>
      </w:r>
      <w:r>
        <w:rPr>
          <w:rFonts w:cs="Times New Roman"/>
        </w:rPr>
        <w:instrText xml:space="preserve"> ADDIN EN.CITE &lt;EndNote&gt;&lt;Cite&gt;&lt;Author&gt;Nejat&lt;/Author&gt;&lt;Year&gt;2015&lt;/Year&gt;&lt;RecNum&gt;58&lt;/RecNum&gt;&lt;DisplayText&gt;(Nejat et al., 2015)&lt;/DisplayText&gt;&lt;record&gt;&lt;rec-number&gt;58&lt;/rec-number&gt;&lt;foreign-keys&gt;&lt;key app="EN" db-id="d55xpzf0prafv3ef9pbpvfzlaxd5er0v0wfx" timestamp="1545209178"&gt;58&lt;/key&gt;&lt;/foreign-keys&gt;&lt;ref-type name="Journal Article"&gt;17&lt;/ref-type&gt;&lt;contributors&gt;&lt;authors&gt;&lt;author&gt;Nejat, Payam&lt;/author&gt;&lt;author&gt;Jomehzadeh, Fatemeh&lt;/author&gt;&lt;author&gt;Taheri, Mohammad Mahdi&lt;/author&gt;&lt;author&gt;Gohari, Mohammad&lt;/author&gt;&lt;author&gt;Abd. Majid, Muhd Zaimi&lt;/author&gt;&lt;/authors&gt;&lt;/contributors&gt;&lt;titles&gt;&lt;title&gt;A global review of energy consumption, CO2 emissions and policy in the residential sector (with an overview of the top ten CO2 emitting countries)&lt;/title&gt;&lt;secondary-title&gt;Renewable and Sustainable Energy Reviews&lt;/secondary-title&gt;&lt;/titles&gt;&lt;periodical&gt;&lt;full-title&gt;Renewable and Sustainable Energy Reviews&lt;/full-title&gt;&lt;/periodical&gt;&lt;pages&gt;843-862&lt;/pages&gt;&lt;volume&gt;43&lt;/volume&gt;&lt;keywords&gt;&lt;keyword&gt;Energy&lt;/keyword&gt;&lt;keyword&gt;Building&lt;/keyword&gt;&lt;keyword&gt;Residential&lt;/keyword&gt;&lt;keyword&gt;Policy&lt;/keyword&gt;&lt;keyword&gt;Building energy code&lt;/keyword&gt;&lt;keyword&gt;GHG emissions&lt;/keyword&gt;&lt;keyword&gt;CO&lt;/keyword&gt;&lt;/keywords&gt;&lt;dates&gt;&lt;year&gt;2015&lt;/year&gt;&lt;pub-dates&gt;&lt;date&gt;2015/03/01/&lt;/date&gt;&lt;/pub-dates&gt;&lt;/dates&gt;&lt;isbn&gt;1364-0321&lt;/isbn&gt;&lt;urls&gt;&lt;related-urls&gt;&lt;url&gt;http://www.sciencedirect.com/science/article/pii/S1364032114010053&lt;/url&gt;&lt;/related-urls&gt;&lt;/urls&gt;&lt;electronic-resource-num&gt;https://doi.org/10.1016/j.rser.2014.11.066&lt;/electronic-resource-num&gt;&lt;/record&gt;&lt;/Cite&gt;&lt;/EndNote&gt;</w:instrText>
      </w:r>
      <w:r>
        <w:rPr>
          <w:rFonts w:cs="Times New Roman"/>
        </w:rPr>
        <w:fldChar w:fldCharType="separate"/>
      </w:r>
      <w:r>
        <w:rPr>
          <w:rFonts w:cs="Times New Roman"/>
          <w:noProof/>
        </w:rPr>
        <w:t>(</w:t>
      </w:r>
      <w:hyperlink w:anchor="_ENREF_125" w:tooltip="Nejat, 2015 #58" w:history="1">
        <w:r>
          <w:rPr>
            <w:rFonts w:cs="Times New Roman"/>
            <w:noProof/>
          </w:rPr>
          <w:t>Nejat et al., 2015</w:t>
        </w:r>
      </w:hyperlink>
      <w:r>
        <w:rPr>
          <w:rFonts w:cs="Times New Roman"/>
          <w:noProof/>
        </w:rPr>
        <w:t>)</w:t>
      </w:r>
      <w:r>
        <w:rPr>
          <w:rFonts w:cs="Times New Roman"/>
        </w:rPr>
        <w:fldChar w:fldCharType="end"/>
      </w:r>
      <w:r>
        <w:rPr>
          <w:rFonts w:cs="Times New Roman"/>
        </w:rPr>
        <w:t xml:space="preserve">. </w:t>
      </w:r>
      <w:r>
        <w:t xml:space="preserve">Although some elderly people have air-conditioning at home, they face certain barriers to changing their behaviour and might be reluctant to use air-conditioning </w:t>
      </w:r>
      <w:r>
        <w:fldChar w:fldCharType="begin"/>
      </w:r>
      <w:r>
        <w:instrText xml:space="preserve"> ADDIN EN.CITE &lt;EndNote&gt;&lt;Cite&gt;&lt;Author&gt;Hansen&lt;/Author&gt;&lt;Year&gt;2011&lt;/Year&gt;&lt;RecNum&gt;83&lt;/RecNum&gt;&lt;DisplayText&gt;(Hansen et al., 2011)&lt;/DisplayText&gt;&lt;record&gt;&lt;rec-number&gt;83&lt;/rec-number&gt;&lt;foreign-keys&gt;&lt;key app="EN" db-id="d55xpzf0prafv3ef9pbpvfzlaxd5er0v0wfx" timestamp="1546497674"&gt;83&lt;/key&gt;&lt;/foreign-keys&gt;&lt;ref-type name="Journal Article"&gt;17&lt;/ref-type&gt;&lt;contributors&gt;&lt;authors&gt;&lt;author&gt;Hansen, Alana&lt;/author&gt;&lt;author&gt;Bi, Peng&lt;/author&gt;&lt;author&gt;Nitschke, Monika&lt;/author&gt;&lt;author&gt;Pisaniello, Dino&lt;/author&gt;&lt;author&gt;Newbury, Jonathan&lt;/author&gt;&lt;author&gt;Kitson, Alison&lt;/author&gt;&lt;/authors&gt;&lt;/contributors&gt;&lt;titles&gt;&lt;title&gt;Perceptions of Heat-Susceptibility in Older Persons: Barriers to Adaptation&lt;/title&gt;&lt;secondary-title&gt;International Journal of Environmental Research and Public Health&lt;/secondary-title&gt;&lt;/titles&gt;&lt;periodical&gt;&lt;full-title&gt;International Journal of Environmental Research and Public Health&lt;/full-title&gt;&lt;/periodical&gt;&lt;pages&gt;4714&lt;/pages&gt;&lt;volume&gt;8&lt;/volume&gt;&lt;number&gt;12&lt;/number&gt;&lt;dates&gt;&lt;year&gt;2011&lt;/year&gt;&lt;/dates&gt;&lt;isbn&gt;1660-4601&lt;/isbn&gt;&lt;accession-num&gt;doi:10.3390/ijerph8124714&lt;/accession-num&gt;&lt;urls&gt;&lt;related-urls&gt;&lt;url&gt;http://www.mdpi.com/1660-4601/8/12/4714&lt;/url&gt;&lt;/related-urls&gt;&lt;/urls&gt;&lt;/record&gt;&lt;/Cite&gt;&lt;/EndNote&gt;</w:instrText>
      </w:r>
      <w:r>
        <w:fldChar w:fldCharType="separate"/>
      </w:r>
      <w:r>
        <w:rPr>
          <w:noProof/>
        </w:rPr>
        <w:t>(</w:t>
      </w:r>
      <w:hyperlink w:anchor="_ENREF_68" w:tooltip="Hansen, 2011 #83" w:history="1">
        <w:r>
          <w:rPr>
            <w:noProof/>
          </w:rPr>
          <w:t>Hansen et al., 2011</w:t>
        </w:r>
      </w:hyperlink>
      <w:r>
        <w:rPr>
          <w:noProof/>
        </w:rPr>
        <w:t>)</w:t>
      </w:r>
      <w:r>
        <w:fldChar w:fldCharType="end"/>
      </w:r>
      <w:r>
        <w:t xml:space="preserve">. Community education </w:t>
      </w:r>
      <w:r>
        <w:fldChar w:fldCharType="begin"/>
      </w:r>
      <w:r>
        <w:instrText xml:space="preserve"> ADDIN EN.CITE &lt;EndNote&gt;&lt;Cite&gt;&lt;Author&gt;Loughnan&lt;/Author&gt;&lt;Year&gt;2013&lt;/Year&gt;&lt;RecNum&gt;94&lt;/RecNum&gt;&lt;DisplayText&gt;(Loughnan et al., 2013)&lt;/DisplayText&gt;&lt;record&gt;&lt;rec-number&gt;94&lt;/rec-number&gt;&lt;foreign-keys&gt;&lt;key app="EN" db-id="d55xpzf0prafv3ef9pbpvfzlaxd5er0v0wfx" timestamp="1546831449"&gt;94&lt;/key&gt;&lt;/foreign-keys&gt;&lt;ref-type name="Report"&gt;27&lt;/ref-type&gt;&lt;contributors&gt;&lt;authors&gt;&lt;author&gt;Loughnan, M.&lt;/author&gt;&lt;author&gt;Tapper, N.&lt;/author&gt;&lt;author&gt;Phan, T.&lt;/author&gt;&lt;author&gt;Lynch, K.&lt;/author&gt;&lt;author&gt;Mclnnes, J.A.&lt;/author&gt;&lt;/authors&gt;&lt;/contributors&gt;&lt;titles&gt;&lt;title&gt;A spatial vulnerability analysis of urban populations during extreme heat events in Australian capital cities&lt;/title&gt;&lt;/titles&gt;&lt;dates&gt;&lt;year&gt;2013&lt;/year&gt;&lt;/dates&gt;&lt;pub-location&gt;Gold Coast&lt;/pub-location&gt;&lt;publisher&gt;National Climate Change Adaptation Research Facility&lt;/publisher&gt;&lt;urls&gt;&lt;/urls&gt;&lt;/record&gt;&lt;/Cite&gt;&lt;/EndNote&gt;</w:instrText>
      </w:r>
      <w:r>
        <w:fldChar w:fldCharType="separate"/>
      </w:r>
      <w:r>
        <w:rPr>
          <w:noProof/>
        </w:rPr>
        <w:t>(</w:t>
      </w:r>
      <w:hyperlink w:anchor="_ENREF_112" w:tooltip="Loughnan, 2013 #94" w:history="1">
        <w:r>
          <w:rPr>
            <w:noProof/>
          </w:rPr>
          <w:t>Loughnan et al., 2013</w:t>
        </w:r>
      </w:hyperlink>
      <w:r>
        <w:rPr>
          <w:noProof/>
        </w:rPr>
        <w:t>)</w:t>
      </w:r>
      <w:r>
        <w:fldChar w:fldCharType="end"/>
      </w:r>
      <w:r>
        <w:t xml:space="preserve"> and opening cooling centres </w:t>
      </w:r>
      <w:r>
        <w:fldChar w:fldCharType="begin"/>
      </w:r>
      <w:r>
        <w:instrText xml:space="preserve"> ADDIN EN.CITE &lt;EndNote&gt;&lt;Cite&gt;&lt;Author&gt;Berisha&lt;/Author&gt;&lt;Year&gt;2017&lt;/Year&gt;&lt;RecNum&gt;95&lt;/RecNum&gt;&lt;DisplayText&gt;(Berisha et al., 2017)&lt;/DisplayText&gt;&lt;record&gt;&lt;rec-number&gt;95&lt;/rec-number&gt;&lt;foreign-keys&gt;&lt;key app="EN" db-id="d55xpzf0prafv3ef9pbpvfzlaxd5er0v0wfx" timestamp="1546831977"&gt;95&lt;/key&gt;&lt;/foreign-keys&gt;&lt;ref-type name="Journal Article"&gt;17&lt;/ref-type&gt;&lt;contributors&gt;&lt;authors&gt;&lt;author&gt;Vjollca Berisha&lt;/author&gt;&lt;author&gt;David Hondula&lt;/author&gt;&lt;author&gt;Matthew Roach&lt;/author&gt;&lt;author&gt;Jessica R. White&lt;/author&gt;&lt;author&gt;Benita McKinney&lt;/author&gt;&lt;author&gt;Darcie Bentz&lt;/author&gt;&lt;author&gt;Ahmed Mohamed&lt;/author&gt;&lt;author&gt;Joshua Uebelherr&lt;/author&gt;&lt;author&gt;Kate Goodin&lt;/author&gt;&lt;/authors&gt;&lt;/contributors&gt;&lt;titles&gt;&lt;title&gt;Assessing Adaptation Strategies for Extreme Heat: A Public Health Evaluation of Cooling Centers in Maricopa County, Arizona&lt;/title&gt;&lt;secondary-title&gt;Weather, Climate, and Society&lt;/secondary-title&gt;&lt;/titles&gt;&lt;periodical&gt;&lt;full-title&gt;Weather, Climate, and Society&lt;/full-title&gt;&lt;/periodical&gt;&lt;pages&gt;71-80&lt;/pages&gt;&lt;volume&gt;9&lt;/volume&gt;&lt;number&gt;1&lt;/number&gt;&lt;keywords&gt;&lt;keyword&gt;Climate change,Emergency preparedness,Societal impacts&lt;/keyword&gt;&lt;/keywords&gt;&lt;dates&gt;&lt;year&gt;2017&lt;/year&gt;&lt;/dates&gt;&lt;urls&gt;&lt;related-urls&gt;&lt;url&gt;https://journals.ametsoc.org/doi/abs/10.1175/WCAS-D-16-0033.1&lt;/url&gt;&lt;/related-urls&gt;&lt;/urls&gt;&lt;electronic-resource-num&gt;10.1175/wcas-d-16-0033.1&lt;/electronic-resource-num&gt;&lt;/record&gt;&lt;/Cite&gt;&lt;/EndNote&gt;</w:instrText>
      </w:r>
      <w:r>
        <w:fldChar w:fldCharType="separate"/>
      </w:r>
      <w:r>
        <w:rPr>
          <w:noProof/>
        </w:rPr>
        <w:t>(</w:t>
      </w:r>
      <w:hyperlink w:anchor="_ENREF_21" w:tooltip="Berisha, 2017 #95" w:history="1">
        <w:r>
          <w:rPr>
            <w:noProof/>
          </w:rPr>
          <w:t>Berisha et al., 2017</w:t>
        </w:r>
      </w:hyperlink>
      <w:r>
        <w:rPr>
          <w:noProof/>
        </w:rPr>
        <w:t>)</w:t>
      </w:r>
      <w:r>
        <w:fldChar w:fldCharType="end"/>
      </w:r>
      <w:r>
        <w:t xml:space="preserve"> are some practical strategies to mitigate the impact of rising urban temperature.</w:t>
      </w:r>
    </w:p>
    <w:p w14:paraId="51580ACF" w14:textId="5D99126E" w:rsidR="00F02F14" w:rsidRDefault="00000000">
      <w:pPr>
        <w:ind w:firstLine="420"/>
        <w:rPr>
          <w:rFonts w:cs="Times New Roman"/>
        </w:rPr>
      </w:pPr>
      <w:r>
        <w:rPr>
          <w:rFonts w:cs="Times New Roman"/>
        </w:rPr>
        <w:t xml:space="preserve">With the potential increase in energy consumption, improving energy efficiency will become more crucial in the future </w:t>
      </w:r>
      <w:r>
        <w:rPr>
          <w:rFonts w:cs="Times New Roman"/>
        </w:rPr>
        <w:fldChar w:fldCharType="begin">
          <w:fldData xml:space="preserve">PEVuZE5vdGU+PENpdGU+PEF1dGhvcj5SZXluYTwvQXV0aG9yPjxZZWFyPjIwMTc8L1llYXI+PFJl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</w:fldData>
        </w:fldChar>
      </w:r>
      <w:r>
        <w:rPr>
          <w:rFonts w:cs="Times New Roman"/>
        </w:rPr>
        <w:instrText xml:space="preserve"> ADDIN EN.CITE </w:instrText>
      </w:r>
      <w:r>
        <w:rPr>
          <w:rFonts w:cs="Times New Roman"/>
        </w:rPr>
        <w:fldChar w:fldCharType="begin">
          <w:fldData xml:space="preserve">PEVuZE5vdGU+PENpdGU+PEF1dGhvcj5SZXluYTwvQXV0aG9yPjxZZWFyPjIwMTc8L1llYXI+PFJl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120" w:tooltip="Meng, 2018 #208" w:history="1">
        <w:r>
          <w:rPr>
            <w:rFonts w:cs="Times New Roman"/>
            <w:noProof/>
          </w:rPr>
          <w:t>Meng et al., 2018</w:t>
        </w:r>
      </w:hyperlink>
      <w:r>
        <w:rPr>
          <w:rFonts w:cs="Times New Roman"/>
          <w:noProof/>
        </w:rPr>
        <w:t xml:space="preserve">; </w:t>
      </w:r>
      <w:hyperlink w:anchor="_ENREF_137" w:tooltip="Reyna, 2017 #147" w:history="1">
        <w:r>
          <w:rPr>
            <w:rFonts w:cs="Times New Roman"/>
            <w:noProof/>
          </w:rPr>
          <w:t>Reyna and Chester, 2017</w:t>
        </w:r>
      </w:hyperlink>
      <w:r>
        <w:rPr>
          <w:rFonts w:cs="Times New Roman"/>
          <w:noProof/>
        </w:rPr>
        <w:t xml:space="preserve">; </w:t>
      </w:r>
      <w:hyperlink w:anchor="_ENREF_197" w:tooltip="Zhou, 2018 #149" w:history="1">
        <w:r>
          <w:rPr>
            <w:rFonts w:cs="Times New Roman"/>
            <w:noProof/>
          </w:rPr>
          <w:t>Zhou et al., 2018</w:t>
        </w:r>
      </w:hyperlink>
      <w:r>
        <w:rPr>
          <w:rFonts w:cs="Times New Roman"/>
          <w:noProof/>
        </w:rPr>
        <w:t>)</w:t>
      </w:r>
      <w:r>
        <w:rPr>
          <w:rFonts w:cs="Times New Roman"/>
        </w:rPr>
        <w:fldChar w:fldCharType="end"/>
      </w:r>
      <w:r>
        <w:rPr>
          <w:rFonts w:cs="Times New Roman"/>
        </w:rPr>
        <w:t xml:space="preserve">. Some possible solutions include passive cooling </w:t>
      </w:r>
      <w:r>
        <w:rPr>
          <w:rFonts w:cs="Times New Roman"/>
        </w:rPr>
        <w:fldChar w:fldCharType="begin">
          <w:fldData xml:space="preserve">PEVuZE5vdGU+PENpdGU+PEF1dGhvcj5TYW50YW1vdXJpczwvQXV0aG9yPjxZZWFyPjIwMTM8L1ll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</w:fldData>
        </w:fldChar>
      </w:r>
      <w:r>
        <w:rPr>
          <w:rFonts w:cs="Times New Roman"/>
        </w:rPr>
        <w:instrText xml:space="preserve"> ADDIN EN.CITE </w:instrText>
      </w:r>
      <w:r>
        <w:rPr>
          <w:rFonts w:cs="Times New Roman"/>
        </w:rPr>
        <w:fldChar w:fldCharType="begin">
          <w:fldData xml:space="preserve">PEVuZE5vdGU+PENpdGU+PEF1dGhvcj5TYW50YW1vdXJpczwvQXV0aG9yPjxZZWFyPjIwMTM8L1ll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143" w:tooltip="Santamouris, 2013 #251" w:history="1">
        <w:r>
          <w:rPr>
            <w:rFonts w:cs="Times New Roman"/>
            <w:noProof/>
          </w:rPr>
          <w:t>Santamouris and Kolokotsa, 2013</w:t>
        </w:r>
      </w:hyperlink>
      <w:r>
        <w:rPr>
          <w:rFonts w:cs="Times New Roman"/>
          <w:noProof/>
        </w:rPr>
        <w:t xml:space="preserve">; </w:t>
      </w:r>
      <w:hyperlink w:anchor="_ENREF_190" w:tooltip="Yu, 2020 #252" w:history="1">
        <w:r>
          <w:rPr>
            <w:rFonts w:cs="Times New Roman"/>
            <w:noProof/>
          </w:rPr>
          <w:t>Yu et al., 2020</w:t>
        </w:r>
      </w:hyperlink>
      <w:r>
        <w:rPr>
          <w:rFonts w:cs="Times New Roman"/>
          <w:noProof/>
        </w:rPr>
        <w:t>)</w:t>
      </w:r>
      <w:r>
        <w:rPr>
          <w:rFonts w:cs="Times New Roman"/>
        </w:rPr>
        <w:fldChar w:fldCharType="end"/>
      </w:r>
      <w:r>
        <w:rPr>
          <w:rFonts w:cs="Times New Roman"/>
        </w:rPr>
        <w:t xml:space="preserve"> and increasing urban greenery </w:t>
      </w:r>
      <w:r>
        <w:rPr>
          <w:rFonts w:cs="Times New Roman"/>
        </w:rPr>
        <w:fldChar w:fldCharType="begin"/>
      </w:r>
      <w:r>
        <w:rPr>
          <w:rFonts w:cs="Times New Roman"/>
        </w:rPr>
        <w:instrText xml:space="preserve"> ADDIN EN.CITE &lt;EndNote&gt;&lt;Cite&gt;&lt;Author&gt;Wong&lt;/Author&gt;&lt;Year&gt;2011&lt;/Year&gt;&lt;RecNum&gt;130&lt;/RecNum&gt;&lt;DisplayText&gt;(Wong et al., 2011)&lt;/DisplayText&gt;&lt;record&gt;&lt;rec-number&gt;130&lt;/rec-number&gt;&lt;foreign-keys&gt;&lt;key app="EN" db-id="d55xpzf0prafv3ef9pbpvfzlaxd5er0v0wfx" timestamp="1583903583"&gt;130&lt;/key&gt;&lt;/foreign-keys&gt;&lt;ref-type name="Journal Article"&gt;17&lt;/ref-type&gt;&lt;contributors&gt;&lt;authors&gt;&lt;author&gt;Wong, Nyuk Hien&lt;/author&gt;&lt;author&gt;Jusuf, Steve Kardinal&lt;/author&gt;&lt;author&gt;Syafii, Nedyomukti Imam&lt;/author&gt;&lt;author&gt;Chen, Yixing&lt;/author&gt;&lt;author&gt;Hajadi, Norwin&lt;/author&gt;&lt;author&gt;Sathyanarayanan, Haripriya&lt;/author&gt;&lt;author&gt;Manickavasagam, Yamini Vidya&lt;/author&gt;&lt;/authors&gt;&lt;/contributors&gt;&lt;titles&gt;&lt;title&gt;Evaluation of the impact of the surrounding urban morphology on building energy consumption&lt;/title&gt;&lt;secondary-title&gt;Solar Energy&lt;/secondary-title&gt;&lt;/titles&gt;&lt;periodical&gt;&lt;full-title&gt;Solar Energy&lt;/full-title&gt;&lt;/periodical&gt;&lt;pages&gt;57-71&lt;/pages&gt;&lt;volume&gt;85&lt;/volume&gt;&lt;number&gt;1&lt;/number&gt;&lt;keywords&gt;&lt;keyword&gt;Impact&lt;/keyword&gt;&lt;keyword&gt;Urban morphology&lt;/keyword&gt;&lt;keyword&gt;Building energy consumption&lt;/keyword&gt;&lt;keyword&gt;Energy simulation&lt;/keyword&gt;&lt;keyword&gt;Singapore&lt;/keyword&gt;&lt;/keywords&gt;&lt;dates&gt;&lt;year&gt;2011&lt;/year&gt;&lt;pub-dates&gt;&lt;date&gt;2011/01/01/&lt;/date&gt;&lt;/pub-dates&gt;&lt;/dates&gt;&lt;isbn&gt;0038-092X&lt;/isbn&gt;&lt;urls&gt;&lt;related-urls&gt;&lt;url&gt;http://www.sciencedirect.com/science/article/pii/S0038092X10003294&lt;/url&gt;&lt;/related-urls&gt;&lt;/urls&gt;&lt;electronic-resource-num&gt;https://doi.org/10.1016/j.solener.2010.11.002&lt;/electronic-resource-num&gt;&lt;/record&gt;&lt;/Cite&gt;&lt;/EndNote&gt;</w:instrText>
      </w:r>
      <w:r>
        <w:rPr>
          <w:rFonts w:cs="Times New Roman"/>
        </w:rPr>
        <w:fldChar w:fldCharType="separate"/>
      </w:r>
      <w:r>
        <w:rPr>
          <w:rFonts w:cs="Times New Roman"/>
          <w:noProof/>
        </w:rPr>
        <w:t>(</w:t>
      </w:r>
      <w:hyperlink w:anchor="_ENREF_174" w:tooltip="Wong, 2011 #130" w:history="1">
        <w:r>
          <w:rPr>
            <w:rFonts w:cs="Times New Roman"/>
            <w:noProof/>
          </w:rPr>
          <w:t>Wong et al., 2011</w:t>
        </w:r>
      </w:hyperlink>
      <w:r>
        <w:rPr>
          <w:rFonts w:cs="Times New Roman"/>
          <w:noProof/>
        </w:rPr>
        <w:t>)</w:t>
      </w:r>
      <w:r>
        <w:rPr>
          <w:rFonts w:cs="Times New Roman"/>
        </w:rPr>
        <w:fldChar w:fldCharType="end"/>
      </w:r>
      <w:r>
        <w:rPr>
          <w:rFonts w:cs="Times New Roman"/>
        </w:rPr>
        <w:t xml:space="preserve">, such as green roofs and green walls </w:t>
      </w:r>
      <w:r>
        <w:rPr>
          <w:rFonts w:cs="Times New Roman"/>
        </w:rPr>
        <w:fldChar w:fldCharType="begin">
          <w:fldData xml:space="preserve">PEVuZE5vdGU+PENpdGU+PEF1dGhvcj5GYWhteTwvQXV0aG9yPjxZZWFyPjIwMjA8L1llYXI+PFJl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</w:fldData>
        </w:fldChar>
      </w:r>
      <w:r>
        <w:rPr>
          <w:rFonts w:cs="Times New Roman"/>
        </w:rPr>
        <w:instrText xml:space="preserve"> ADDIN EN.CITE </w:instrText>
      </w:r>
      <w:r>
        <w:rPr>
          <w:rFonts w:cs="Times New Roman"/>
        </w:rPr>
        <w:fldChar w:fldCharType="begin">
          <w:fldData xml:space="preserve">PEVuZE5vdGU+PENpdGU+PEF1dGhvcj5GYWhteTwvQXV0aG9yPjxZZWFyPjIwMjA8L1llYXI+PFJl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6" w:tooltip="Andric, 2020 #250" w:history="1">
        <w:r>
          <w:rPr>
            <w:rFonts w:cs="Times New Roman"/>
            <w:noProof/>
          </w:rPr>
          <w:t>Andric et al., 2020</w:t>
        </w:r>
      </w:hyperlink>
      <w:r>
        <w:rPr>
          <w:rFonts w:cs="Times New Roman"/>
          <w:noProof/>
        </w:rPr>
        <w:t xml:space="preserve">; </w:t>
      </w:r>
      <w:hyperlink w:anchor="_ENREF_53" w:tooltip="Fahmy, 2020 #249" w:history="1">
        <w:r>
          <w:rPr>
            <w:rFonts w:cs="Times New Roman"/>
            <w:noProof/>
          </w:rPr>
          <w:t>Fahmy et al., 2020</w:t>
        </w:r>
      </w:hyperlink>
      <w:r>
        <w:rPr>
          <w:rFonts w:cs="Times New Roman"/>
          <w:noProof/>
        </w:rPr>
        <w:t>)</w:t>
      </w:r>
      <w:r>
        <w:rPr>
          <w:rFonts w:cs="Times New Roman"/>
        </w:rPr>
        <w:fldChar w:fldCharType="end"/>
      </w:r>
      <w:r>
        <w:rPr>
          <w:rFonts w:cs="Times New Roman"/>
        </w:rPr>
        <w:t xml:space="preserve">. Well-planned architectural design, carefully monitored air conditioning, and precise simulation technologies are possible solutions to reduce unnecessary energy consumption in a residential area </w:t>
      </w:r>
      <w:r>
        <w:rPr>
          <w:rFonts w:cs="Times New Roman"/>
        </w:rPr>
        <w:fldChar w:fldCharType="begin">
          <w:fldData xml:space="preserve">PEVuZE5vdGU+PENpdGU+PEF1dGhvcj5OaWNvbDwvQXV0aG9yPjxZZWFyPjIwMDU8L1llYXI+PFJl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</w:fldData>
        </w:fldChar>
      </w:r>
      <w:r>
        <w:rPr>
          <w:rFonts w:cs="Times New Roman"/>
        </w:rPr>
        <w:instrText xml:space="preserve"> ADDIN EN.CITE </w:instrText>
      </w:r>
      <w:r>
        <w:rPr>
          <w:rFonts w:cs="Times New Roman"/>
        </w:rPr>
        <w:fldChar w:fldCharType="begin">
          <w:fldData xml:space="preserve">PEVuZE5vdGU+PENpdGU+PEF1dGhvcj5OaWNvbDwvQXV0aG9yPjxZZWFyPjIwMDU8L1llYXI+PFJl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127" w:tooltip="Nicol, 2005 #31" w:history="1">
        <w:r>
          <w:rPr>
            <w:rFonts w:cs="Times New Roman"/>
            <w:noProof/>
          </w:rPr>
          <w:t>Nicol and Roaf, 2005</w:t>
        </w:r>
      </w:hyperlink>
      <w:r>
        <w:rPr>
          <w:rFonts w:cs="Times New Roman"/>
          <w:noProof/>
        </w:rPr>
        <w:t xml:space="preserve">; </w:t>
      </w:r>
      <w:hyperlink w:anchor="_ENREF_171" w:tooltip="Wan, 2012 #75" w:history="1">
        <w:r>
          <w:rPr>
            <w:rFonts w:cs="Times New Roman"/>
            <w:noProof/>
          </w:rPr>
          <w:t>Wan et al., 2012</w:t>
        </w:r>
      </w:hyperlink>
      <w:r>
        <w:rPr>
          <w:rFonts w:cs="Times New Roman"/>
          <w:noProof/>
        </w:rPr>
        <w:t>)</w:t>
      </w:r>
      <w:r>
        <w:rPr>
          <w:rFonts w:cs="Times New Roman"/>
        </w:rPr>
        <w:fldChar w:fldCharType="end"/>
      </w:r>
      <w:r>
        <w:rPr>
          <w:rFonts w:cs="Times New Roman"/>
        </w:rPr>
        <w:t xml:space="preserve">. A well-adapted home would increase the resilience of vulnerable groups during the heatwave to prevent overheating </w:t>
      </w:r>
      <w:r>
        <w:rPr>
          <w:rFonts w:cs="Times New Roman"/>
        </w:rPr>
        <w:fldChar w:fldCharType="begin"/>
      </w:r>
      <w:r>
        <w:rPr>
          <w:rFonts w:cs="Times New Roman"/>
        </w:rPr>
        <w:instrText xml:space="preserve"> ADDIN EN.CITE &lt;EndNote&gt;&lt;Cite&gt;&lt;Author&gt;Hamdy&lt;/Author&gt;&lt;Year&gt;2017&lt;/Year&gt;&lt;RecNum&gt;176&lt;/RecNum&gt;&lt;DisplayText&gt;(Hamdy et al., 2017)&lt;/DisplayText&gt;&lt;record&gt;&lt;rec-number&gt;176&lt;/rec-number&gt;&lt;foreign-keys&gt;&lt;key app="EN" db-id="d55xpzf0prafv3ef9pbpvfzlaxd5er0v0wfx" timestamp="1583986647"&gt;176&lt;/key&gt;&lt;/foreign-keys&gt;&lt;ref-type name="Journal Article"&gt;17&lt;/ref-type&gt;&lt;contributors&gt;&lt;authors&gt;&lt;author&gt;Hamdy, Mohamed&lt;/author&gt;&lt;author&gt;Carlucci, Salvatore&lt;/author&gt;&lt;author&gt;Hoes, Pieter-Jan&lt;/author&gt;&lt;author&gt;Hensen, Jan L. M.&lt;/author&gt;&lt;/authors&gt;&lt;/contributors&gt;&lt;titles&gt;&lt;title&gt;The impact of climate change on the overheating risk in dwellings—A Dutch case study&lt;/title&gt;&lt;secondary-title&gt;Building and Environment&lt;/secondary-title&gt;&lt;/titles&gt;&lt;periodical&gt;&lt;full-title&gt;Building and Environment&lt;/full-title&gt;&lt;/periodical&gt;&lt;pages&gt;307-323&lt;/pages&gt;&lt;volume&gt;122&lt;/volume&gt;&lt;keywords&gt;&lt;keyword&gt;Overheating risk&lt;/keyword&gt;&lt;keyword&gt;Climate change&lt;/keyword&gt;&lt;keyword&gt;Residential building stock&lt;/keyword&gt;&lt;keyword&gt;Thermal comfort&lt;/keyword&gt;&lt;keyword&gt;Resilience&lt;/keyword&gt;&lt;keyword&gt;New metrics&lt;/keyword&gt;&lt;/keywords&gt;&lt;dates&gt;&lt;year&gt;2017&lt;/year&gt;&lt;pub-dates&gt;&lt;date&gt;2017/09/01/&lt;/date&gt;&lt;/pub-dates&gt;&lt;/dates&gt;&lt;isbn&gt;0360-1323&lt;/isbn&gt;&lt;urls&gt;&lt;related-urls&gt;&lt;url&gt;http://www.sciencedirect.com/science/article/pii/S0360132317302664&lt;/url&gt;&lt;/related-urls&gt;&lt;/urls&gt;&lt;electronic-resource-num&gt;https://doi.org/10.1016/j.buildenv.2017.06.031&lt;/electronic-resource-num&gt;&lt;/record&gt;&lt;/Cite&gt;&lt;/EndNote&gt;</w:instrText>
      </w:r>
      <w:r>
        <w:rPr>
          <w:rFonts w:cs="Times New Roman"/>
        </w:rPr>
        <w:fldChar w:fldCharType="separate"/>
      </w:r>
      <w:r>
        <w:rPr>
          <w:rFonts w:cs="Times New Roman"/>
          <w:noProof/>
        </w:rPr>
        <w:t>(</w:t>
      </w:r>
      <w:hyperlink w:anchor="_ENREF_67" w:tooltip="Hamdy, 2017 #176" w:history="1">
        <w:r>
          <w:rPr>
            <w:rFonts w:cs="Times New Roman"/>
            <w:noProof/>
          </w:rPr>
          <w:t>Hamdy et al., 2017</w:t>
        </w:r>
      </w:hyperlink>
      <w:r>
        <w:rPr>
          <w:rFonts w:cs="Times New Roman"/>
          <w:noProof/>
        </w:rPr>
        <w:t>)</w:t>
      </w:r>
      <w:r>
        <w:rPr>
          <w:rFonts w:cs="Times New Roman"/>
        </w:rPr>
        <w:fldChar w:fldCharType="end"/>
      </w:r>
      <w:r>
        <w:rPr>
          <w:rFonts w:cs="Times New Roman"/>
        </w:rPr>
        <w:t xml:space="preserve">. Overall, our study has highlighted the impact of socio-economic and climatic variables on domestic energy consumption. This information will help policymakers formulate energy policies to reduce the trade-offs between the energy system and climate vulnerability, which is crucial to achieving SDG 7 and SDG 13 targets </w:t>
      </w:r>
      <w:r>
        <w:rPr>
          <w:rFonts w:cs="Times New Roman"/>
        </w:rPr>
        <w:fldChar w:fldCharType="begin">
          <w:fldData xml:space="preserve">PEVuZE5vdGU+PENpdGU+PEF1dGhvcj5TYXJrb2RpZTwvQXV0aG9yPjxZZWFyPjIwMjI8L1llYXI+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</w:fldData>
        </w:fldChar>
      </w:r>
      <w:r>
        <w:rPr>
          <w:rFonts w:cs="Times New Roman"/>
        </w:rPr>
        <w:instrText xml:space="preserve"> ADDIN EN.CITE </w:instrText>
      </w:r>
      <w:r>
        <w:rPr>
          <w:rFonts w:cs="Times New Roman"/>
        </w:rPr>
        <w:fldChar w:fldCharType="begin">
          <w:fldData xml:space="preserve">PEVuZE5vdGU+PENpdGU+PEF1dGhvcj5TYXJrb2RpZTwvQXV0aG9yPjxZZWFyPjIwMjI8L1llYXI+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35" w:tooltip="Chen, 2022 #272" w:history="1">
        <w:r>
          <w:rPr>
            <w:rFonts w:cs="Times New Roman"/>
            <w:noProof/>
          </w:rPr>
          <w:t>Chen et al., 2022</w:t>
        </w:r>
      </w:hyperlink>
      <w:r>
        <w:rPr>
          <w:rFonts w:cs="Times New Roman"/>
          <w:noProof/>
        </w:rPr>
        <w:t xml:space="preserve">; </w:t>
      </w:r>
      <w:hyperlink w:anchor="_ENREF_144" w:tooltip="Sarkodie, 2022 #302" w:history="1">
        <w:r>
          <w:rPr>
            <w:rFonts w:cs="Times New Roman"/>
            <w:noProof/>
          </w:rPr>
          <w:t>Sarkodie, 2022</w:t>
        </w:r>
      </w:hyperlink>
      <w:r>
        <w:rPr>
          <w:rFonts w:cs="Times New Roman"/>
          <w:noProof/>
        </w:rPr>
        <w:t>)</w:t>
      </w:r>
      <w:r>
        <w:rPr>
          <w:rFonts w:cs="Times New Roman"/>
        </w:rPr>
        <w:fldChar w:fldCharType="end"/>
      </w:r>
      <w:r>
        <w:rPr>
          <w:rFonts w:cs="Times New Roman"/>
        </w:rPr>
        <w:t>.</w:t>
      </w:r>
    </w:p>
    <w:p w14:paraId="39A38A8E" w14:textId="77777777" w:rsidR="00F02F14" w:rsidRDefault="00000000">
      <w:pPr>
        <w:pStyle w:val="Heading2"/>
      </w:pPr>
      <w:r>
        <w:t>Limitations of this study and implications for future studies</w:t>
      </w:r>
    </w:p>
    <w:p w14:paraId="52073DE1" w14:textId="6539FAD7" w:rsidR="00F02F14" w:rsidRDefault="00000000">
      <w:pPr>
        <w:ind w:firstLine="420"/>
        <w:rPr>
          <w:rFonts w:cs="Times New Roman"/>
        </w:rPr>
      </w:pPr>
      <w:r>
        <w:rPr>
          <w:rFonts w:cs="Times New Roman"/>
        </w:rPr>
        <w:t>I</w:t>
      </w:r>
      <w:bookmarkStart w:id="75" w:name="OLE_LINK73"/>
      <w:bookmarkStart w:id="76" w:name="OLE_LINK74"/>
      <w:r>
        <w:rPr>
          <w:rFonts w:cs="Times New Roman"/>
        </w:rPr>
        <w:t xml:space="preserve">n our study, there is a lack of long-term historical energy consumption data in Singapore. We acknowledge that the 10-year period (2005-2015) provides insufficient data to study the long-term energy consumption trend in Singapore. Considerable time was spent collecting different data and arranging them at the same resolution. This study has </w:t>
      </w:r>
      <w:proofErr w:type="spellStart"/>
      <w:r>
        <w:rPr>
          <w:rFonts w:cs="Times New Roman"/>
        </w:rPr>
        <w:t>analyzed</w:t>
      </w:r>
      <w:proofErr w:type="spellEnd"/>
      <w:r>
        <w:rPr>
          <w:rFonts w:cs="Times New Roman"/>
        </w:rPr>
        <w:t xml:space="preserve"> population </w:t>
      </w:r>
      <w:proofErr w:type="spellStart"/>
      <w:r>
        <w:rPr>
          <w:rFonts w:cs="Times New Roman"/>
        </w:rPr>
        <w:lastRenderedPageBreak/>
        <w:t>grwoth</w:t>
      </w:r>
      <w:proofErr w:type="spellEnd"/>
      <w:r>
        <w:rPr>
          <w:rFonts w:cs="Times New Roman"/>
        </w:rPr>
        <w:t xml:space="preserve">, energy price, GDP, heat index, and monsoon’s influence on domestic energy consumption. </w:t>
      </w:r>
      <w:proofErr w:type="gramStart"/>
      <w:r>
        <w:rPr>
          <w:rFonts w:cs="Times New Roman"/>
        </w:rPr>
        <w:t>In particular, we</w:t>
      </w:r>
      <w:proofErr w:type="gramEnd"/>
      <w:r>
        <w:rPr>
          <w:rFonts w:cs="Times New Roman"/>
        </w:rPr>
        <w:t xml:space="preserve"> used the LMG and PMVD methods to examine the relative contribution of the above five variables, which incorporates the effect of climatic and socioeconomic factors. We acknowledge this study can only consider limited factors as our data is the accumulated monthly energy consumption data at a city scale. It is found that economic growth leads to an increase in energy consumption, and energy consumption could lead to economic growth without feedback </w:t>
      </w:r>
      <w:r>
        <w:rPr>
          <w:rFonts w:cs="Times New Roman"/>
        </w:rPr>
        <w:fldChar w:fldCharType="begin">
          <w:fldData xml:space="preserve">PEVuZE5vdGU+PENpdGU+PEF1dGhvcj5Db3N0YW50aW5pPC9BdXRob3I+PFllYXI+MjAxMDwvWWVh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</w:fldData>
        </w:fldChar>
      </w:r>
      <w:r>
        <w:rPr>
          <w:rFonts w:cs="Times New Roman"/>
        </w:rPr>
        <w:instrText xml:space="preserve"> ADDIN EN.CITE </w:instrText>
      </w:r>
      <w:r>
        <w:rPr>
          <w:rFonts w:cs="Times New Roman"/>
        </w:rPr>
        <w:fldChar w:fldCharType="begin">
          <w:fldData xml:space="preserve">PEVuZE5vdGU+PENpdGU+PEF1dGhvcj5Db3N0YW50aW5pPC9BdXRob3I+PFllYXI+MjAxMDwvWWVh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19" w:tooltip="Belke, 2011 #121" w:history="1">
        <w:r>
          <w:rPr>
            <w:rFonts w:cs="Times New Roman"/>
            <w:noProof/>
          </w:rPr>
          <w:t>Belke et al., 2011</w:t>
        </w:r>
      </w:hyperlink>
      <w:r>
        <w:rPr>
          <w:rFonts w:cs="Times New Roman"/>
          <w:noProof/>
        </w:rPr>
        <w:t xml:space="preserve">; </w:t>
      </w:r>
      <w:hyperlink w:anchor="_ENREF_41" w:tooltip="Costantini, 2010 #119" w:history="1">
        <w:r>
          <w:rPr>
            <w:rFonts w:cs="Times New Roman"/>
            <w:noProof/>
          </w:rPr>
          <w:t>Costantini and Martini, 2010</w:t>
        </w:r>
      </w:hyperlink>
      <w:r>
        <w:rPr>
          <w:rFonts w:cs="Times New Roman"/>
          <w:noProof/>
        </w:rPr>
        <w:t xml:space="preserve">; </w:t>
      </w:r>
      <w:hyperlink w:anchor="_ENREF_164" w:tooltip="Tsani, 2010 #120" w:history="1">
        <w:r>
          <w:rPr>
            <w:rFonts w:cs="Times New Roman"/>
            <w:noProof/>
          </w:rPr>
          <w:t>Tsani, 2010</w:t>
        </w:r>
      </w:hyperlink>
      <w:r>
        <w:rPr>
          <w:rFonts w:cs="Times New Roman"/>
          <w:noProof/>
        </w:rPr>
        <w:t>)</w:t>
      </w:r>
      <w:r>
        <w:rPr>
          <w:rFonts w:cs="Times New Roman"/>
        </w:rPr>
        <w:fldChar w:fldCharType="end"/>
      </w:r>
      <w:r>
        <w:rPr>
          <w:rFonts w:cs="Times New Roman"/>
        </w:rPr>
        <w:t>.</w:t>
      </w:r>
    </w:p>
    <w:p w14:paraId="7ADDC7D6" w14:textId="7C59037C" w:rsidR="00F02F14" w:rsidRDefault="00000000">
      <w:pPr>
        <w:ind w:firstLine="420"/>
        <w:rPr>
          <w:rFonts w:cs="Times New Roman"/>
        </w:rPr>
      </w:pPr>
      <w:bookmarkStart w:id="77" w:name="_Hlk98248570"/>
      <w:r>
        <w:rPr>
          <w:rFonts w:cs="Times New Roman"/>
        </w:rPr>
        <w:t xml:space="preserve">Climate change could reduce electricity demand during the cold season and increase demand during the hot season </w:t>
      </w:r>
      <w:r>
        <w:rPr>
          <w:rFonts w:cs="Times New Roman"/>
        </w:rPr>
        <w:fldChar w:fldCharType="begin"/>
      </w:r>
      <w:r>
        <w:rPr>
          <w:rFonts w:cs="Times New Roman"/>
        </w:rPr>
        <w:instrText xml:space="preserve"> ADDIN EN.CITE &lt;EndNote&gt;&lt;Cite&gt;&lt;Author&gt;Yalew&lt;/Author&gt;&lt;Year&gt;2020&lt;/Year&gt;&lt;RecNum&gt;234&lt;/RecNum&gt;&lt;DisplayText&gt;(Yalew et al., 2020)&lt;/DisplayText&gt;&lt;record&gt;&lt;rec-number&gt;234&lt;/rec-number&gt;&lt;foreign-keys&gt;&lt;key app="EN" db-id="d55xpzf0prafv3ef9pbpvfzlaxd5er0v0wfx" timestamp="1603963573"&gt;234&lt;/key&gt;&lt;/foreign-keys&gt;&lt;ref-type name="Journal Article"&gt;17&lt;/ref-type&gt;&lt;contributors&gt;&lt;authors&gt;&lt;author&gt;Yalew, Seleshi G.&lt;/author&gt;&lt;author&gt;van Vliet, Michelle T. H.&lt;/author&gt;&lt;author&gt;Gernaat, David E. H. J.&lt;/author&gt;&lt;author&gt;Ludwig, Fulco&lt;/author&gt;&lt;author&gt;Miara, Ariel&lt;/author&gt;&lt;author&gt;Park, Chan&lt;/author&gt;&lt;author&gt;Byers, Edward&lt;/author&gt;&lt;author&gt;De Cian, Enrica&lt;/author&gt;&lt;author&gt;Piontek, Franziska&lt;/author&gt;&lt;author&gt;Iyer, Gokul&lt;/author&gt;&lt;author&gt;Mouratiadou, Ioanna&lt;/author&gt;&lt;author&gt;Glynn, James&lt;/author&gt;&lt;author&gt;Hejazi, Mohamad&lt;/author&gt;&lt;author&gt;Dessens, Olivier&lt;/author&gt;&lt;author&gt;Rochedo, Pedro&lt;/author&gt;&lt;author&gt;Pietzcker, Robert&lt;/author&gt;&lt;author&gt;Schaeffer, Roberto&lt;/author&gt;&lt;author&gt;Fujimori, Shinichiro&lt;/author&gt;&lt;author&gt;Dasgupta, Shouro&lt;/author&gt;&lt;author&gt;Mima, Silvana&lt;/author&gt;&lt;author&gt;da Silva, Silvia R. Santos&lt;/author&gt;&lt;author&gt;Chaturvedi, Vaibhav&lt;/author&gt;&lt;author&gt;Vautard, Robert&lt;/author&gt;&lt;author&gt;van Vuuren, Detlef P.&lt;/author&gt;&lt;/authors&gt;&lt;/contributors&gt;&lt;titles&gt;&lt;title&gt;Impacts of climate change on energy systems in global and regional scenarios&lt;/title&gt;&lt;secondary-title&gt;Nature Energy&lt;/secondary-title&gt;&lt;/titles&gt;&lt;periodical&gt;&lt;full-title&gt;Nature Energy&lt;/full-title&gt;&lt;/periodical&gt;&lt;pages&gt;794-802&lt;/pages&gt;&lt;volume&gt;5&lt;/volume&gt;&lt;number&gt;10&lt;/number&gt;&lt;dates&gt;&lt;year&gt;2020&lt;/year&gt;&lt;pub-dates&gt;&lt;date&gt;2020/10/01&lt;/date&gt;&lt;/pub-dates&gt;&lt;/dates&gt;&lt;isbn&gt;2058-7546&lt;/isbn&gt;&lt;urls&gt;&lt;related-urls&gt;&lt;url&gt;https://doi.org/10.1038/s41560-020-0664-z&lt;/url&gt;&lt;/related-urls&gt;&lt;/urls&gt;&lt;electronic-resource-num&gt;10.1038/s41560-020-0664-z&lt;/electronic-resource-num&gt;&lt;/record&gt;&lt;/Cite&gt;&lt;/EndNote&gt;</w:instrText>
      </w:r>
      <w:r>
        <w:rPr>
          <w:rFonts w:cs="Times New Roman"/>
        </w:rPr>
        <w:fldChar w:fldCharType="separate"/>
      </w:r>
      <w:r>
        <w:rPr>
          <w:rFonts w:cs="Times New Roman"/>
          <w:noProof/>
        </w:rPr>
        <w:t>(</w:t>
      </w:r>
      <w:hyperlink w:anchor="_ENREF_180" w:tooltip="Yalew, 2020 #234" w:history="1">
        <w:r>
          <w:rPr>
            <w:rFonts w:cs="Times New Roman"/>
            <w:noProof/>
          </w:rPr>
          <w:t>Yalew et al., 2020</w:t>
        </w:r>
      </w:hyperlink>
      <w:r>
        <w:rPr>
          <w:rFonts w:cs="Times New Roman"/>
          <w:noProof/>
        </w:rPr>
        <w:t>)</w:t>
      </w:r>
      <w:r>
        <w:rPr>
          <w:rFonts w:cs="Times New Roman"/>
        </w:rPr>
        <w:fldChar w:fldCharType="end"/>
      </w:r>
      <w:r>
        <w:rPr>
          <w:rFonts w:cs="Times New Roman"/>
        </w:rPr>
        <w:t xml:space="preserve">. This seasonal energy consumption pattern also varies with different income groups </w:t>
      </w:r>
      <w:r>
        <w:rPr>
          <w:rFonts w:cs="Times New Roman"/>
        </w:rPr>
        <w:fldChar w:fldCharType="begin"/>
      </w:r>
      <w:r>
        <w:rPr>
          <w:rFonts w:cs="Times New Roman"/>
        </w:rPr>
        <w:instrText xml:space="preserve"> ADDIN EN.CITE &lt;EndNote&gt;&lt;Cite&gt;&lt;Author&gt;Li&lt;/Author&gt;&lt;Year&gt;2019&lt;/Year&gt;&lt;RecNum&gt;158&lt;/RecNum&gt;&lt;DisplayText&gt;(Li et al., 2019)&lt;/DisplayText&gt;&lt;record&gt;&lt;rec-number&gt;158&lt;/rec-number&gt;&lt;foreign-keys&gt;&lt;key app="EN" db-id="9r0d5pxtbrz003epavcxxzxdat59zp90fxd9"&gt;158&lt;/key&gt;&lt;/foreign-keys&gt;&lt;ref-type name="Journal Article"&gt;17&lt;/ref-type&gt;&lt;contributors&gt;&lt;authors&gt;&lt;author&gt;Li, Yating&lt;/author&gt;&lt;author&gt;Pizer William, A.&lt;/author&gt;&lt;author&gt;Wu, Libo&lt;/author&gt;&lt;/authors&gt;&lt;/contributors&gt;&lt;titles&gt;&lt;title&gt;Climate change and residential electricity consumption in the Yangtze River Delta, China&lt;/title&gt;&lt;secondary-title&gt;Proceedings of the National Academy of Sciences&lt;/secondary-title&gt;&lt;/titles&gt;&lt;periodical&gt;&lt;full-title&gt;Proceedings of the National Academy of Sciences&lt;/full-title&gt;&lt;/periodical&gt;&lt;pages&gt;472-477&lt;/pages&gt;&lt;volume&gt;116&lt;/volume&gt;&lt;number&gt;2&lt;/number&gt;&lt;dates&gt;&lt;year&gt;2019&lt;/year&gt;&lt;pub-dates&gt;&lt;date&gt;2019/01/08&lt;/date&gt;&lt;/pub-dates&gt;&lt;/dates&gt;&lt;publisher&gt;Proceedings of the National Academy of Sciences&lt;/publisher&gt;&lt;urls&gt;&lt;related-urls&gt;&lt;url&gt;https://doi.org/10.1073/pnas.1804667115&lt;/url&gt;&lt;/related-urls&gt;&lt;/urls&gt;&lt;electronic-resource-num&gt;10.1073/pnas.1804667115&lt;/electronic-resource-num&gt;&lt;access-date&gt;2022/03/14&lt;/access-date&gt;&lt;/record&gt;&lt;/Cite&gt;&lt;/EndNote&gt;</w:instrText>
      </w:r>
      <w:r>
        <w:rPr>
          <w:rFonts w:cs="Times New Roman"/>
        </w:rPr>
        <w:fldChar w:fldCharType="separate"/>
      </w:r>
      <w:r>
        <w:rPr>
          <w:rFonts w:cs="Times New Roman"/>
          <w:noProof/>
        </w:rPr>
        <w:t>(</w:t>
      </w:r>
      <w:hyperlink w:anchor="_ENREF_101" w:tooltip="Li, 2019 #158" w:history="1">
        <w:r>
          <w:rPr>
            <w:rFonts w:cs="Times New Roman"/>
            <w:noProof/>
          </w:rPr>
          <w:t>Li et al., 2019</w:t>
        </w:r>
      </w:hyperlink>
      <w:r>
        <w:rPr>
          <w:rFonts w:cs="Times New Roman"/>
          <w:noProof/>
        </w:rPr>
        <w:t>)</w:t>
      </w:r>
      <w:r>
        <w:rPr>
          <w:rFonts w:cs="Times New Roman"/>
        </w:rPr>
        <w:fldChar w:fldCharType="end"/>
      </w:r>
      <w:r>
        <w:rPr>
          <w:rFonts w:cs="Times New Roman"/>
        </w:rPr>
        <w:t>. Unlike Hong Kong, Singapore does not experience the cold season, so it could be problematic to compare the seasonal energy consumption patterns of both cities directly. Moreover, we do not have access to the GDP data for Hong Kong and Singapore at the household level, both for the historical period (1981 - 2015) and the future forecast. Given the above factors, it is beyond the scope of this study to discuss the impact of past and future climate change on the seasonal pattern of domestic energy consumption.</w:t>
      </w:r>
      <w:bookmarkEnd w:id="77"/>
    </w:p>
    <w:p w14:paraId="29485A8C" w14:textId="7DE7B623" w:rsidR="00F02F14" w:rsidRDefault="00000000">
      <w:pPr>
        <w:ind w:firstLine="420"/>
        <w:rPr>
          <w:rFonts w:cs="Times New Roman"/>
        </w:rPr>
      </w:pPr>
      <w:r>
        <w:rPr>
          <w:rFonts w:cs="Times New Roman"/>
        </w:rPr>
        <w:t xml:space="preserve">Besides the long-term pattern, energy consumption also has a weekly cyclical pattern. For example, there is a different energy consumption pattern between working days and weekends in Italy </w:t>
      </w:r>
      <w:r>
        <w:rPr>
          <w:rFonts w:cs="Times New Roman"/>
        </w:rPr>
        <w:fldChar w:fldCharType="begin"/>
      </w:r>
      <w:r>
        <w:rPr>
          <w:rFonts w:cs="Times New Roman"/>
        </w:rPr>
        <w:instrText xml:space="preserve"> ADDIN EN.CITE &lt;EndNote&gt;&lt;Cite&gt;&lt;Author&gt;Scapin&lt;/Author&gt;&lt;Year&gt;2016&lt;/Year&gt;&lt;RecNum&gt;157&lt;/RecNum&gt;&lt;DisplayText&gt;(Scapin et al., 2016)&lt;/DisplayText&gt;&lt;record&gt;&lt;rec-number&gt;157&lt;/rec-number&gt;&lt;foreign-keys&gt;&lt;key app="EN" db-id="9r0d5pxtbrz003epavcxxzxdat59zp90fxd9"&gt;157&lt;/key&gt;&lt;/foreign-keys&gt;&lt;ref-type name="Journal Article"&gt;17&lt;/ref-type&gt;&lt;contributors&gt;&lt;authors&gt;&lt;author&gt;Scapin, Simone&lt;/author&gt;&lt;author&gt;Apadula, Francesco&lt;/author&gt;&lt;author&gt;Brunetti, Michele&lt;/author&gt;&lt;author&gt;Maugeri, Maurizio&lt;/author&gt;&lt;/authors&gt;&lt;/contributors&gt;&lt;titles&gt;&lt;title&gt;High-resolution temperature fields to evaluate the response of Italian electricity demand to meteorological variables: an example of climate service for the energy sector&lt;/title&gt;&lt;secondary-title&gt;Theoretical and Applied Climatology&lt;/secondary-title&gt;&lt;/titles&gt;&lt;periodical&gt;&lt;full-title&gt;Theoretical and Applied Climatology&lt;/full-title&gt;&lt;/periodical&gt;&lt;pages&gt;729-742&lt;/pages&gt;&lt;volume&gt;125&lt;/volume&gt;&lt;number&gt;3&lt;/number&gt;&lt;dates&gt;&lt;year&gt;2016&lt;/year&gt;&lt;pub-dates&gt;&lt;date&gt;2016/08/01&lt;/date&gt;&lt;/pub-dates&gt;&lt;/dates&gt;&lt;isbn&gt;1434-4483&lt;/isbn&gt;&lt;urls&gt;&lt;related-urls&gt;&lt;url&gt;https://doi.org/10.1007/s00704-015-1536-5&lt;/url&gt;&lt;/related-urls&gt;&lt;/urls&gt;&lt;electronic-resource-num&gt;10.1007/s00704-015-1536-5&lt;/electronic-resource-num&gt;&lt;/record&gt;&lt;/Cite&gt;&lt;/EndNote&gt;</w:instrText>
      </w:r>
      <w:r>
        <w:rPr>
          <w:rFonts w:cs="Times New Roman"/>
        </w:rPr>
        <w:fldChar w:fldCharType="separate"/>
      </w:r>
      <w:r>
        <w:rPr>
          <w:rFonts w:cs="Times New Roman"/>
          <w:noProof/>
        </w:rPr>
        <w:t>(</w:t>
      </w:r>
      <w:hyperlink w:anchor="_ENREF_145" w:tooltip="Scapin, 2016 #157" w:history="1">
        <w:r>
          <w:rPr>
            <w:rFonts w:cs="Times New Roman"/>
            <w:noProof/>
          </w:rPr>
          <w:t>Scapin et al., 2016</w:t>
        </w:r>
      </w:hyperlink>
      <w:r>
        <w:rPr>
          <w:rFonts w:cs="Times New Roman"/>
          <w:noProof/>
        </w:rPr>
        <w:t>)</w:t>
      </w:r>
      <w:r>
        <w:rPr>
          <w:rFonts w:cs="Times New Roman"/>
        </w:rPr>
        <w:fldChar w:fldCharType="end"/>
      </w:r>
      <w:r>
        <w:rPr>
          <w:rFonts w:cs="Times New Roman"/>
        </w:rPr>
        <w:t xml:space="preserve">. However, only monthly domestic energy consumption data are available for Hong Kong and Singapore, so we cannot examine daily variability in their domestic energy consumption. Future studies can examine whether this weekly cyclical pattern occurs in Asian cities when daily energy consumption data becomes available. </w:t>
      </w:r>
    </w:p>
    <w:p w14:paraId="57C685CC" w14:textId="76610928" w:rsidR="00F02F14" w:rsidRDefault="00000000">
      <w:pPr>
        <w:ind w:firstLine="420"/>
        <w:rPr>
          <w:rFonts w:cs="Times New Roman"/>
        </w:rPr>
      </w:pPr>
      <w:r>
        <w:rPr>
          <w:rFonts w:cs="Times New Roman"/>
        </w:rPr>
        <w:lastRenderedPageBreak/>
        <w:t xml:space="preserve">Our study has </w:t>
      </w:r>
      <w:proofErr w:type="spellStart"/>
      <w:r>
        <w:rPr>
          <w:rFonts w:cs="Times New Roman"/>
        </w:rPr>
        <w:t>analyzed</w:t>
      </w:r>
      <w:proofErr w:type="spellEnd"/>
      <w:r>
        <w:rPr>
          <w:rFonts w:cs="Times New Roman"/>
        </w:rPr>
        <w:t xml:space="preserve"> the influence of climatic factors, population, energy price, and economic development on domestic energy consumption. However, other factors need to be considered. These factors include renewable energy potential and uptake </w:t>
      </w:r>
      <w:r>
        <w:rPr>
          <w:rFonts w:cs="Times New Roman"/>
        </w:rPr>
        <w:fldChar w:fldCharType="begin"/>
      </w:r>
      <w:r>
        <w:rPr>
          <w:rFonts w:cs="Times New Roman"/>
        </w:rPr>
        <w:instrText xml:space="preserve"> ADDIN EN.CITE &lt;EndNote&gt;&lt;Cite&gt;&lt;Author&gt;Markard&lt;/Author&gt;&lt;Year&gt;2018&lt;/Year&gt;&lt;RecNum&gt;180&lt;/RecNum&gt;&lt;DisplayText&gt;(Markard, 2018)&lt;/DisplayText&gt;&lt;record&gt;&lt;rec-number&gt;180&lt;/rec-number&gt;&lt;foreign-keys&gt;&lt;key app="EN" db-id="d55xpzf0prafv3ef9pbpvfzlaxd5er0v0wfx" timestamp="1583993771"&gt;180&lt;/key&gt;&lt;/foreign-keys&gt;&lt;ref-type name="Journal Article"&gt;17&lt;/ref-type&gt;&lt;contributors&gt;&lt;authors&gt;&lt;author&gt;Markard, Jochen&lt;/author&gt;&lt;/authors&gt;&lt;/contributors&gt;&lt;titles&gt;&lt;title&gt;The next phase of the energy transition and its implications for research and policy&lt;/title&gt;&lt;secondary-title&gt;Nature Energy&lt;/secondary-title&gt;&lt;/titles&gt;&lt;periodical&gt;&lt;full-title&gt;Nature Energy&lt;/full-title&gt;&lt;/periodical&gt;&lt;pages&gt;628-633&lt;/pages&gt;&lt;volume&gt;3&lt;/volume&gt;&lt;number&gt;8&lt;/number&gt;&lt;dates&gt;&lt;year&gt;2018&lt;/year&gt;&lt;pub-dates&gt;&lt;date&gt;2018/08/01&lt;/date&gt;&lt;/pub-dates&gt;&lt;/dates&gt;&lt;isbn&gt;2058-7546&lt;/isbn&gt;&lt;urls&gt;&lt;related-urls&gt;&lt;url&gt;https://doi.org/10.1038/s41560-018-0171-7&lt;/url&gt;&lt;/related-urls&gt;&lt;/urls&gt;&lt;electronic-resource-num&gt;10.1038/s41560-018-0171-7&lt;/electronic-resource-num&gt;&lt;/record&gt;&lt;/Cite&gt;&lt;/EndNote&gt;</w:instrText>
      </w:r>
      <w:r>
        <w:rPr>
          <w:rFonts w:cs="Times New Roman"/>
        </w:rPr>
        <w:fldChar w:fldCharType="separate"/>
      </w:r>
      <w:r>
        <w:rPr>
          <w:rFonts w:cs="Times New Roman"/>
          <w:noProof/>
        </w:rPr>
        <w:t>(</w:t>
      </w:r>
      <w:hyperlink w:anchor="_ENREF_116" w:tooltip="Markard, 2018 #180" w:history="1">
        <w:r>
          <w:rPr>
            <w:rFonts w:cs="Times New Roman"/>
            <w:noProof/>
          </w:rPr>
          <w:t>Markard, 2018</w:t>
        </w:r>
      </w:hyperlink>
      <w:r>
        <w:rPr>
          <w:rFonts w:cs="Times New Roman"/>
          <w:noProof/>
        </w:rPr>
        <w:t>)</w:t>
      </w:r>
      <w:r>
        <w:rPr>
          <w:rFonts w:cs="Times New Roman"/>
        </w:rPr>
        <w:fldChar w:fldCharType="end"/>
      </w:r>
      <w:r>
        <w:rPr>
          <w:rFonts w:cs="Times New Roman"/>
        </w:rPr>
        <w:t xml:space="preserve">, future building simulations and energy demand </w:t>
      </w:r>
      <w:r>
        <w:rPr>
          <w:rFonts w:cs="Times New Roman"/>
        </w:rPr>
        <w:fldChar w:fldCharType="begin"/>
      </w:r>
      <w:r>
        <w:rPr>
          <w:rFonts w:cs="Times New Roman"/>
        </w:rPr>
        <w:instrText xml:space="preserve"> ADDIN EN.CITE &lt;EndNote&gt;&lt;Cite&gt;&lt;Author&gt;Perera&lt;/Author&gt;&lt;Year&gt;2020&lt;/Year&gt;&lt;RecNum&gt;141&lt;/RecNum&gt;&lt;DisplayText&gt;(Perera et al., 2020)&lt;/DisplayText&gt;&lt;record&gt;&lt;rec-number&gt;141&lt;/rec-number&gt;&lt;foreign-keys&gt;&lt;key app="EN" db-id="d55xpzf0prafv3ef9pbpvfzlaxd5er0v0wfx" timestamp="1583913822"&gt;141&lt;/key&gt;&lt;/foreign-keys&gt;&lt;ref-type name="Journal Article"&gt;17&lt;/ref-type&gt;&lt;contributors&gt;&lt;authors&gt;&lt;author&gt;Perera, A. T. D.&lt;/author&gt;&lt;author&gt;Nik, Vahid M.&lt;/author&gt;&lt;author&gt;Chen, Deliang&lt;/author&gt;&lt;author&gt;Scartezzini, Jean-Louis&lt;/author&gt;&lt;author&gt;Hong, Tianzhen&lt;/author&gt;&lt;/authors&gt;&lt;/contributors&gt;&lt;titles&gt;&lt;title&gt;Quantifying the impacts of climate change and extreme climate events on energy systems&lt;/title&gt;&lt;secondary-title&gt;Nature Energy&lt;/secondary-title&gt;&lt;/titles&gt;&lt;periodical&gt;&lt;full-title&gt;Nature Energy&lt;/full-title&gt;&lt;/periodical&gt;&lt;pages&gt;150-159&lt;/pages&gt;&lt;volume&gt;5&lt;/volume&gt;&lt;number&gt;2&lt;/number&gt;&lt;dates&gt;&lt;year&gt;2020&lt;/year&gt;&lt;pub-dates&gt;&lt;date&gt;2020/02/01&lt;/date&gt;&lt;/pub-dates&gt;&lt;/dates&gt;&lt;isbn&gt;2058-7546&lt;/isbn&gt;&lt;urls&gt;&lt;related-urls&gt;&lt;url&gt;https://doi.org/10.1038/s41560-020-0558-0&lt;/url&gt;&lt;/related-urls&gt;&lt;/urls&gt;&lt;electronic-resource-num&gt;10.1038/s41560-020-0558-0&lt;/electronic-resource-num&gt;&lt;/record&gt;&lt;/Cite&gt;&lt;/EndNote&gt;</w:instrText>
      </w:r>
      <w:r>
        <w:rPr>
          <w:rFonts w:cs="Times New Roman"/>
        </w:rPr>
        <w:fldChar w:fldCharType="separate"/>
      </w:r>
      <w:r>
        <w:rPr>
          <w:rFonts w:cs="Times New Roman"/>
          <w:noProof/>
        </w:rPr>
        <w:t>(</w:t>
      </w:r>
      <w:hyperlink w:anchor="_ENREF_133" w:tooltip="Perera, 2020 #141" w:history="1">
        <w:r>
          <w:rPr>
            <w:rFonts w:cs="Times New Roman"/>
            <w:noProof/>
          </w:rPr>
          <w:t>Perera et al., 2020</w:t>
        </w:r>
      </w:hyperlink>
      <w:r>
        <w:rPr>
          <w:rFonts w:cs="Times New Roman"/>
          <w:noProof/>
        </w:rPr>
        <w:t>)</w:t>
      </w:r>
      <w:r>
        <w:rPr>
          <w:rFonts w:cs="Times New Roman"/>
        </w:rPr>
        <w:fldChar w:fldCharType="end"/>
      </w:r>
      <w:r>
        <w:rPr>
          <w:rFonts w:cs="Times New Roman"/>
        </w:rPr>
        <w:t xml:space="preserve">, policy intervention </w:t>
      </w:r>
      <w:r>
        <w:rPr>
          <w:rFonts w:cs="Times New Roman"/>
        </w:rPr>
        <w:fldChar w:fldCharType="begin">
          <w:fldData xml:space="preserve">PEVuZE5vdGU+PENpdGU+PEF1dGhvcj5SZXluYTwvQXV0aG9yPjxZZWFyPjIwMTc8L1llYXI+PFJl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</w:fldData>
        </w:fldChar>
      </w:r>
      <w:r>
        <w:rPr>
          <w:rFonts w:cs="Times New Roman"/>
        </w:rPr>
        <w:instrText xml:space="preserve"> ADDIN EN.CITE </w:instrText>
      </w:r>
      <w:r>
        <w:rPr>
          <w:rFonts w:cs="Times New Roman"/>
        </w:rPr>
        <w:fldChar w:fldCharType="begin">
          <w:fldData xml:space="preserve">PEVuZE5vdGU+PENpdGU+PEF1dGhvcj5SZXluYTwvQXV0aG9yPjxZZWFyPjIwMTc8L1llYXI+PFJl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126" w:tooltip="Ng, 2010 #193" w:history="1">
        <w:r>
          <w:rPr>
            <w:rFonts w:cs="Times New Roman"/>
            <w:noProof/>
          </w:rPr>
          <w:t>Ng and Nathwani, 2010</w:t>
        </w:r>
      </w:hyperlink>
      <w:r>
        <w:rPr>
          <w:rFonts w:cs="Times New Roman"/>
          <w:noProof/>
        </w:rPr>
        <w:t xml:space="preserve">; </w:t>
      </w:r>
      <w:hyperlink w:anchor="_ENREF_137" w:tooltip="Reyna, 2017 #147" w:history="1">
        <w:r>
          <w:rPr>
            <w:rFonts w:cs="Times New Roman"/>
            <w:noProof/>
          </w:rPr>
          <w:t>Reyna and Chester, 2017</w:t>
        </w:r>
      </w:hyperlink>
      <w:r>
        <w:rPr>
          <w:rFonts w:cs="Times New Roman"/>
          <w:noProof/>
        </w:rPr>
        <w:t xml:space="preserve">; </w:t>
      </w:r>
      <w:hyperlink w:anchor="_ENREF_197" w:tooltip="Zhou, 2018 #149" w:history="1">
        <w:r>
          <w:rPr>
            <w:rFonts w:cs="Times New Roman"/>
            <w:noProof/>
          </w:rPr>
          <w:t>Zhou et al., 2018</w:t>
        </w:r>
      </w:hyperlink>
      <w:r>
        <w:rPr>
          <w:rFonts w:cs="Times New Roman"/>
          <w:noProof/>
        </w:rPr>
        <w:t>)</w:t>
      </w:r>
      <w:r>
        <w:rPr>
          <w:rFonts w:cs="Times New Roman"/>
        </w:rPr>
        <w:fldChar w:fldCharType="end"/>
      </w:r>
      <w:r>
        <w:rPr>
          <w:rFonts w:cs="Times New Roman"/>
        </w:rPr>
        <w:t xml:space="preserve">, user choices </w:t>
      </w:r>
      <w:r>
        <w:rPr>
          <w:rFonts w:cs="Times New Roman"/>
        </w:rPr>
        <w:fldChar w:fldCharType="begin"/>
      </w:r>
      <w:r>
        <w:rPr>
          <w:rFonts w:cs="Times New Roman"/>
        </w:rPr>
        <w:instrText xml:space="preserve"> ADDIN EN.CITE &lt;EndNote&gt;&lt;Cite&gt;&lt;Author&gt;Schot&lt;/Author&gt;&lt;Year&gt;2016&lt;/Year&gt;&lt;RecNum&gt;197&lt;/RecNum&gt;&lt;DisplayText&gt;(Schot et al., 2016)&lt;/DisplayText&gt;&lt;record&gt;&lt;rec-number&gt;197&lt;/rec-number&gt;&lt;foreign-keys&gt;&lt;key app="EN" db-id="d55xpzf0prafv3ef9pbpvfzlaxd5er0v0wfx" timestamp="1584070124"&gt;197&lt;/key&gt;&lt;/foreign-keys&gt;&lt;ref-type name="Journal Article"&gt;17&lt;/ref-type&gt;&lt;contributors&gt;&lt;authors&gt;&lt;author&gt;Schot, Johan&lt;/author&gt;&lt;author&gt;Kanger, Laur&lt;/author&gt;&lt;author&gt;Verbong, Geert&lt;/author&gt;&lt;/authors&gt;&lt;/contributors&gt;&lt;titles&gt;&lt;title&gt;The roles of users in shaping transitions to new energy systems&lt;/title&gt;&lt;secondary-title&gt;Nature Energy&lt;/secondary-title&gt;&lt;/titles&gt;&lt;periodical&gt;&lt;full-title&gt;Nature Energy&lt;/full-title&gt;&lt;/periodical&gt;&lt;pages&gt;16054&lt;/pages&gt;&lt;volume&gt;1&lt;/volume&gt;&lt;number&gt;5&lt;/number&gt;&lt;dates&gt;&lt;year&gt;2016&lt;/year&gt;&lt;pub-dates&gt;&lt;date&gt;2016/05/06&lt;/date&gt;&lt;/pub-dates&gt;&lt;/dates&gt;&lt;isbn&gt;2058-7546&lt;/isbn&gt;&lt;urls&gt;&lt;related-urls&gt;&lt;url&gt;https://doi.org/10.1038/nenergy.2016.54&lt;/url&gt;&lt;/related-urls&gt;&lt;/urls&gt;&lt;electronic-resource-num&gt;10.1038/nenergy.2016.54&lt;/electronic-resource-num&gt;&lt;/record&gt;&lt;/Cite&gt;&lt;/EndNote&gt;</w:instrText>
      </w:r>
      <w:r>
        <w:rPr>
          <w:rFonts w:cs="Times New Roman"/>
        </w:rPr>
        <w:fldChar w:fldCharType="separate"/>
      </w:r>
      <w:r>
        <w:rPr>
          <w:rFonts w:cs="Times New Roman"/>
          <w:noProof/>
        </w:rPr>
        <w:t>(</w:t>
      </w:r>
      <w:hyperlink w:anchor="_ENREF_146" w:tooltip="Schot, 2016 #197" w:history="1">
        <w:r>
          <w:rPr>
            <w:rFonts w:cs="Times New Roman"/>
            <w:noProof/>
          </w:rPr>
          <w:t>Schot et al., 2016</w:t>
        </w:r>
      </w:hyperlink>
      <w:r>
        <w:rPr>
          <w:rFonts w:cs="Times New Roman"/>
          <w:noProof/>
        </w:rPr>
        <w:t>)</w:t>
      </w:r>
      <w:r>
        <w:rPr>
          <w:rFonts w:cs="Times New Roman"/>
        </w:rPr>
        <w:fldChar w:fldCharType="end"/>
      </w:r>
      <w:r>
        <w:rPr>
          <w:rFonts w:cs="Times New Roman"/>
        </w:rPr>
        <w:t xml:space="preserve">, lifestyle change caused by aging population </w:t>
      </w:r>
      <w:r>
        <w:rPr>
          <w:rFonts w:cs="Times New Roman"/>
        </w:rPr>
        <w:fldChar w:fldCharType="begin"/>
      </w:r>
      <w:r>
        <w:rPr>
          <w:rFonts w:cs="Times New Roman"/>
        </w:rPr>
        <w:instrText xml:space="preserve"> ADDIN EN.CITE &lt;EndNote&gt;&lt;Cite&gt;&lt;Author&gt;Yu&lt;/Author&gt;&lt;Year&gt;2018&lt;/Year&gt;&lt;RecNum&gt;148&lt;/RecNum&gt;&lt;DisplayText&gt;(Yu et al., 2018)&lt;/DisplayText&gt;&lt;record&gt;&lt;rec-number&gt;148&lt;/rec-number&gt;&lt;foreign-keys&gt;&lt;key app="EN" db-id="d55xpzf0prafv3ef9pbpvfzlaxd5er0v0wfx" timestamp="1583919825"&gt;148&lt;/key&gt;&lt;/foreign-keys&gt;&lt;ref-type name="Journal Article"&gt;17&lt;/ref-type&gt;&lt;contributors&gt;&lt;authors&gt;&lt;author&gt;Yu, Biying&lt;/author&gt;&lt;author&gt;Wei, Yi-Ming&lt;/author&gt;&lt;author&gt;Kei, Gomi&lt;/author&gt;&lt;author&gt;Matsuoka, Yuzuru&lt;/author&gt;&lt;/authors&gt;&lt;/contributors&gt;&lt;titles&gt;&lt;title&gt;Future scenarios for energy consumption and carbon emissions due to demographic transitions in Chinese households&lt;/title&gt;&lt;secondary-title&gt;Nature Energy&lt;/secondary-title&gt;&lt;/titles&gt;&lt;periodical&gt;&lt;full-title&gt;Nature Energy&lt;/full-title&gt;&lt;/periodical&gt;&lt;pages&gt;109-118&lt;/pages&gt;&lt;volume&gt;3&lt;/volume&gt;&lt;number&gt;2&lt;/number&gt;&lt;dates&gt;&lt;year&gt;2018&lt;/year&gt;&lt;pub-dates&gt;&lt;date&gt;2018/02/01&lt;/date&gt;&lt;/pub-dates&gt;&lt;/dates&gt;&lt;isbn&gt;2058-7546&lt;/isbn&gt;&lt;urls&gt;&lt;related-urls&gt;&lt;url&gt;https://doi.org/10.1038/s41560-017-0053-4&lt;/url&gt;&lt;/related-urls&gt;&lt;/urls&gt;&lt;electronic-resource-num&gt;10.1038/s41560-017-0053-4&lt;/electronic-resource-num&gt;&lt;/record&gt;&lt;/Cite&gt;&lt;/EndNote&gt;</w:instrText>
      </w:r>
      <w:r>
        <w:rPr>
          <w:rFonts w:cs="Times New Roman"/>
        </w:rPr>
        <w:fldChar w:fldCharType="separate"/>
      </w:r>
      <w:r>
        <w:rPr>
          <w:rFonts w:cs="Times New Roman"/>
          <w:noProof/>
        </w:rPr>
        <w:t>(</w:t>
      </w:r>
      <w:hyperlink w:anchor="_ENREF_189" w:tooltip="Yu, 2018 #148" w:history="1">
        <w:r>
          <w:rPr>
            <w:rFonts w:cs="Times New Roman"/>
            <w:noProof/>
          </w:rPr>
          <w:t>Yu et al., 2018</w:t>
        </w:r>
      </w:hyperlink>
      <w:r>
        <w:rPr>
          <w:rFonts w:cs="Times New Roman"/>
          <w:noProof/>
        </w:rPr>
        <w:t>)</w:t>
      </w:r>
      <w:r>
        <w:rPr>
          <w:rFonts w:cs="Times New Roman"/>
        </w:rPr>
        <w:fldChar w:fldCharType="end"/>
      </w:r>
      <w:r>
        <w:rPr>
          <w:rFonts w:cs="Times New Roman"/>
        </w:rPr>
        <w:t xml:space="preserve"> and household sizes </w:t>
      </w:r>
      <w:r>
        <w:rPr>
          <w:rFonts w:cs="Times New Roman"/>
        </w:rPr>
        <w:fldChar w:fldCharType="begin"/>
      </w:r>
      <w:r>
        <w:rPr>
          <w:rFonts w:cs="Times New Roman"/>
        </w:rPr>
        <w:instrText xml:space="preserve"> ADDIN EN.CITE &lt;EndNote&gt;&lt;Cite&gt;&lt;Author&gt;Ellsworth-Krebs&lt;/Author&gt;&lt;Year&gt;2020&lt;/Year&gt;&lt;RecNum&gt;179&lt;/RecNum&gt;&lt;DisplayText&gt;(Cheung et al., 2015; Ellsworth-Krebs, 2020)&lt;/DisplayText&gt;&lt;record&gt;&lt;rec-number&gt;179&lt;/rec-number&gt;&lt;foreign-keys&gt;&lt;key app="EN" db-id="d55xpzf0prafv3ef9pbpvfzlaxd5er0v0wfx" timestamp="1583993002"&gt;179&lt;/key&gt;&lt;/foreign-keys&gt;&lt;ref-type name="Journal Article"&gt;17&lt;/ref-type&gt;&lt;contributors&gt;&lt;authors&gt;&lt;author&gt;Ellsworth-Krebs, Katherine&lt;/author&gt;&lt;/authors&gt;&lt;/contributors&gt;&lt;titles&gt;&lt;title&gt;Implications of declining household sizes and expectations of home comfort for domestic energy demand&lt;/title&gt;&lt;secondary-title&gt;Nature Energy&lt;/secondary-title&gt;&lt;/titles&gt;&lt;periodical&gt;&lt;full-title&gt;Nature Energy&lt;/full-title&gt;&lt;/periodical&gt;&lt;pages&gt;20-25&lt;/pages&gt;&lt;volume&gt;5&lt;/volume&gt;&lt;number&gt;1&lt;/number&gt;&lt;dates&gt;&lt;year&gt;2020&lt;/year&gt;&lt;pub-dates&gt;&lt;date&gt;2020/01/01&lt;/date&gt;&lt;/pub-dates&gt;&lt;/dates&gt;&lt;isbn&gt;2058-7546&lt;/isbn&gt;&lt;urls&gt;&lt;related-urls&gt;&lt;url&gt;https://doi.org/10.1038/s41560-019-0512-1&lt;/url&gt;&lt;/related-urls&gt;&lt;/urls&gt;&lt;electronic-resource-num&gt;10.1038/s41560-019-0512-1&lt;/electronic-resource-num&gt;&lt;/record&gt;&lt;/Cite&gt;&lt;Cite&gt;&lt;Author&gt;Cheung&lt;/Author&gt;&lt;Year&gt;2015&lt;/Year&gt;&lt;RecNum&gt;216&lt;/RecNum&gt;&lt;record&gt;&lt;rec-number&gt;216&lt;/rec-number&gt;&lt;foreign-keys&gt;&lt;key app="EN" db-id="d55xpzf0prafv3ef9pbpvfzlaxd5er0v0wfx" timestamp="1584083073"&gt;216&lt;/key&gt;&lt;/foreign-keys&gt;&lt;ref-type name="Journal Article"&gt;17&lt;/ref-type&gt;&lt;contributors&gt;&lt;authors&gt;&lt;author&gt;Cheung, Chin To&lt;/author&gt;&lt;author&gt;Mui, Kwok Wai&lt;/author&gt;&lt;author&gt;Wong, Ling Tim&lt;/author&gt;&lt;/authors&gt;&lt;/contributors&gt;&lt;titles&gt;&lt;title&gt;A hybrid simulation approach to predict cooling energy demand for public housing in Hong Kong&lt;/title&gt;&lt;secondary-title&gt;Building Simulation&lt;/secondary-title&gt;&lt;/titles&gt;&lt;periodical&gt;&lt;full-title&gt;Building Simulation&lt;/full-title&gt;&lt;/periodical&gt;&lt;pages&gt;603-611&lt;/pages&gt;&lt;volume&gt;8&lt;/volume&gt;&lt;number&gt;6&lt;/number&gt;&lt;dates&gt;&lt;year&gt;2015&lt;/year&gt;&lt;pub-dates&gt;&lt;date&gt;2015/12/01&lt;/date&gt;&lt;/pub-dates&gt;&lt;/dates&gt;&lt;isbn&gt;1996-8744&lt;/isbn&gt;&lt;urls&gt;&lt;related-urls&gt;&lt;url&gt;https://doi.org/10.1007/s12273-015-0233-8&lt;/url&gt;&lt;/related-urls&gt;&lt;/urls&gt;&lt;electronic-resource-num&gt;10.1007/s12273-015-0233-8&lt;/electronic-resource-num&gt;&lt;/record&gt;&lt;/Cite&gt;&lt;/EndNote&gt;</w:instrText>
      </w:r>
      <w:r>
        <w:rPr>
          <w:rFonts w:cs="Times New Roman"/>
        </w:rPr>
        <w:fldChar w:fldCharType="separate"/>
      </w:r>
      <w:r>
        <w:rPr>
          <w:rFonts w:cs="Times New Roman"/>
          <w:noProof/>
        </w:rPr>
        <w:t>(</w:t>
      </w:r>
      <w:hyperlink w:anchor="_ENREF_37" w:tooltip="Cheung, 2015 #216" w:history="1">
        <w:r>
          <w:rPr>
            <w:rFonts w:cs="Times New Roman"/>
            <w:noProof/>
          </w:rPr>
          <w:t>Cheung et al., 2015</w:t>
        </w:r>
      </w:hyperlink>
      <w:r>
        <w:rPr>
          <w:rFonts w:cs="Times New Roman"/>
          <w:noProof/>
        </w:rPr>
        <w:t xml:space="preserve">; </w:t>
      </w:r>
      <w:hyperlink w:anchor="_ENREF_47" w:tooltip="Ellsworth-Krebs, 2020 #179" w:history="1">
        <w:r>
          <w:rPr>
            <w:rFonts w:cs="Times New Roman"/>
            <w:noProof/>
          </w:rPr>
          <w:t>Ellsworth-Krebs, 2020</w:t>
        </w:r>
      </w:hyperlink>
      <w:r>
        <w:rPr>
          <w:rFonts w:cs="Times New Roman"/>
          <w:noProof/>
        </w:rPr>
        <w:t>)</w:t>
      </w:r>
      <w:r>
        <w:rPr>
          <w:rFonts w:cs="Times New Roman"/>
        </w:rPr>
        <w:fldChar w:fldCharType="end"/>
      </w:r>
      <w:r>
        <w:rPr>
          <w:rFonts w:cs="Times New Roman"/>
        </w:rPr>
        <w:t xml:space="preserve">, and consumer reaction to temperature shift </w:t>
      </w:r>
      <w:r>
        <w:rPr>
          <w:rFonts w:cs="Times New Roman"/>
        </w:rPr>
        <w:fldChar w:fldCharType="begin"/>
      </w:r>
      <w:r>
        <w:rPr>
          <w:rFonts w:cs="Times New Roman"/>
        </w:rPr>
        <w:instrText xml:space="preserve"> ADDIN EN.CITE &lt;EndNote&gt;&lt;Cite&gt;&lt;Author&gt;Yau&lt;/Author&gt;&lt;Year&gt;2013&lt;/Year&gt;&lt;RecNum&gt;164&lt;/RecNum&gt;&lt;DisplayText&gt;(Yau and Hasbi, 2013)&lt;/DisplayText&gt;&lt;record&gt;&lt;rec-number&gt;164&lt;/rec-number&gt;&lt;foreign-keys&gt;&lt;key app="EN" db-id="d55xpzf0prafv3ef9pbpvfzlaxd5er0v0wfx" timestamp="1583978384"&gt;164&lt;/key&gt;&lt;/foreign-keys&gt;&lt;ref-type name="Journal Article"&gt;17&lt;/ref-type&gt;&lt;contributors&gt;&lt;authors&gt;&lt;author&gt;Yau, Y. H.&lt;/author&gt;&lt;author&gt;Hasbi, S.&lt;/author&gt;&lt;/authors&gt;&lt;/contributors&gt;&lt;titles&gt;&lt;title&gt;A review of climate change impacts on commercial buildings and their technical services in the tropics&lt;/title&gt;&lt;secondary-title&gt;Renewable and Sustainable Energy Reviews&lt;/secondary-title&gt;&lt;/titles&gt;&lt;periodical&gt;&lt;full-title&gt;Renewable and Sustainable Energy Reviews&lt;/full-title&gt;&lt;/periodical&gt;&lt;pages&gt;430-441&lt;/pages&gt;&lt;volume&gt;18&lt;/volume&gt;&lt;keywords&gt;&lt;keyword&gt;Climate change&lt;/keyword&gt;&lt;keyword&gt;Commercial building&lt;/keyword&gt;&lt;keyword&gt;Heating and cooling&lt;/keyword&gt;&lt;keyword&gt;Energy use&lt;/keyword&gt;&lt;keyword&gt;Peak demand&lt;/keyword&gt;&lt;keyword&gt;Tropics&lt;/keyword&gt;&lt;/keywords&gt;&lt;dates&gt;&lt;year&gt;2013&lt;/year&gt;&lt;pub-dates&gt;&lt;date&gt;2013/02/01/&lt;/date&gt;&lt;/pub-dates&gt;&lt;/dates&gt;&lt;isbn&gt;1364-0321&lt;/isbn&gt;&lt;urls&gt;&lt;related-urls&gt;&lt;url&gt;http://www.sciencedirect.com/science/article/pii/S1364032112005862&lt;/url&gt;&lt;/related-urls&gt;&lt;/urls&gt;&lt;electronic-resource-num&gt;https://doi.org/10.1016/j.rser.2012.10.035&lt;/electronic-resource-num&gt;&lt;/record&gt;&lt;/Cite&gt;&lt;/EndNote&gt;</w:instrText>
      </w:r>
      <w:r>
        <w:rPr>
          <w:rFonts w:cs="Times New Roman"/>
        </w:rPr>
        <w:fldChar w:fldCharType="separate"/>
      </w:r>
      <w:r>
        <w:rPr>
          <w:rFonts w:cs="Times New Roman"/>
          <w:noProof/>
        </w:rPr>
        <w:t>(</w:t>
      </w:r>
      <w:hyperlink w:anchor="_ENREF_186" w:tooltip="Yau, 2013 #164" w:history="1">
        <w:r>
          <w:rPr>
            <w:rFonts w:cs="Times New Roman"/>
            <w:noProof/>
          </w:rPr>
          <w:t>Yau and Hasbi, 2013</w:t>
        </w:r>
      </w:hyperlink>
      <w:r>
        <w:rPr>
          <w:rFonts w:cs="Times New Roman"/>
          <w:noProof/>
        </w:rPr>
        <w:t>)</w:t>
      </w:r>
      <w:r>
        <w:rPr>
          <w:rFonts w:cs="Times New Roman"/>
        </w:rPr>
        <w:fldChar w:fldCharType="end"/>
      </w:r>
      <w:r>
        <w:rPr>
          <w:rFonts w:cs="Times New Roman"/>
        </w:rPr>
        <w:t xml:space="preserve">. Apart from normal population growth in a city, estimating the climate-related migration pattern </w:t>
      </w:r>
      <w:r>
        <w:rPr>
          <w:rFonts w:cs="Times New Roman"/>
        </w:rPr>
        <w:fldChar w:fldCharType="begin"/>
      </w:r>
      <w:r>
        <w:rPr>
          <w:rFonts w:cs="Times New Roman"/>
        </w:rPr>
        <w:instrText xml:space="preserve"> ADDIN EN.CITE &lt;EndNote&gt;&lt;Cite&gt;&lt;Author&gt;Labriet&lt;/Author&gt;&lt;Year&gt;2015&lt;/Year&gt;&lt;RecNum&gt;202&lt;/RecNum&gt;&lt;DisplayText&gt;(Labriet et al., 2015)&lt;/DisplayText&gt;&lt;record&gt;&lt;rec-number&gt;202&lt;/rec-number&gt;&lt;foreign-keys&gt;&lt;key app="EN" db-id="d55xpzf0prafv3ef9pbpvfzlaxd5er0v0wfx" timestamp="1584070626"&gt;202&lt;/key&gt;&lt;/foreign-keys&gt;&lt;ref-type name="Journal Article"&gt;17&lt;/ref-type&gt;&lt;contributors&gt;&lt;authors&gt;&lt;author&gt;Labriet, Maryse&lt;/author&gt;&lt;author&gt;Joshi, Santosh R.&lt;/author&gt;&lt;author&gt;Vielle, Marc&lt;/author&gt;&lt;author&gt;Holden, Philip B.&lt;/author&gt;&lt;author&gt;Edwards, Neil R.&lt;/author&gt;&lt;author&gt;Kanudia, Amit&lt;/author&gt;&lt;author&gt;Loulou, Richard&lt;/author&gt;&lt;author&gt;Babonneau, Frédéric&lt;/author&gt;&lt;/authors&gt;&lt;/contributors&gt;&lt;titles&gt;&lt;title&gt;Worldwide impacts of climate change on energy for heating and cooling&lt;/title&gt;&lt;secondary-title&gt;Mitigation and Adaptation Strategies for Global Change&lt;/secondary-title&gt;&lt;/titles&gt;&lt;periodical&gt;&lt;full-title&gt;Mitigation and Adaptation Strategies for Global Change&lt;/full-title&gt;&lt;/periodical&gt;&lt;pages&gt;1111-1136&lt;/pages&gt;&lt;volume&gt;20&lt;/volume&gt;&lt;number&gt;7&lt;/number&gt;&lt;dates&gt;&lt;year&gt;2015&lt;/year&gt;&lt;pub-dates&gt;&lt;date&gt;2015/10/01&lt;/date&gt;&lt;/pub-dates&gt;&lt;/dates&gt;&lt;isbn&gt;1573-1596&lt;/isbn&gt;&lt;urls&gt;&lt;related-urls&gt;&lt;url&gt;https://doi.org/10.1007/s11027-013-9522-7&lt;/url&gt;&lt;/related-urls&gt;&lt;/urls&gt;&lt;electronic-resource-num&gt;10.1007/s11027-013-9522-7&lt;/electronic-resource-num&gt;&lt;/record&gt;&lt;/Cite&gt;&lt;/EndNote&gt;</w:instrText>
      </w:r>
      <w:r>
        <w:rPr>
          <w:rFonts w:cs="Times New Roman"/>
        </w:rPr>
        <w:fldChar w:fldCharType="separate"/>
      </w:r>
      <w:r>
        <w:rPr>
          <w:rFonts w:cs="Times New Roman"/>
          <w:noProof/>
        </w:rPr>
        <w:t>(</w:t>
      </w:r>
      <w:hyperlink w:anchor="_ENREF_88" w:tooltip="Labriet, 2015 #202" w:history="1">
        <w:r>
          <w:rPr>
            <w:rFonts w:cs="Times New Roman"/>
            <w:noProof/>
          </w:rPr>
          <w:t>Labriet et al., 2015</w:t>
        </w:r>
      </w:hyperlink>
      <w:r>
        <w:rPr>
          <w:rFonts w:cs="Times New Roman"/>
          <w:noProof/>
        </w:rPr>
        <w:t>)</w:t>
      </w:r>
      <w:r>
        <w:rPr>
          <w:rFonts w:cs="Times New Roman"/>
        </w:rPr>
        <w:fldChar w:fldCharType="end"/>
      </w:r>
      <w:r>
        <w:rPr>
          <w:rFonts w:cs="Times New Roman"/>
        </w:rPr>
        <w:t xml:space="preserve"> and its impact on population size will also affect future energy use </w:t>
      </w:r>
      <w:r>
        <w:rPr>
          <w:rFonts w:cs="Times New Roman"/>
        </w:rPr>
        <w:fldChar w:fldCharType="begin"/>
      </w:r>
      <w:r>
        <w:rPr>
          <w:rFonts w:cs="Times New Roman"/>
        </w:rPr>
        <w:instrText xml:space="preserve"> ADDIN EN.CITE &lt;EndNote&gt;&lt;Cite&gt;&lt;Author&gt;Allen&lt;/Author&gt;&lt;Year&gt;2016&lt;/Year&gt;&lt;RecNum&gt;151&lt;/RecNum&gt;&lt;DisplayText&gt;(Allen et al., 2016)&lt;/DisplayText&gt;&lt;record&gt;&lt;rec-number&gt;151&lt;/rec-number&gt;&lt;foreign-keys&gt;&lt;key app="EN" db-id="d55xpzf0prafv3ef9pbpvfzlaxd5er0v0wfx" timestamp="1583921430"&gt;151&lt;/key&gt;&lt;/foreign-keys&gt;&lt;ref-type name="Journal Article"&gt;17&lt;/ref-type&gt;&lt;contributors&gt;&lt;authors&gt;&lt;author&gt;Allen, Melissa R.&lt;/author&gt;&lt;author&gt;Fernandez, Steven J.&lt;/author&gt;&lt;author&gt;Fu, Joshua S.&lt;/author&gt;&lt;author&gt;Olama, Mohammed M.&lt;/author&gt;&lt;/authors&gt;&lt;/contributors&gt;&lt;titles&gt;&lt;title&gt;Impacts of climate change on sub-regional electricity demand and distribution in the southern United States&lt;/title&gt;&lt;secondary-title&gt;Nature Energy&lt;/secondary-title&gt;&lt;/titles&gt;&lt;periodical&gt;&lt;full-title&gt;Nature Energy&lt;/full-title&gt;&lt;/periodical&gt;&lt;pages&gt;16103&lt;/pages&gt;&lt;volume&gt;1&lt;/volume&gt;&lt;number&gt;8&lt;/number&gt;&lt;dates&gt;&lt;year&gt;2016&lt;/year&gt;&lt;pub-dates&gt;&lt;date&gt;2016/07/25&lt;/date&gt;&lt;/pub-dates&gt;&lt;/dates&gt;&lt;isbn&gt;2058-7546&lt;/isbn&gt;&lt;urls&gt;&lt;related-urls&gt;&lt;url&gt;https://doi.org/10.1038/nenergy.2016.103&lt;/url&gt;&lt;/related-urls&gt;&lt;/urls&gt;&lt;electronic-resource-num&gt;10.1038/nenergy.2016.103&lt;/electronic-resource-num&gt;&lt;/record&gt;&lt;/Cite&gt;&lt;/EndNote&gt;</w:instrText>
      </w:r>
      <w:r>
        <w:rPr>
          <w:rFonts w:cs="Times New Roman"/>
        </w:rPr>
        <w:fldChar w:fldCharType="separate"/>
      </w:r>
      <w:r>
        <w:rPr>
          <w:rFonts w:cs="Times New Roman"/>
          <w:noProof/>
        </w:rPr>
        <w:t>(</w:t>
      </w:r>
      <w:hyperlink w:anchor="_ENREF_2" w:tooltip="Allen, 2016 #151" w:history="1">
        <w:r>
          <w:rPr>
            <w:rFonts w:cs="Times New Roman"/>
            <w:noProof/>
          </w:rPr>
          <w:t>Allen et al., 2016</w:t>
        </w:r>
      </w:hyperlink>
      <w:r>
        <w:rPr>
          <w:rFonts w:cs="Times New Roman"/>
          <w:noProof/>
        </w:rPr>
        <w:t>)</w:t>
      </w:r>
      <w:r>
        <w:rPr>
          <w:rFonts w:cs="Times New Roman"/>
        </w:rPr>
        <w:fldChar w:fldCharType="end"/>
      </w:r>
      <w:r>
        <w:rPr>
          <w:rFonts w:cs="Times New Roman"/>
        </w:rPr>
        <w:t xml:space="preserve">. Coupling models of different natures (climate, economy, energy, and environment) is often necessary to provide a more accurate simulation of future energy demand </w:t>
      </w:r>
      <w:r>
        <w:rPr>
          <w:rFonts w:cs="Times New Roman"/>
        </w:rPr>
        <w:fldChar w:fldCharType="begin">
          <w:fldData xml:space="preserve">PEVuZE5vdGU+PENpdGU+PEF1dGhvcj5TdGVybjwvQXV0aG9yPjxZZWFyPjIwMTY8L1llYXI+PFJl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</w:fldData>
        </w:fldChar>
      </w:r>
      <w:r>
        <w:rPr>
          <w:rFonts w:cs="Times New Roman"/>
        </w:rPr>
        <w:instrText xml:space="preserve"> ADDIN EN.CITE </w:instrText>
      </w:r>
      <w:r>
        <w:rPr>
          <w:rFonts w:cs="Times New Roman"/>
        </w:rPr>
        <w:fldChar w:fldCharType="begin">
          <w:fldData xml:space="preserve">PEVuZE5vdGU+PENpdGU+PEF1dGhvcj5TdGVybjwvQXV0aG9yPjxZZWFyPjIwMTY8L1llYXI+PFJl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hyperlink w:anchor="_ENREF_88" w:tooltip="Labriet, 2015 #202" w:history="1">
        <w:r>
          <w:rPr>
            <w:rFonts w:cs="Times New Roman"/>
            <w:noProof/>
          </w:rPr>
          <w:t>Labriet et al., 2015</w:t>
        </w:r>
      </w:hyperlink>
      <w:r>
        <w:rPr>
          <w:rFonts w:cs="Times New Roman"/>
          <w:noProof/>
        </w:rPr>
        <w:t xml:space="preserve">; </w:t>
      </w:r>
      <w:hyperlink w:anchor="_ENREF_156" w:tooltip="Stern, 2016 #145" w:history="1">
        <w:r>
          <w:rPr>
            <w:rFonts w:cs="Times New Roman"/>
            <w:noProof/>
          </w:rPr>
          <w:t>Stern et al., 2016</w:t>
        </w:r>
      </w:hyperlink>
      <w:r>
        <w:rPr>
          <w:rFonts w:cs="Times New Roman"/>
          <w:noProof/>
        </w:rPr>
        <w:t xml:space="preserve">; </w:t>
      </w:r>
      <w:hyperlink w:anchor="_ENREF_180" w:tooltip="Yalew, 2020 #234" w:history="1">
        <w:r>
          <w:rPr>
            <w:rFonts w:cs="Times New Roman"/>
            <w:noProof/>
          </w:rPr>
          <w:t>Yalew et al., 2020</w:t>
        </w:r>
      </w:hyperlink>
      <w:r>
        <w:rPr>
          <w:rFonts w:cs="Times New Roman"/>
          <w:noProof/>
        </w:rPr>
        <w:t>)</w:t>
      </w:r>
      <w:r>
        <w:rPr>
          <w:rFonts w:cs="Times New Roman"/>
        </w:rPr>
        <w:fldChar w:fldCharType="end"/>
      </w:r>
      <w:r>
        <w:rPr>
          <w:rFonts w:cs="Times New Roman"/>
        </w:rPr>
        <w:t xml:space="preserve">. However, linking these models is often challenging owing to the discrepancy between their temporal and spatial resolutions </w:t>
      </w:r>
      <w:r>
        <w:rPr>
          <w:rFonts w:cs="Times New Roman"/>
        </w:rPr>
        <w:fldChar w:fldCharType="begin"/>
      </w:r>
      <w:r>
        <w:rPr>
          <w:rFonts w:cs="Times New Roman"/>
        </w:rPr>
        <w:instrText xml:space="preserve"> ADDIN EN.CITE &lt;EndNote&gt;&lt;Cite&gt;&lt;Author&gt;Nik&lt;/Author&gt;&lt;Year&gt;2020&lt;/Year&gt;&lt;RecNum&gt;235&lt;/RecNum&gt;&lt;DisplayText&gt;(Nik et al., 2020)&lt;/DisplayText&gt;&lt;record&gt;&lt;rec-number&gt;235&lt;/rec-number&gt;&lt;foreign-keys&gt;&lt;key app="EN" db-id="d55xpzf0prafv3ef9pbpvfzlaxd5er0v0wfx" timestamp="1603963825"&gt;235&lt;/key&gt;&lt;/foreign-keys&gt;&lt;ref-type name="Journal Article"&gt;17&lt;/ref-type&gt;&lt;contributors&gt;&lt;authors&gt;&lt;author&gt;Nik, Vahid M&lt;/author&gt;&lt;author&gt;Perera, A T D&lt;/author&gt;&lt;author&gt;Chen, Deliang&lt;/author&gt;&lt;/authors&gt;&lt;/contributors&gt;&lt;titles&gt;&lt;title&gt;Towards climate resilient urban energy systems: a review&lt;/title&gt;&lt;secondary-title&gt;National Science Review&lt;/secondary-title&gt;&lt;/titles&gt;&lt;periodical&gt;&lt;full-title&gt;National Science Review&lt;/full-title&gt;&lt;/periodical&gt;&lt;dates&gt;&lt;year&gt;2020&lt;/year&gt;&lt;/dates&gt;&lt;isbn&gt;2095-5138&lt;/isbn&gt;&lt;urls&gt;&lt;related-urls&gt;&lt;url&gt;https://doi.org/10.1093/nsr/nwaa134&lt;/url&gt;&lt;/related-urls&gt;&lt;/urls&gt;&lt;custom1&gt;nwaa134&lt;/custom1&gt;&lt;electronic-resource-num&gt;10.1093/nsr/nwaa134&lt;/electronic-resource-num&gt;&lt;access-date&gt;10/29/2020&lt;/access-date&gt;&lt;/record&gt;&lt;/Cite&gt;&lt;/EndNote&gt;</w:instrText>
      </w:r>
      <w:r>
        <w:rPr>
          <w:rFonts w:cs="Times New Roman"/>
        </w:rPr>
        <w:fldChar w:fldCharType="separate"/>
      </w:r>
      <w:r>
        <w:rPr>
          <w:rFonts w:cs="Times New Roman"/>
          <w:noProof/>
        </w:rPr>
        <w:t>(</w:t>
      </w:r>
      <w:hyperlink w:anchor="_ENREF_128" w:tooltip="Nik, 2020 #235" w:history="1">
        <w:r>
          <w:rPr>
            <w:rFonts w:cs="Times New Roman"/>
            <w:noProof/>
          </w:rPr>
          <w:t>Nik et al., 2020</w:t>
        </w:r>
      </w:hyperlink>
      <w:r>
        <w:rPr>
          <w:rFonts w:cs="Times New Roman"/>
          <w:noProof/>
        </w:rPr>
        <w:t>)</w:t>
      </w:r>
      <w:r>
        <w:rPr>
          <w:rFonts w:cs="Times New Roman"/>
        </w:rPr>
        <w:fldChar w:fldCharType="end"/>
      </w:r>
      <w:r>
        <w:rPr>
          <w:rFonts w:cs="Times New Roman"/>
        </w:rPr>
        <w:t xml:space="preserve">. Another difficulty is predicting extreme temperature changes from climate models, which can be considered an unpredicted outcome from energy modelling and scenarios </w:t>
      </w:r>
      <w:r>
        <w:rPr>
          <w:rFonts w:cs="Times New Roman"/>
        </w:rPr>
        <w:fldChar w:fldCharType="begin"/>
      </w:r>
      <w:r>
        <w:rPr>
          <w:rFonts w:cs="Times New Roman"/>
        </w:rPr>
        <w:instrText xml:space="preserve"> ADDIN EN.CITE &lt;EndNote&gt;&lt;Cite&gt;&lt;Author&gt;McCollum&lt;/Author&gt;&lt;Year&gt;2020&lt;/Year&gt;&lt;RecNum&gt;144&lt;/RecNum&gt;&lt;DisplayText&gt;(McCollum et al., 2020)&lt;/DisplayText&gt;&lt;record&gt;&lt;rec-number&gt;144&lt;/rec-number&gt;&lt;foreign-keys&gt;&lt;key app="EN" db-id="d55xpzf0prafv3ef9pbpvfzlaxd5er0v0wfx" timestamp="1583917082"&gt;144&lt;/key&gt;&lt;/foreign-keys&gt;&lt;ref-type name="Journal Article"&gt;17&lt;/ref-type&gt;&lt;contributors&gt;&lt;authors&gt;&lt;author&gt;McCollum, David L.&lt;/author&gt;&lt;author&gt;Gambhir, Ajay&lt;/author&gt;&lt;author&gt;Rogelj, Joeri&lt;/author&gt;&lt;author&gt;Wilson, Charlie&lt;/author&gt;&lt;/authors&gt;&lt;/contributors&gt;&lt;titles&gt;&lt;title&gt;Energy modellers should explore extremes more systematically in scenarios&lt;/title&gt;&lt;secondary-title&gt;Nature Energy&lt;/secondary-title&gt;&lt;/titles&gt;&lt;periodical&gt;&lt;full-title&gt;Nature Energy&lt;/full-title&gt;&lt;/periodical&gt;&lt;pages&gt;104-107&lt;/pages&gt;&lt;volume&gt;5&lt;/volume&gt;&lt;number&gt;2&lt;/number&gt;&lt;dates&gt;&lt;year&gt;2020&lt;/year&gt;&lt;pub-dates&gt;&lt;date&gt;2020/02/01&lt;/date&gt;&lt;/pub-dates&gt;&lt;/dates&gt;&lt;isbn&gt;2058-7546&lt;/isbn&gt;&lt;urls&gt;&lt;related-urls&gt;&lt;url&gt;https://doi.org/10.1038/s41560-020-0555-3&lt;/url&gt;&lt;/related-urls&gt;&lt;/urls&gt;&lt;electronic-resource-num&gt;10.1038/s41560-020-0555-3&lt;/electronic-resource-num&gt;&lt;/record&gt;&lt;/Cite&gt;&lt;/EndNote&gt;</w:instrText>
      </w:r>
      <w:r>
        <w:rPr>
          <w:rFonts w:cs="Times New Roman"/>
        </w:rPr>
        <w:fldChar w:fldCharType="separate"/>
      </w:r>
      <w:r>
        <w:rPr>
          <w:rFonts w:cs="Times New Roman"/>
          <w:noProof/>
        </w:rPr>
        <w:t>(</w:t>
      </w:r>
      <w:hyperlink w:anchor="_ENREF_118" w:tooltip="McCollum, 2020 #144" w:history="1">
        <w:r>
          <w:rPr>
            <w:rFonts w:cs="Times New Roman"/>
            <w:noProof/>
          </w:rPr>
          <w:t>McCollum et al., 2020</w:t>
        </w:r>
      </w:hyperlink>
      <w:r>
        <w:rPr>
          <w:rFonts w:cs="Times New Roman"/>
          <w:noProof/>
        </w:rPr>
        <w:t>)</w:t>
      </w:r>
      <w:r>
        <w:rPr>
          <w:rFonts w:cs="Times New Roman"/>
        </w:rPr>
        <w:fldChar w:fldCharType="end"/>
      </w:r>
      <w:r>
        <w:rPr>
          <w:rFonts w:cs="Times New Roman"/>
        </w:rPr>
        <w:t xml:space="preserve">. Past studies have used a fixed threshold temperature to estimate future changes in heating and cooling. Future studies can choose a variable threshold temperature, which might better reflect heating and cooling demand </w:t>
      </w:r>
      <w:r>
        <w:rPr>
          <w:rFonts w:cs="Times New Roman"/>
        </w:rPr>
        <w:fldChar w:fldCharType="begin"/>
      </w:r>
      <w:r>
        <w:rPr>
          <w:rFonts w:cs="Times New Roman"/>
        </w:rPr>
        <w:instrText xml:space="preserve"> ADDIN EN.CITE &lt;EndNote&gt;&lt;Cite&gt;&lt;Author&gt;Labriet&lt;/Author&gt;&lt;Year&gt;2015&lt;/Year&gt;&lt;RecNum&gt;202&lt;/RecNum&gt;&lt;DisplayText&gt;(Labriet et al., 2015)&lt;/DisplayText&gt;&lt;record&gt;&lt;rec-number&gt;202&lt;/rec-number&gt;&lt;foreign-keys&gt;&lt;key app="EN" db-id="d55xpzf0prafv3ef9pbpvfzlaxd5er0v0wfx" timestamp="1584070626"&gt;202&lt;/key&gt;&lt;/foreign-keys&gt;&lt;ref-type name="Journal Article"&gt;17&lt;/ref-type&gt;&lt;contributors&gt;&lt;authors&gt;&lt;author&gt;Labriet, Maryse&lt;/author&gt;&lt;author&gt;Joshi, Santosh R.&lt;/author&gt;&lt;author&gt;Vielle, Marc&lt;/author&gt;&lt;author&gt;Holden, Philip B.&lt;/author&gt;&lt;author&gt;Edwards, Neil R.&lt;/author&gt;&lt;author&gt;Kanudia, Amit&lt;/author&gt;&lt;author&gt;Loulou, Richard&lt;/author&gt;&lt;author&gt;Babonneau, Frédéric&lt;/author&gt;&lt;/authors&gt;&lt;/contributors&gt;&lt;titles&gt;&lt;title&gt;Worldwide impacts of climate change on energy for heating and cooling&lt;/title&gt;&lt;secondary-title&gt;Mitigation and Adaptation Strategies for Global Change&lt;/secondary-title&gt;&lt;/titles&gt;&lt;periodical&gt;&lt;full-title&gt;Mitigation and Adaptation Strategies for Global Change&lt;/full-title&gt;&lt;/periodical&gt;&lt;pages&gt;1111-1136&lt;/pages&gt;&lt;volume&gt;20&lt;/volume&gt;&lt;number&gt;7&lt;/number&gt;&lt;dates&gt;&lt;year&gt;2015&lt;/year&gt;&lt;pub-dates&gt;&lt;date&gt;2015/10/01&lt;/date&gt;&lt;/pub-dates&gt;&lt;/dates&gt;&lt;isbn&gt;1573-1596&lt;/isbn&gt;&lt;urls&gt;&lt;related-urls&gt;&lt;url&gt;https://doi.org/10.1007/s11027-013-9522-7&lt;/url&gt;&lt;/related-urls&gt;&lt;/urls&gt;&lt;electronic-resource-num&gt;10.1007/s11027-013-9522-7&lt;/electronic-resource-num&gt;&lt;/record&gt;&lt;/Cite&gt;&lt;/EndNote&gt;</w:instrText>
      </w:r>
      <w:r>
        <w:rPr>
          <w:rFonts w:cs="Times New Roman"/>
        </w:rPr>
        <w:fldChar w:fldCharType="separate"/>
      </w:r>
      <w:r>
        <w:rPr>
          <w:rFonts w:cs="Times New Roman"/>
          <w:noProof/>
        </w:rPr>
        <w:t>(</w:t>
      </w:r>
      <w:hyperlink w:anchor="_ENREF_88" w:tooltip="Labriet, 2015 #202" w:history="1">
        <w:r>
          <w:rPr>
            <w:rFonts w:cs="Times New Roman"/>
            <w:noProof/>
          </w:rPr>
          <w:t>Labriet et al., 2015</w:t>
        </w:r>
      </w:hyperlink>
      <w:r>
        <w:rPr>
          <w:rFonts w:cs="Times New Roman"/>
          <w:noProof/>
        </w:rPr>
        <w:t>)</w:t>
      </w:r>
      <w:r>
        <w:rPr>
          <w:rFonts w:cs="Times New Roman"/>
        </w:rPr>
        <w:fldChar w:fldCharType="end"/>
      </w:r>
      <w:r>
        <w:rPr>
          <w:rFonts w:cs="Times New Roman"/>
        </w:rPr>
        <w:t xml:space="preserve">. The issue of model resolution and remaining biases over some model areas are other limitations of GCM. Addressing these factors is beyond the scope of our study. </w:t>
      </w:r>
      <w:bookmarkEnd w:id="75"/>
      <w:bookmarkEnd w:id="76"/>
    </w:p>
    <w:p w14:paraId="7607D440" w14:textId="77777777" w:rsidR="00F02F14" w:rsidRDefault="00000000">
      <w:pPr>
        <w:pStyle w:val="Heading1"/>
      </w:pPr>
      <w:r>
        <w:t>Conclusions</w:t>
      </w:r>
    </w:p>
    <w:p w14:paraId="25667FBB" w14:textId="5EEF81F5" w:rsidR="00F02F14" w:rsidRDefault="00000000">
      <w:pPr>
        <w:ind w:firstLine="420"/>
        <w:rPr>
          <w:rFonts w:cs="Times New Roman"/>
        </w:rPr>
      </w:pPr>
      <w:r>
        <w:rPr>
          <w:rFonts w:cs="Times New Roman"/>
        </w:rPr>
        <w:t xml:space="preserve">We develop a framework to disaggregate the energy consumption time series of Hong Kong and Singapore. This framework uses the LMG and PMVD methods to quantify the relative importance of different variables affecting domestic energy consumption in both cities, </w:t>
      </w:r>
      <w:r>
        <w:rPr>
          <w:rFonts w:cs="Times New Roman"/>
        </w:rPr>
        <w:lastRenderedPageBreak/>
        <w:t xml:space="preserve">including population, GDP, energy price, the heat index, and the monsoon index. </w:t>
      </w:r>
      <w:bookmarkStart w:id="78" w:name="_Hlk98146948"/>
      <w:r>
        <w:rPr>
          <w:rFonts w:eastAsia="SimSun" w:cs="Times New Roman"/>
          <w:szCs w:val="24"/>
        </w:rPr>
        <w:t xml:space="preserve">We chose a monsoon index as a climate predictor in addition to the heat index, as large-scale synoptic patterns can affect regional temperature. Moreover, our study demonstrates that the factors of domestic energy consumption and variability are both climatic and non-climatic. Due to the rise in population and GPD, these two factors are more important in long-term energy consumption. </w:t>
      </w:r>
      <w:r>
        <w:rPr>
          <w:rFonts w:cs="Times New Roman"/>
        </w:rPr>
        <w:t xml:space="preserve">In particular, the relative importance of socioeconomic and climatic factors in determining Hong Kong’s domestic energy consumption differs for a longer (1981 – 2015) and shorter period (2005 – 2015). </w:t>
      </w:r>
      <w:bookmarkEnd w:id="78"/>
      <w:r>
        <w:rPr>
          <w:rFonts w:cs="Times New Roman"/>
        </w:rPr>
        <w:t>For Hong Kong, the population and GDP were the most important control variable for the domestic energy consumption time series between 1981 and 2015. In contrast, the heat index became the most important variable affecting Hong Kong's domestic energy consumption between 2005 and 2015. For Singapore, the monsoon index and the heat index were the major drivers of domestic energy consumption between 2005 and 2015, followed by population growth. Singapore’s results reveal a different pattern compared with Hong Kong during the same period.</w:t>
      </w:r>
    </w:p>
    <w:p w14:paraId="683EF2BC" w14:textId="25597304" w:rsidR="00F02F14" w:rsidRDefault="00000000">
      <w:pPr>
        <w:ind w:firstLine="420"/>
        <w:rPr>
          <w:rFonts w:cs="Times New Roman"/>
          <w:lang w:val="x-none"/>
        </w:rPr>
      </w:pPr>
      <w:r>
        <w:rPr>
          <w:rFonts w:cs="Times New Roman"/>
        </w:rPr>
        <w:t xml:space="preserve">Our study highlights the socioeconomic factors, in addition to climate conditions, as significant determinants of domestic energy consumption trends. </w:t>
      </w:r>
      <w:bookmarkStart w:id="79" w:name="_Hlk98146716"/>
      <w:r>
        <w:rPr>
          <w:rFonts w:cs="Times New Roman"/>
        </w:rPr>
        <w:t xml:space="preserve">By demonstrating the relative importance of socioeconomic factors for Hong Kong and Singapore through the energy consumption time series, we show that climate conditions alone cannot completely explain the change in energy consumption. </w:t>
      </w:r>
      <w:bookmarkEnd w:id="79"/>
      <w:r>
        <w:rPr>
          <w:rFonts w:cs="Times New Roman"/>
        </w:rPr>
        <w:t xml:space="preserve">The combined effect of socioeconomic factors, as well as climate conditions, </w:t>
      </w:r>
      <w:proofErr w:type="gramStart"/>
      <w:r>
        <w:rPr>
          <w:rFonts w:cs="Times New Roman"/>
        </w:rPr>
        <w:t>have to</w:t>
      </w:r>
      <w:proofErr w:type="gramEnd"/>
      <w:r>
        <w:rPr>
          <w:rFonts w:cs="Times New Roman"/>
        </w:rPr>
        <w:t xml:space="preserve"> be considered simultaneously when estimating the energy consumption trend and formulating corresponding and effective climate and energy consumption solutions.</w:t>
      </w:r>
    </w:p>
    <w:p w14:paraId="51F31347" w14:textId="7B56BEF5" w:rsidR="00F02F14" w:rsidRDefault="00000000">
      <w:pPr>
        <w:ind w:firstLine="420"/>
        <w:rPr>
          <w:rFonts w:cs="Times New Roman"/>
        </w:rPr>
      </w:pPr>
      <w:r>
        <w:rPr>
          <w:rFonts w:cs="Times New Roman"/>
        </w:rPr>
        <w:t xml:space="preserve">Certain conditions </w:t>
      </w:r>
      <w:proofErr w:type="gramStart"/>
      <w:r>
        <w:rPr>
          <w:rFonts w:cs="Times New Roman"/>
        </w:rPr>
        <w:t>have to</w:t>
      </w:r>
      <w:proofErr w:type="gramEnd"/>
      <w:r>
        <w:rPr>
          <w:rFonts w:cs="Times New Roman"/>
        </w:rPr>
        <w:t xml:space="preserve"> be held to apply our model to other cities. Hong Kong and Singapore are typical cities with shared features in other leading cities to some extent. The </w:t>
      </w:r>
      <w:r>
        <w:rPr>
          <w:rFonts w:cs="Times New Roman"/>
        </w:rPr>
        <w:lastRenderedPageBreak/>
        <w:t>energy consumption of these two cities is highly sensitive to variations in climatic factors (</w:t>
      </w:r>
      <w:proofErr w:type="gramStart"/>
      <w:r>
        <w:rPr>
          <w:rFonts w:cs="Times New Roman"/>
        </w:rPr>
        <w:t>e.g.</w:t>
      </w:r>
      <w:proofErr w:type="gramEnd"/>
      <w:r>
        <w:rPr>
          <w:rFonts w:cs="Times New Roman"/>
        </w:rPr>
        <w:t xml:space="preserve"> temperature, heat index). As such, our model could be applied to cities in similar climate zones affected by hot weather (</w:t>
      </w:r>
      <w:proofErr w:type="gramStart"/>
      <w:r>
        <w:rPr>
          <w:rFonts w:cs="Times New Roman"/>
        </w:rPr>
        <w:t>e.g.</w:t>
      </w:r>
      <w:proofErr w:type="gramEnd"/>
      <w:r>
        <w:rPr>
          <w:rFonts w:cs="Times New Roman"/>
        </w:rPr>
        <w:t xml:space="preserve"> subtropical coastal and equatorial regions) and with a large population in a developed economy. Further studies can investigate whether our model can be used in cities outside Asia or developing countries. Factors regarding different geometric conditions and cultures can also be explored using sub-city scale data in future studies. Examining how different scales of climate factors interact with socioeconomic factors would improve the time series analysis of energy consumption and promote resilient cities.</w:t>
      </w:r>
    </w:p>
    <w:p w14:paraId="753763BB" w14:textId="7EBE2272" w:rsidR="00F02F14" w:rsidRDefault="00000000">
      <w:pPr>
        <w:ind w:firstLine="420"/>
        <w:rPr>
          <w:rFonts w:cs="Times New Roman"/>
        </w:rPr>
      </w:pPr>
      <w:bookmarkStart w:id="80" w:name="OLE_LINK7"/>
      <w:r>
        <w:rPr>
          <w:rFonts w:cs="Times New Roman"/>
        </w:rPr>
        <w:t xml:space="preserve">Apart from changes in population structure, it is important to understand the implications of changing climate conditions in Hong Kong, which is likely to become hotter and have large humidity changes according to the </w:t>
      </w:r>
      <w:r>
        <w:t>6 CMIP5 model</w:t>
      </w:r>
      <w:r>
        <w:rPr>
          <w:rFonts w:cs="Times New Roman"/>
        </w:rPr>
        <w:t xml:space="preserve"> results (Fig. S.6). </w:t>
      </w:r>
      <w:bookmarkStart w:id="81" w:name="_Hlk112338186"/>
      <w:bookmarkEnd w:id="80"/>
      <w:r>
        <w:rPr>
          <w:rFonts w:cs="Times New Roman"/>
        </w:rPr>
        <w:t>Future increases in summertime outdoor temperature would likely increase overheating risks and the demand for air-conditioning in Hong Kong and Singapore. Climate change could affect regional atmospheric circulation patterns (e.g., shifting monsoon mechanisms), which in turn affects the local outdoor temperature conditions. How monsoon as a regional climate variable may affect future cities’ energy consumption is worth further research</w:t>
      </w:r>
      <w:bookmarkEnd w:id="81"/>
      <w:r>
        <w:rPr>
          <w:rFonts w:cs="Times New Roman"/>
        </w:rPr>
        <w:t>. A hotter future with more heat extremes implies more frequent use of air-conditioning and higher domestic energy consumption in summer. In RCP 4.5 and 8.5 scenarios, there is a linear relationship between air temperature and domestic energy consumption related to the heat index effect in Singapore. In contrast, the relationship is non-linear in Hong Kong.</w:t>
      </w:r>
      <w:r>
        <w:t xml:space="preserve"> </w:t>
      </w:r>
      <w:r>
        <w:rPr>
          <w:rFonts w:cs="Times New Roman"/>
        </w:rPr>
        <w:t>Understanding future changes in domestic energy consumption trends will facilitate climate change mitigation and adaptation in urban environments.</w:t>
      </w:r>
    </w:p>
    <w:p w14:paraId="68F9EE13" w14:textId="77777777" w:rsidR="00F02F14" w:rsidRDefault="00000000">
      <w:pPr>
        <w:pStyle w:val="Heading1"/>
      </w:pPr>
      <w:r>
        <w:lastRenderedPageBreak/>
        <w:t>Appendix A</w:t>
      </w:r>
    </w:p>
    <w:p w14:paraId="572F3388" w14:textId="5F3C6D24" w:rsidR="00F02F14" w:rsidRDefault="00000000">
      <w:pPr>
        <w:ind w:firstLine="420"/>
        <w:rPr>
          <w:rFonts w:eastAsia="SimSun" w:cs="Times New Roman"/>
          <w:szCs w:val="24"/>
        </w:rPr>
      </w:pPr>
      <w:r>
        <w:rPr>
          <w:rFonts w:eastAsia="SimSun" w:cs="Times New Roman"/>
          <w:szCs w:val="24"/>
        </w:rPr>
        <w:t xml:space="preserve">We discover that energy consumption when taking population and GDP into account, are two very different indicators. Population and GDP in Hong Kong (1985 – 2015) and Singapore (2005 - 2015) per se are correlated (see </w:t>
      </w:r>
      <w:r>
        <w:rPr>
          <w:rFonts w:eastAsia="SimSun" w:cs="Times New Roman"/>
          <w:szCs w:val="24"/>
        </w:rPr>
        <w:fldChar w:fldCharType="begin"/>
      </w:r>
      <w:r>
        <w:rPr>
          <w:rFonts w:eastAsia="SimSun" w:cs="Times New Roman"/>
          <w:szCs w:val="24"/>
        </w:rPr>
        <w:instrText xml:space="preserve"> REF _Ref98526548 \h </w:instrText>
      </w:r>
      <w:r>
        <w:rPr>
          <w:rFonts w:eastAsia="SimSun" w:cs="Times New Roman"/>
          <w:szCs w:val="24"/>
        </w:rPr>
      </w:r>
      <w:r>
        <w:rPr>
          <w:rFonts w:eastAsia="SimSun" w:cs="Times New Roman"/>
          <w:szCs w:val="24"/>
        </w:rPr>
        <w:fldChar w:fldCharType="separate"/>
      </w:r>
      <w:r>
        <w:t>Fig. A.</w:t>
      </w:r>
      <w:r>
        <w:rPr>
          <w:noProof/>
        </w:rPr>
        <w:t>1</w:t>
      </w:r>
      <w:r>
        <w:rPr>
          <w:rFonts w:eastAsia="SimSun" w:cs="Times New Roman"/>
          <w:szCs w:val="24"/>
        </w:rPr>
        <w:fldChar w:fldCharType="end"/>
      </w:r>
      <w:proofErr w:type="gramStart"/>
      <w:r>
        <w:rPr>
          <w:rFonts w:eastAsia="SimSun" w:cs="Times New Roman"/>
          <w:szCs w:val="24"/>
        </w:rPr>
        <w:t>a and</w:t>
      </w:r>
      <w:proofErr w:type="gramEnd"/>
      <w:r>
        <w:rPr>
          <w:rFonts w:eastAsia="SimSun" w:cs="Times New Roman"/>
          <w:szCs w:val="24"/>
        </w:rPr>
        <w:t xml:space="preserve"> </w:t>
      </w:r>
      <w:r>
        <w:rPr>
          <w:rFonts w:eastAsia="SimSun" w:cs="Times New Roman"/>
          <w:szCs w:val="24"/>
        </w:rPr>
        <w:fldChar w:fldCharType="begin"/>
      </w:r>
      <w:r>
        <w:rPr>
          <w:rFonts w:eastAsia="SimSun" w:cs="Times New Roman"/>
          <w:szCs w:val="24"/>
        </w:rPr>
        <w:instrText xml:space="preserve"> REF _Ref98526548 \h </w:instrText>
      </w:r>
      <w:r>
        <w:rPr>
          <w:rFonts w:eastAsia="SimSun" w:cs="Times New Roman"/>
          <w:szCs w:val="24"/>
        </w:rPr>
      </w:r>
      <w:r>
        <w:rPr>
          <w:rFonts w:eastAsia="SimSun" w:cs="Times New Roman"/>
          <w:szCs w:val="24"/>
        </w:rPr>
        <w:fldChar w:fldCharType="separate"/>
      </w:r>
      <w:r>
        <w:t>Fig. A.</w:t>
      </w:r>
      <w:r>
        <w:rPr>
          <w:noProof/>
        </w:rPr>
        <w:t>1</w:t>
      </w:r>
      <w:r>
        <w:rPr>
          <w:rFonts w:eastAsia="SimSun" w:cs="Times New Roman"/>
          <w:szCs w:val="24"/>
        </w:rPr>
        <w:fldChar w:fldCharType="end"/>
      </w:r>
      <w:r>
        <w:rPr>
          <w:rFonts w:eastAsia="SimSun" w:cs="Times New Roman"/>
          <w:szCs w:val="24"/>
        </w:rPr>
        <w:t xml:space="preserve">b), showing a positive linear relationship in both cases. Nevertheless, per capita energy consumption (kWh per capital, </w:t>
      </w:r>
      <w:r>
        <w:rPr>
          <w:rFonts w:eastAsia="SimSun" w:cs="Times New Roman"/>
          <w:szCs w:val="24"/>
        </w:rPr>
        <w:fldChar w:fldCharType="begin"/>
      </w:r>
      <w:r>
        <w:rPr>
          <w:rFonts w:eastAsia="SimSun" w:cs="Times New Roman"/>
          <w:szCs w:val="24"/>
        </w:rPr>
        <w:instrText xml:space="preserve"> REF _Ref98526548 \h </w:instrText>
      </w:r>
      <w:r>
        <w:rPr>
          <w:rFonts w:eastAsia="SimSun" w:cs="Times New Roman"/>
          <w:szCs w:val="24"/>
        </w:rPr>
      </w:r>
      <w:r>
        <w:rPr>
          <w:rFonts w:eastAsia="SimSun" w:cs="Times New Roman"/>
          <w:szCs w:val="24"/>
        </w:rPr>
        <w:fldChar w:fldCharType="separate"/>
      </w:r>
      <w:r>
        <w:t>Fig. A.</w:t>
      </w:r>
      <w:r>
        <w:rPr>
          <w:noProof/>
        </w:rPr>
        <w:t>1</w:t>
      </w:r>
      <w:r>
        <w:rPr>
          <w:rFonts w:eastAsia="SimSun" w:cs="Times New Roman"/>
          <w:szCs w:val="24"/>
        </w:rPr>
        <w:fldChar w:fldCharType="end"/>
      </w:r>
      <w:r>
        <w:rPr>
          <w:rFonts w:eastAsia="SimSun" w:cs="Times New Roman"/>
          <w:szCs w:val="24"/>
        </w:rPr>
        <w:t xml:space="preserve">c) illustrates a very different pattern from energy intensity (kWh/US$, </w:t>
      </w:r>
      <w:r>
        <w:rPr>
          <w:rFonts w:eastAsia="SimSun" w:cs="Times New Roman"/>
          <w:szCs w:val="24"/>
        </w:rPr>
        <w:fldChar w:fldCharType="begin"/>
      </w:r>
      <w:r>
        <w:rPr>
          <w:rFonts w:eastAsia="SimSun" w:cs="Times New Roman"/>
          <w:szCs w:val="24"/>
        </w:rPr>
        <w:instrText xml:space="preserve"> REF _Ref98526548 \h </w:instrText>
      </w:r>
      <w:r>
        <w:rPr>
          <w:rFonts w:eastAsia="SimSun" w:cs="Times New Roman"/>
          <w:szCs w:val="24"/>
        </w:rPr>
      </w:r>
      <w:r>
        <w:rPr>
          <w:rFonts w:eastAsia="SimSun" w:cs="Times New Roman"/>
          <w:szCs w:val="24"/>
        </w:rPr>
        <w:fldChar w:fldCharType="separate"/>
      </w:r>
      <w:r>
        <w:t>Fig. A.</w:t>
      </w:r>
      <w:r>
        <w:rPr>
          <w:noProof/>
        </w:rPr>
        <w:t>1</w:t>
      </w:r>
      <w:r>
        <w:rPr>
          <w:rFonts w:eastAsia="SimSun" w:cs="Times New Roman"/>
          <w:szCs w:val="24"/>
        </w:rPr>
        <w:fldChar w:fldCharType="end"/>
      </w:r>
      <w:r>
        <w:rPr>
          <w:rFonts w:eastAsia="SimSun" w:cs="Times New Roman"/>
          <w:szCs w:val="24"/>
        </w:rPr>
        <w:t xml:space="preserve">d). Fig. A.1c shows that per capita energy consumption is stabilising in Hong Kong in 2005 – 2015 and gently climbing after a significant drop and comeback in Singapore in the same period. In contrast, Hong Kong’s energy intensity moved gradually downwards in 2005 – 2015; Singapore intensity moved downwards from 2005 – 2013 and upwards again from 2013 – </w:t>
      </w:r>
      <w:proofErr w:type="gramStart"/>
      <w:r>
        <w:rPr>
          <w:rFonts w:eastAsia="SimSun" w:cs="Times New Roman"/>
          <w:szCs w:val="24"/>
        </w:rPr>
        <w:t>2015 ,</w:t>
      </w:r>
      <w:proofErr w:type="gramEnd"/>
      <w:r>
        <w:rPr>
          <w:rFonts w:eastAsia="SimSun" w:cs="Times New Roman"/>
          <w:szCs w:val="24"/>
        </w:rPr>
        <w:t xml:space="preserve"> </w:t>
      </w:r>
      <w:r>
        <w:rPr>
          <w:rFonts w:eastAsia="SimSun" w:cs="Times New Roman"/>
          <w:szCs w:val="24"/>
        </w:rPr>
        <w:fldChar w:fldCharType="begin"/>
      </w:r>
      <w:r>
        <w:rPr>
          <w:rFonts w:eastAsia="SimSun" w:cs="Times New Roman"/>
          <w:szCs w:val="24"/>
        </w:rPr>
        <w:instrText xml:space="preserve"> REF _Ref98526548 \h </w:instrText>
      </w:r>
      <w:r>
        <w:rPr>
          <w:rFonts w:eastAsia="SimSun" w:cs="Times New Roman"/>
          <w:szCs w:val="24"/>
        </w:rPr>
      </w:r>
      <w:r>
        <w:rPr>
          <w:rFonts w:eastAsia="SimSun" w:cs="Times New Roman"/>
          <w:szCs w:val="24"/>
        </w:rPr>
        <w:fldChar w:fldCharType="separate"/>
      </w:r>
      <w:r>
        <w:t>Fig. A.</w:t>
      </w:r>
      <w:r>
        <w:rPr>
          <w:noProof/>
        </w:rPr>
        <w:t>1</w:t>
      </w:r>
      <w:r>
        <w:rPr>
          <w:rFonts w:eastAsia="SimSun" w:cs="Times New Roman"/>
          <w:szCs w:val="24"/>
        </w:rPr>
        <w:fldChar w:fldCharType="end"/>
      </w:r>
      <w:r>
        <w:rPr>
          <w:rFonts w:eastAsia="SimSun" w:cs="Times New Roman"/>
          <w:szCs w:val="24"/>
        </w:rPr>
        <w:t>d). These results suggest that population and GDP in energy consumption present different patterns and may have different significances in energy consumption. Moreover, our PMVD models suggest that population and GDP can have different levels of impact.</w:t>
      </w:r>
    </w:p>
    <w:p w14:paraId="48D8C012" w14:textId="77777777" w:rsidR="00F02F14" w:rsidRDefault="00F02F14"/>
    <w:p w14:paraId="3E4D604F" w14:textId="77777777" w:rsidR="00F02F14" w:rsidRDefault="00000000">
      <w:pPr>
        <w:keepNext/>
      </w:pPr>
      <w:r>
        <w:rPr>
          <w:noProof/>
        </w:rPr>
        <w:lastRenderedPageBreak/>
        <w:drawing>
          <wp:inline distT="0" distB="0" distL="0" distR="0" wp14:anchorId="3B02F428" wp14:editId="7B5D82B3">
            <wp:extent cx="5731510" cy="42164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16400"/>
                    </a:xfrm>
                    <a:prstGeom prst="rect">
                      <a:avLst/>
                    </a:prstGeom>
                    <a:noFill/>
                    <a:ln>
                      <a:noFill/>
                    </a:ln>
                  </pic:spPr>
                </pic:pic>
              </a:graphicData>
            </a:graphic>
          </wp:inline>
        </w:drawing>
      </w:r>
    </w:p>
    <w:p w14:paraId="39749483" w14:textId="77777777" w:rsidR="00F02F14" w:rsidRDefault="00000000">
      <w:pPr>
        <w:pStyle w:val="Caption"/>
      </w:pPr>
      <w:bookmarkStart w:id="82" w:name="_Ref98526548"/>
      <w:r>
        <w:t>Fig. A.</w:t>
      </w:r>
      <w:r>
        <w:fldChar w:fldCharType="begin"/>
      </w:r>
      <w:r>
        <w:instrText xml:space="preserve"> SEQ Fig._A \* ARABIC </w:instrText>
      </w:r>
      <w:r>
        <w:fldChar w:fldCharType="separate"/>
      </w:r>
      <w:r>
        <w:rPr>
          <w:noProof/>
        </w:rPr>
        <w:t>1</w:t>
      </w:r>
      <w:r>
        <w:fldChar w:fldCharType="end"/>
      </w:r>
      <w:bookmarkEnd w:id="82"/>
      <w:r>
        <w:t xml:space="preserve"> </w:t>
      </w:r>
      <w:r>
        <w:rPr>
          <w:b w:val="0"/>
          <w:bCs w:val="0"/>
        </w:rPr>
        <w:t>Hong Kong Population vs. GDP from 1985 – 2015, b) Singapore Population vs. GDP from 2005 – 2015, c) per capita energy consumption of Hong Kong (1985 - 2015) and Singapore (2005 - 2015), d) energy intensity of Hong Kong (1985 - 2015) and Singapore (2005 - 2015).</w:t>
      </w:r>
    </w:p>
    <w:p w14:paraId="487228F3" w14:textId="77777777" w:rsidR="00F02F14" w:rsidRDefault="00000000">
      <w:pPr>
        <w:pStyle w:val="Heading1"/>
      </w:pPr>
      <w:r>
        <w:t>Appendix B</w:t>
      </w:r>
    </w:p>
    <w:p w14:paraId="5E99D76E" w14:textId="21946B34" w:rsidR="00F02F14" w:rsidRDefault="00000000">
      <w:bookmarkStart w:id="83" w:name="_Hlk98531945"/>
      <w:r>
        <w:t xml:space="preserve">We used CDF for bias correction for temperature and relative humidity and then got the bias-corrected HI (Fig. B.1 and Fig. B.2). The seasonality of the climate models generally matches well with observed HI, especially for Hong Kong (Fig. B.1). After bias correction, the model derived HI have a high consistency with observed HI at both Hong Kong and Singapore (all Diff values are less than 0.5; Fig. B.2). </w:t>
      </w:r>
      <w:bookmarkEnd w:id="83"/>
      <w:r>
        <w:t>Moreover, we have compared the observed monsoon index and the climate model outputs. The seasonality of the climate models matches very well with observed monsoon indices (Fig B.3).  Moreover, we have compared the biased corrected monsoon indices with climate model outputs. Results are also very consistent (Fig B.4).</w:t>
      </w:r>
    </w:p>
    <w:p w14:paraId="4EEA790B" w14:textId="77777777" w:rsidR="00F02F14" w:rsidRDefault="00000000">
      <w:pPr>
        <w:keepNext/>
      </w:pPr>
      <w:bookmarkStart w:id="84" w:name="_Hlk98531918"/>
      <w:r>
        <w:rPr>
          <w:rFonts w:eastAsia="SimSun" w:cs="Times New Roman"/>
          <w:noProof/>
          <w:color w:val="000000"/>
          <w:szCs w:val="24"/>
        </w:rPr>
        <w:lastRenderedPageBreak/>
        <w:drawing>
          <wp:inline distT="0" distB="0" distL="0" distR="0" wp14:anchorId="4D6BFF38" wp14:editId="432ADA4A">
            <wp:extent cx="5731200" cy="4744800"/>
            <wp:effectExtent l="0" t="0" r="3175" b="0"/>
            <wp:docPr id="2" name="图片 1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 picture containing timeli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200" cy="4744800"/>
                    </a:xfrm>
                    <a:prstGeom prst="rect">
                      <a:avLst/>
                    </a:prstGeom>
                    <a:noFill/>
                  </pic:spPr>
                </pic:pic>
              </a:graphicData>
            </a:graphic>
          </wp:inline>
        </w:drawing>
      </w:r>
    </w:p>
    <w:p w14:paraId="14326BEC" w14:textId="77777777" w:rsidR="00F02F14" w:rsidRDefault="00000000">
      <w:pPr>
        <w:pStyle w:val="Caption"/>
        <w:rPr>
          <w:b w:val="0"/>
          <w:bCs w:val="0"/>
        </w:rPr>
      </w:pPr>
      <w:r>
        <w:t>Fig. B.</w:t>
      </w:r>
      <w:r>
        <w:fldChar w:fldCharType="begin"/>
      </w:r>
      <w:r>
        <w:instrText xml:space="preserve"> SEQ Fig._B \* ARABIC </w:instrText>
      </w:r>
      <w:r>
        <w:fldChar w:fldCharType="separate"/>
      </w:r>
      <w:r>
        <w:rPr>
          <w:noProof/>
        </w:rPr>
        <w:t>1</w:t>
      </w:r>
      <w:r>
        <w:fldChar w:fldCharType="end"/>
      </w:r>
      <w:r>
        <w:t xml:space="preserve"> </w:t>
      </w:r>
      <w:r>
        <w:rPr>
          <w:b w:val="0"/>
          <w:bCs w:val="0"/>
        </w:rPr>
        <w:t>The comparison between observed HI (grey boxes) and climate model derived HI (red boxes) at Hong Kong (HK) and Singapore (SG). EAMI refers to the East Asian Monsoon Index. Diff refers to the median difference between observed monsoon index and (biased corrected) climate model derived monsoon index. The readers are referred to Table 1 for the acronym of different climate models.</w:t>
      </w:r>
    </w:p>
    <w:p w14:paraId="6D62F6CD" w14:textId="77777777" w:rsidR="00F02F14" w:rsidRDefault="00F02F14"/>
    <w:p w14:paraId="08A30DE9" w14:textId="77777777" w:rsidR="00F02F14" w:rsidRDefault="00000000">
      <w:pPr>
        <w:keepNext/>
      </w:pPr>
      <w:r>
        <w:rPr>
          <w:rFonts w:eastAsia="SimSun" w:cs="Times New Roman"/>
          <w:noProof/>
          <w:color w:val="000000"/>
          <w:szCs w:val="24"/>
        </w:rPr>
        <w:lastRenderedPageBreak/>
        <w:drawing>
          <wp:inline distT="0" distB="0" distL="0" distR="0" wp14:anchorId="5E0525A4" wp14:editId="0681FFD7">
            <wp:extent cx="5731200" cy="4716000"/>
            <wp:effectExtent l="0" t="0" r="3175" b="8890"/>
            <wp:docPr id="11" name="图片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 picture containing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200" cy="4716000"/>
                    </a:xfrm>
                    <a:prstGeom prst="rect">
                      <a:avLst/>
                    </a:prstGeom>
                    <a:noFill/>
                  </pic:spPr>
                </pic:pic>
              </a:graphicData>
            </a:graphic>
          </wp:inline>
        </w:drawing>
      </w:r>
    </w:p>
    <w:p w14:paraId="72596BCC" w14:textId="77777777" w:rsidR="00F02F14" w:rsidRDefault="00000000">
      <w:pPr>
        <w:pStyle w:val="Caption"/>
        <w:rPr>
          <w:b w:val="0"/>
          <w:bCs w:val="0"/>
        </w:rPr>
      </w:pPr>
      <w:r>
        <w:t>Fig. B.</w:t>
      </w:r>
      <w:r>
        <w:fldChar w:fldCharType="begin"/>
      </w:r>
      <w:r>
        <w:instrText xml:space="preserve"> SEQ Fig._B \* ARABIC </w:instrText>
      </w:r>
      <w:r>
        <w:fldChar w:fldCharType="separate"/>
      </w:r>
      <w:r>
        <w:rPr>
          <w:noProof/>
        </w:rPr>
        <w:t>2</w:t>
      </w:r>
      <w:r>
        <w:fldChar w:fldCharType="end"/>
      </w:r>
      <w:r>
        <w:t xml:space="preserve"> </w:t>
      </w:r>
      <w:r>
        <w:rPr>
          <w:b w:val="0"/>
          <w:bCs w:val="0"/>
        </w:rPr>
        <w:t>The comparison between observed HI (grey boxes) and biased corrected climate model derived HI (BC-HI; red boxes) at Hong Kong (HK) and Singapore. EAMI refers to the East Asian Monsoon Index. Diff refers to the median difference between observed monsoon index and biased corrected climate model derived monsoon index. The readers are referred to Table 1 for the acronym of different climate models.</w:t>
      </w:r>
    </w:p>
    <w:p w14:paraId="6B896E3D" w14:textId="77777777" w:rsidR="00F02F14" w:rsidRDefault="00000000">
      <w:pPr>
        <w:keepNext/>
      </w:pPr>
      <w:bookmarkStart w:id="85" w:name="_Hlk98528612"/>
      <w:bookmarkEnd w:id="84"/>
      <w:r>
        <w:rPr>
          <w:rFonts w:eastAsia="SimSun" w:cs="Times New Roman"/>
          <w:noProof/>
          <w:color w:val="FF0000"/>
          <w:szCs w:val="24"/>
        </w:rPr>
        <w:lastRenderedPageBreak/>
        <w:drawing>
          <wp:inline distT="0" distB="0" distL="0" distR="0" wp14:anchorId="444086DD" wp14:editId="7A82A91E">
            <wp:extent cx="5194300" cy="2767965"/>
            <wp:effectExtent l="0" t="0" r="6350" b="0"/>
            <wp:docPr id="6" name="图片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hart, scatter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4300" cy="2767965"/>
                    </a:xfrm>
                    <a:prstGeom prst="rect">
                      <a:avLst/>
                    </a:prstGeom>
                    <a:noFill/>
                  </pic:spPr>
                </pic:pic>
              </a:graphicData>
            </a:graphic>
          </wp:inline>
        </w:drawing>
      </w:r>
    </w:p>
    <w:p w14:paraId="12570131" w14:textId="77777777" w:rsidR="00F02F14" w:rsidRDefault="00000000">
      <w:pPr>
        <w:pStyle w:val="Caption"/>
        <w:rPr>
          <w:rFonts w:cs="Times New Roman"/>
          <w:color w:val="FF0000"/>
          <w:szCs w:val="24"/>
        </w:rPr>
      </w:pPr>
      <w:r>
        <w:t>Fig. B.</w:t>
      </w:r>
      <w:r>
        <w:fldChar w:fldCharType="begin"/>
      </w:r>
      <w:r>
        <w:instrText xml:space="preserve"> SEQ Fig._B \* ARABIC </w:instrText>
      </w:r>
      <w:r>
        <w:fldChar w:fldCharType="separate"/>
      </w:r>
      <w:r>
        <w:rPr>
          <w:noProof/>
        </w:rPr>
        <w:t>3</w:t>
      </w:r>
      <w:r>
        <w:fldChar w:fldCharType="end"/>
      </w:r>
      <w:r>
        <w:t xml:space="preserve"> </w:t>
      </w:r>
      <w:r>
        <w:rPr>
          <w:b w:val="0"/>
          <w:bCs w:val="0"/>
        </w:rPr>
        <w:t>Comparison between observed monsoon indices (grey boxes) and climate model outputs (blue boxes). EAMI refers to the East Asian Monsoon Index. Diff refers to the median difference between observed monsoon index and (biased corrected) climate model derived monsoon index. The readers are referred to Table 1 for the acronym of different climate models.</w:t>
      </w:r>
    </w:p>
    <w:p w14:paraId="2ED55EFD" w14:textId="77777777" w:rsidR="00F02F14" w:rsidRDefault="00000000">
      <w:pPr>
        <w:keepNext/>
      </w:pPr>
      <w:r>
        <w:rPr>
          <w:rFonts w:eastAsia="SimSun" w:cs="Times New Roman"/>
          <w:noProof/>
          <w:color w:val="002060"/>
          <w:szCs w:val="24"/>
        </w:rPr>
        <w:drawing>
          <wp:inline distT="0" distB="0" distL="0" distR="0" wp14:anchorId="019EE621" wp14:editId="47EF27C6">
            <wp:extent cx="5194300" cy="2767965"/>
            <wp:effectExtent l="0" t="0" r="6350" b="0"/>
            <wp:docPr id="7" name="图片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hart, scatter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4300" cy="2767965"/>
                    </a:xfrm>
                    <a:prstGeom prst="rect">
                      <a:avLst/>
                    </a:prstGeom>
                    <a:noFill/>
                  </pic:spPr>
                </pic:pic>
              </a:graphicData>
            </a:graphic>
          </wp:inline>
        </w:drawing>
      </w:r>
    </w:p>
    <w:p w14:paraId="4AA9CD80" w14:textId="77777777" w:rsidR="00F02F14" w:rsidRDefault="00000000">
      <w:pPr>
        <w:pStyle w:val="Caption"/>
        <w:rPr>
          <w:rFonts w:cs="Times New Roman"/>
          <w:color w:val="002060"/>
          <w:szCs w:val="24"/>
        </w:rPr>
      </w:pPr>
      <w:r>
        <w:t>Fig. B.</w:t>
      </w:r>
      <w:r>
        <w:fldChar w:fldCharType="begin"/>
      </w:r>
      <w:r>
        <w:instrText xml:space="preserve"> SEQ Fig._B \* ARABIC </w:instrText>
      </w:r>
      <w:r>
        <w:fldChar w:fldCharType="separate"/>
      </w:r>
      <w:r>
        <w:rPr>
          <w:noProof/>
        </w:rPr>
        <w:t>4</w:t>
      </w:r>
      <w:r>
        <w:fldChar w:fldCharType="end"/>
      </w:r>
      <w:r>
        <w:t xml:space="preserve"> </w:t>
      </w:r>
      <w:r>
        <w:rPr>
          <w:b w:val="0"/>
          <w:bCs w:val="0"/>
        </w:rPr>
        <w:t>Comparison between observed monsoon indices (grey boxes) and biased corrected (BC) climate model outputs (blue boxes). EAMI refers to the East Asian Monsoon Index. Diff refers to the median difference between observed monsoon index and biased corrected climate model derived monsoon index. The readers are referred to Table 1 for the acronym of different climate models.</w:t>
      </w:r>
    </w:p>
    <w:bookmarkEnd w:id="85"/>
    <w:p w14:paraId="6F3D8D2D" w14:textId="77777777" w:rsidR="00F02F14" w:rsidRDefault="00000000">
      <w:pPr>
        <w:pStyle w:val="Heading1"/>
      </w:pPr>
      <w:r>
        <w:lastRenderedPageBreak/>
        <w:t xml:space="preserve">Acknowledgements </w:t>
      </w:r>
    </w:p>
    <w:p w14:paraId="275DE3D8" w14:textId="77777777" w:rsidR="00F02F14" w:rsidRDefault="00000000">
      <w:pPr>
        <w:rPr>
          <w:rFonts w:cs="Times New Roman"/>
        </w:rPr>
      </w:pPr>
      <w:r>
        <w:rPr>
          <w:rFonts w:cs="Times New Roman"/>
        </w:rPr>
        <w:t xml:space="preserve">This research was supported by the National Natural Science Foundation of China (No. 41905005, No. 41875015). This research was also supported by the Scientific and Technological Research Council of Turkey (TUBITAK) 2232 grant (118C329) </w:t>
      </w:r>
      <w:r>
        <w:rPr>
          <w:rFonts w:cs="Times New Roman" w:hint="eastAsia"/>
        </w:rPr>
        <w:t>and</w:t>
      </w:r>
      <w:r>
        <w:rPr>
          <w:rFonts w:cs="Times New Roman"/>
        </w:rPr>
        <w:t xml:space="preserve"> the Hong Kong Baptist University Faculty Research Grant (No. FRG1/17-18/044 and No. </w:t>
      </w:r>
      <w:r>
        <w:t>FRG1/16-17/034). This research is originally from the final year work of Kai-</w:t>
      </w:r>
      <w:proofErr w:type="spellStart"/>
      <w:r>
        <w:t>lok</w:t>
      </w:r>
      <w:proofErr w:type="spellEnd"/>
      <w:r>
        <w:t xml:space="preserve"> Cheng, and it has been recognized by the Royal Geography Society (Hong Kong Branch) for an undergraduate or master’s degree research award. The authors</w:t>
      </w:r>
      <w:r>
        <w:rPr>
          <w:rFonts w:cs="Times New Roman"/>
        </w:rPr>
        <w:t xml:space="preserve"> would like to thank Frederik </w:t>
      </w:r>
      <w:proofErr w:type="spellStart"/>
      <w:r>
        <w:rPr>
          <w:rFonts w:cs="Times New Roman"/>
        </w:rPr>
        <w:t>Grüll</w:t>
      </w:r>
      <w:proofErr w:type="spellEnd"/>
      <w:r>
        <w:rPr>
          <w:rFonts w:cs="Times New Roman"/>
        </w:rPr>
        <w:t xml:space="preserve"> and Ping Yu Fan for their assistance in data analysis and helpful discussions during the development of this manuscript.</w:t>
      </w:r>
    </w:p>
    <w:p w14:paraId="57FAAFE8" w14:textId="77777777" w:rsidR="00F02F14" w:rsidRPr="002762A9" w:rsidRDefault="00000000">
      <w:pPr>
        <w:rPr>
          <w:rFonts w:eastAsia="Arial"/>
          <w:b/>
          <w:bCs/>
        </w:rPr>
      </w:pPr>
      <w:bookmarkStart w:id="86" w:name="OLE_LINK42"/>
      <w:bookmarkStart w:id="87" w:name="OLE_LINK88"/>
      <w:r w:rsidRPr="002762A9">
        <w:rPr>
          <w:b/>
          <w:bCs/>
        </w:rPr>
        <w:t>References</w:t>
      </w:r>
    </w:p>
    <w:p w14:paraId="473B3A56" w14:textId="77777777" w:rsidR="00F02F14" w:rsidRDefault="00000000">
      <w:pPr>
        <w:pStyle w:val="EndNoteBibliography"/>
        <w:spacing w:after="0"/>
      </w:pPr>
      <w:r>
        <w:rPr>
          <w:rFonts w:cstheme="minorBidi"/>
        </w:rPr>
        <w:fldChar w:fldCharType="begin"/>
      </w:r>
      <w:r>
        <w:rPr>
          <w:lang w:val="en-HK"/>
        </w:rPr>
        <w:instrText xml:space="preserve"> ADDIN EN.REFLIST </w:instrText>
      </w:r>
      <w:r>
        <w:rPr>
          <w:rFonts w:cstheme="minorBidi"/>
        </w:rPr>
        <w:fldChar w:fldCharType="separate"/>
      </w:r>
      <w:bookmarkStart w:id="88" w:name="_ENREF_1"/>
      <w:r>
        <w:t xml:space="preserve">Aldossary, N.A., Rezgui, Y., Kwan, A., 2014. Domestic energy consumption patterns in a hot and arid climate: Amultiple-case study analysis. Renewable Energy 62, 369-378. </w:t>
      </w:r>
      <w:bookmarkEnd w:id="88"/>
    </w:p>
    <w:p w14:paraId="4639D407" w14:textId="77777777" w:rsidR="00F02F14" w:rsidRDefault="00000000">
      <w:pPr>
        <w:pStyle w:val="EndNoteBibliography"/>
        <w:spacing w:after="0"/>
      </w:pPr>
      <w:bookmarkStart w:id="89" w:name="_ENREF_2"/>
      <w:r>
        <w:t>Allen, M.R., Fernandez, S.J., Fu, J.S., Olama, M.M., 2016. Impacts of climate change on sub-regional electricity demand and distribution in the southern United States. Nature Energy 1, 16103. doi:10.1038/nenergy.2016.103</w:t>
      </w:r>
      <w:bookmarkEnd w:id="89"/>
    </w:p>
    <w:p w14:paraId="3387E1C4" w14:textId="77777777" w:rsidR="00F02F14" w:rsidRDefault="00000000">
      <w:pPr>
        <w:pStyle w:val="EndNoteBibliography"/>
        <w:spacing w:after="0"/>
      </w:pPr>
      <w:bookmarkStart w:id="90" w:name="_ENREF_3"/>
      <w:bookmarkStart w:id="91" w:name="_Hlk112357935"/>
      <w:r>
        <w:t>Allouhi, A., El Fouih, Y., Kousksou, T., Jamil, A., Zeraouli, Y., Mourad, Y., 2015. Energy consumption and efficiency in buildings: current status and future trends. Journal of Cleaner Production 109, 118-130. doi:</w:t>
      </w:r>
      <w:hyperlink r:id="rId19" w:history="1">
        <w:r>
          <w:rPr>
            <w:rStyle w:val="Hyperlink"/>
          </w:rPr>
          <w:t>https://doi.org/10.1016/j.jclepro.2015.05.139</w:t>
        </w:r>
        <w:bookmarkEnd w:id="90"/>
      </w:hyperlink>
    </w:p>
    <w:p w14:paraId="7EECF224" w14:textId="77777777" w:rsidR="00F02F14" w:rsidRDefault="00000000">
      <w:pPr>
        <w:pStyle w:val="EndNoteBibliography"/>
        <w:spacing w:after="0"/>
      </w:pPr>
      <w:bookmarkStart w:id="92" w:name="_ENREF_4"/>
      <w:bookmarkEnd w:id="91"/>
      <w:r>
        <w:t>Anderson, G.B., Bell Michelle, L., Peng Roger, D., 2013. Methods to Calculate the Heat Index as an Exposure Metric in Environmental Health Research. Environmental Health Perspectives 121, 1111-1119. doi:10.1289/ehp.1206273</w:t>
      </w:r>
      <w:bookmarkEnd w:id="92"/>
    </w:p>
    <w:p w14:paraId="63125C64" w14:textId="77777777" w:rsidR="00F02F14" w:rsidRDefault="00000000">
      <w:pPr>
        <w:pStyle w:val="EndNoteBibliography"/>
        <w:spacing w:after="0"/>
      </w:pPr>
      <w:bookmarkStart w:id="93" w:name="_ENREF_5"/>
      <w:bookmarkStart w:id="94" w:name="_Hlk112348210"/>
      <w:r>
        <w:t>Andric, I., Al-Ghamdi, S.G., 2020. Climate change implications for environmental performance of residential building energy use: The case of Qatar. Energy Reports 6, 587-592. doi:</w:t>
      </w:r>
      <w:hyperlink r:id="rId20" w:history="1">
        <w:r>
          <w:rPr>
            <w:rStyle w:val="Hyperlink"/>
          </w:rPr>
          <w:t>https://doi.org/10.1016/j.egyr.2019.09.030</w:t>
        </w:r>
        <w:bookmarkEnd w:id="93"/>
      </w:hyperlink>
    </w:p>
    <w:p w14:paraId="526F5858" w14:textId="77777777" w:rsidR="00F02F14" w:rsidRDefault="00000000">
      <w:pPr>
        <w:pStyle w:val="EndNoteBibliography"/>
        <w:spacing w:after="0"/>
      </w:pPr>
      <w:bookmarkStart w:id="95" w:name="_ENREF_6"/>
      <w:bookmarkStart w:id="96" w:name="_Hlk112348101"/>
      <w:bookmarkEnd w:id="94"/>
      <w:r>
        <w:t>Andric, I., Kamal, A., Al-Ghamdi, S.G., 2020. Efficiency of green roofs and green walls as climate change mitigation measures in extremely hot and dry climate: Case study of Qatar. Energy Reports 6, 2476-2489. doi:</w:t>
      </w:r>
      <w:hyperlink r:id="rId21" w:history="1">
        <w:r>
          <w:rPr>
            <w:rStyle w:val="Hyperlink"/>
          </w:rPr>
          <w:t>https://doi.org/10.1016/j.egyr.2020.09.006</w:t>
        </w:r>
        <w:bookmarkEnd w:id="95"/>
      </w:hyperlink>
    </w:p>
    <w:p w14:paraId="149D1704" w14:textId="77777777" w:rsidR="00F02F14" w:rsidRDefault="00000000">
      <w:pPr>
        <w:pStyle w:val="EndNoteBibliography"/>
        <w:spacing w:after="0"/>
      </w:pPr>
      <w:bookmarkStart w:id="97" w:name="_ENREF_7"/>
      <w:bookmarkEnd w:id="96"/>
      <w:r>
        <w:lastRenderedPageBreak/>
        <w:t>Andrić, I., Pina, A., Ferrão, P., Fournier, J., Lacarrière, B., Le Corre, O., 2017. The impact of climate change on building heat demand in different climate types. Energy and Buildings 149, 225-234. doi:</w:t>
      </w:r>
      <w:hyperlink r:id="rId22" w:history="1">
        <w:r>
          <w:rPr>
            <w:rStyle w:val="Hyperlink"/>
          </w:rPr>
          <w:t>https://doi.org/10.1016/j.enbuild.2017.05.047</w:t>
        </w:r>
        <w:bookmarkEnd w:id="97"/>
      </w:hyperlink>
    </w:p>
    <w:p w14:paraId="6988AF45" w14:textId="77777777" w:rsidR="00F02F14" w:rsidRDefault="00000000">
      <w:pPr>
        <w:pStyle w:val="EndNoteBibliography"/>
        <w:spacing w:after="0"/>
      </w:pPr>
      <w:bookmarkStart w:id="98" w:name="_ENREF_8"/>
      <w:r>
        <w:t xml:space="preserve">Añel, J., Fernández-González, M., Labandeira, X., López-Otero, X., Torre, L.D.L., 2017. Impact of Cold Waves and Heat Waves on the Energy Production Sector. Atmosphere 8, 209. </w:t>
      </w:r>
      <w:bookmarkEnd w:id="98"/>
    </w:p>
    <w:p w14:paraId="3BB8DA76" w14:textId="77777777" w:rsidR="00F02F14" w:rsidRDefault="00000000">
      <w:pPr>
        <w:pStyle w:val="EndNoteBibliography"/>
        <w:spacing w:after="0"/>
      </w:pPr>
      <w:bookmarkStart w:id="99" w:name="_ENREF_9"/>
      <w:bookmarkStart w:id="100" w:name="_Hlk112359476"/>
      <w:r>
        <w:t>Ang, B.W., Wang, H., Ma, X., 2017. Climatic influence on electricity consumption: The case of Singapore and Hong Kong. Energy 127, 534-543. doi:</w:t>
      </w:r>
      <w:hyperlink r:id="rId23" w:history="1">
        <w:r>
          <w:rPr>
            <w:rStyle w:val="Hyperlink"/>
          </w:rPr>
          <w:t>https://doi.org/10.1016/j.energy.2017.04.005</w:t>
        </w:r>
        <w:bookmarkEnd w:id="99"/>
      </w:hyperlink>
    </w:p>
    <w:p w14:paraId="3DA1A607" w14:textId="77777777" w:rsidR="00F02F14" w:rsidRDefault="00000000">
      <w:pPr>
        <w:pStyle w:val="EndNoteBibliography"/>
        <w:spacing w:after="0"/>
      </w:pPr>
      <w:bookmarkStart w:id="101" w:name="_ENREF_10"/>
      <w:bookmarkEnd w:id="100"/>
      <w:r>
        <w:t>Apadula, F., Bassini, A., Elli, A., Scapin, S., 2012. Relationships between meteorological variables and monthly electricity demand. Applied Energy 98, 346-356. doi:</w:t>
      </w:r>
      <w:hyperlink r:id="rId24" w:history="1">
        <w:r>
          <w:rPr>
            <w:rStyle w:val="Hyperlink"/>
          </w:rPr>
          <w:t>https://doi.org/10.1016/j.apenergy.2012.03.053</w:t>
        </w:r>
        <w:bookmarkEnd w:id="101"/>
      </w:hyperlink>
    </w:p>
    <w:p w14:paraId="7D6B271E" w14:textId="77777777" w:rsidR="00F02F14" w:rsidRDefault="00000000">
      <w:pPr>
        <w:pStyle w:val="EndNoteBibliography"/>
        <w:spacing w:after="0"/>
      </w:pPr>
      <w:bookmarkStart w:id="102" w:name="_ENREF_11"/>
      <w:r>
        <w:t>Arima, Y., Ooka, R., Kikumoto, H., Yamanaka, T., 2016. Effect of climate change on building cooling loads in Tokyo in the summers of the 2030s using dynamically downscaled GCM data. Energy and Buildings 114, 123-129. doi:</w:t>
      </w:r>
      <w:hyperlink r:id="rId25" w:history="1">
        <w:r>
          <w:rPr>
            <w:rStyle w:val="Hyperlink"/>
          </w:rPr>
          <w:t>https://doi.org/10.1016/j.enbuild.2015.08.019</w:t>
        </w:r>
        <w:bookmarkEnd w:id="102"/>
      </w:hyperlink>
    </w:p>
    <w:p w14:paraId="12C89C2B" w14:textId="77777777" w:rsidR="00F02F14" w:rsidRDefault="00000000">
      <w:pPr>
        <w:pStyle w:val="EndNoteBibliography"/>
        <w:spacing w:after="0"/>
      </w:pPr>
      <w:bookmarkStart w:id="103" w:name="_ENREF_12"/>
      <w:bookmarkStart w:id="104" w:name="_Hlk112359046"/>
      <w:r>
        <w:t>Aroonruengsawat, A., Auffhammer, M., 2011. Impacts of climate change on residential electricity consumption: evidence from billing data, The Economics of climate change: Adaptations past and present. University of Chicago Press, pp. 311-342.</w:t>
      </w:r>
      <w:bookmarkEnd w:id="103"/>
    </w:p>
    <w:p w14:paraId="351BD13F" w14:textId="77777777" w:rsidR="00F02F14" w:rsidRDefault="00000000">
      <w:pPr>
        <w:pStyle w:val="EndNoteBibliography"/>
        <w:spacing w:after="0"/>
      </w:pPr>
      <w:bookmarkStart w:id="105" w:name="_ENREF_13"/>
      <w:bookmarkEnd w:id="104"/>
      <w:r>
        <w:t xml:space="preserve">Auffhammer, M., Aroonruengsawat, A., 2011. Simulating the impacts of climate change, prices and population on California’s residential electricity consumption. Climatic Change 109, 191-210. </w:t>
      </w:r>
      <w:bookmarkEnd w:id="105"/>
    </w:p>
    <w:p w14:paraId="07373D80" w14:textId="77777777" w:rsidR="00F02F14" w:rsidRDefault="00000000">
      <w:pPr>
        <w:pStyle w:val="EndNoteBibliography"/>
        <w:spacing w:after="0"/>
      </w:pPr>
      <w:bookmarkStart w:id="106" w:name="_ENREF_14"/>
      <w:r>
        <w:t>Auffhammer, M., Baylis, P., Hausman Catherine, H., 2017. Climate change is projected to have severe impacts on the frequency and intensity of peak electricity demand across the United States. Proceedings of the National Academy of Sciences 114, 1886-1891. doi:10.1073/pnas.1613193114</w:t>
      </w:r>
      <w:bookmarkEnd w:id="106"/>
    </w:p>
    <w:p w14:paraId="6D3F0248" w14:textId="77777777" w:rsidR="00F02F14" w:rsidRDefault="00000000">
      <w:pPr>
        <w:pStyle w:val="EndNoteBibliography"/>
        <w:spacing w:after="0"/>
      </w:pPr>
      <w:bookmarkStart w:id="107" w:name="_ENREF_15"/>
      <w:r>
        <w:t>Auffhammer, M., Mansur, E.T., 2014. Measuring climatic impacts on energy consumption: A review of the empirical literature. Energy Economics 46, 522-530. doi:</w:t>
      </w:r>
      <w:hyperlink r:id="rId26" w:history="1">
        <w:r>
          <w:rPr>
            <w:rStyle w:val="Hyperlink"/>
          </w:rPr>
          <w:t>https://doi.org/10.1016/j.eneco.2014.04.017</w:t>
        </w:r>
        <w:bookmarkEnd w:id="107"/>
      </w:hyperlink>
    </w:p>
    <w:p w14:paraId="2547797F" w14:textId="77777777" w:rsidR="00F02F14" w:rsidRDefault="00000000">
      <w:pPr>
        <w:pStyle w:val="EndNoteBibliography"/>
        <w:spacing w:after="0"/>
      </w:pPr>
      <w:bookmarkStart w:id="108" w:name="_ENREF_16"/>
      <w:bookmarkStart w:id="109" w:name="_Hlk112358102"/>
      <w:r>
        <w:t>Bain, P.G., Kroonenberg, P.M., Johansson, L.-O., Milfont, T.L., Crimston, C.R., Kurz, T., Bushina, E., Calligaro, C., Demarque, C., Guan, Y., Park, J., 2019. Public views of the Sustainable Development Goals across countries. Nature Sustainability 2, 819-825. doi:10.1038/s41893-019-0365-4</w:t>
      </w:r>
      <w:bookmarkEnd w:id="108"/>
    </w:p>
    <w:p w14:paraId="420CC1FF" w14:textId="77777777" w:rsidR="00F02F14" w:rsidRDefault="00000000">
      <w:pPr>
        <w:pStyle w:val="EndNoteBibliography"/>
        <w:spacing w:after="0"/>
      </w:pPr>
      <w:bookmarkStart w:id="110" w:name="_ENREF_17"/>
      <w:bookmarkEnd w:id="109"/>
      <w:r>
        <w:t>Barlow, R., 1994. Population Growth and Economic Growth: Some More Correlations. Population and Development Review 20, 153-165. doi:10.2307/2137634</w:t>
      </w:r>
      <w:bookmarkEnd w:id="110"/>
    </w:p>
    <w:p w14:paraId="7E7B2AB3" w14:textId="77777777" w:rsidR="00F02F14" w:rsidRDefault="00000000">
      <w:pPr>
        <w:pStyle w:val="EndNoteBibliography"/>
        <w:spacing w:after="0"/>
      </w:pPr>
      <w:bookmarkStart w:id="111" w:name="_ENREF_18"/>
      <w:r>
        <w:t>Bechhofer, R.E., 1960. A Multiplicative Model for Analyzing Variances which are Affected by Several Factors. Journal of the American Statistical Association 55, 245-264. doi:10.2307/2281738</w:t>
      </w:r>
      <w:bookmarkEnd w:id="111"/>
    </w:p>
    <w:p w14:paraId="562217C7" w14:textId="77777777" w:rsidR="00F02F14" w:rsidRDefault="00000000">
      <w:pPr>
        <w:pStyle w:val="EndNoteBibliography"/>
        <w:spacing w:after="0"/>
      </w:pPr>
      <w:bookmarkStart w:id="112" w:name="_ENREF_19"/>
      <w:r>
        <w:t xml:space="preserve">Belke, A., Dobnik, F., Dreger, C., 2011. Energy consumption and economic growth: New insights into the cointegration relationship. Energy Economics 33, 782-789. </w:t>
      </w:r>
      <w:bookmarkEnd w:id="112"/>
    </w:p>
    <w:p w14:paraId="74F705C8" w14:textId="77777777" w:rsidR="00F02F14" w:rsidRDefault="00000000">
      <w:pPr>
        <w:pStyle w:val="EndNoteBibliography"/>
        <w:spacing w:after="0"/>
      </w:pPr>
      <w:bookmarkStart w:id="113" w:name="_ENREF_20"/>
      <w:bookmarkStart w:id="114" w:name="_Hlk112359522"/>
      <w:r>
        <w:lastRenderedPageBreak/>
        <w:t>Berardi, U., Jafarpur, P., 2020. Assessing the impact of climate change on building heating and cooling energy demand in Canada. Renewable and Sustainable Energy Reviews 121, 109681. doi:</w:t>
      </w:r>
      <w:hyperlink r:id="rId27" w:history="1">
        <w:r>
          <w:rPr>
            <w:rStyle w:val="Hyperlink"/>
          </w:rPr>
          <w:t>https://doi.org/10.1016/j.rser.2019.109681</w:t>
        </w:r>
        <w:bookmarkEnd w:id="113"/>
      </w:hyperlink>
    </w:p>
    <w:p w14:paraId="43A5B75A" w14:textId="77777777" w:rsidR="00F02F14" w:rsidRDefault="00000000">
      <w:pPr>
        <w:pStyle w:val="EndNoteBibliography"/>
        <w:spacing w:after="0"/>
      </w:pPr>
      <w:bookmarkStart w:id="115" w:name="_ENREF_21"/>
      <w:bookmarkEnd w:id="114"/>
      <w:r>
        <w:t>Berisha, V., Hondula, D., Roach, M., White, J.R., McKinney, B., Bentz, D., Mohamed, A., Uebelherr, J., Goodin, K., 2017. Assessing Adaptation Strategies for Extreme Heat: A Public Health Evaluation of Cooling Centers in Maricopa County, Arizona. Weather, Climate, and Society 9, 71-80. doi:10.1175/wcas-d-16-0033.1</w:t>
      </w:r>
      <w:bookmarkEnd w:id="115"/>
    </w:p>
    <w:p w14:paraId="4777CE89" w14:textId="77777777" w:rsidR="00F02F14" w:rsidRDefault="00000000">
      <w:pPr>
        <w:pStyle w:val="EndNoteBibliography"/>
        <w:spacing w:after="0"/>
      </w:pPr>
      <w:bookmarkStart w:id="116" w:name="_ENREF_22"/>
      <w:r>
        <w:t>Bi, J., 2012. A review of statistical methods for determination of relative importance of correlated predictors and identification of drivers of consumer liking. Journal of Sensory Studies 27, 87-101. doi:10.1111/j.1745-459X.2012.00370.x</w:t>
      </w:r>
      <w:bookmarkEnd w:id="116"/>
    </w:p>
    <w:p w14:paraId="5A3B4B9D" w14:textId="77777777" w:rsidR="00F02F14" w:rsidRDefault="00000000">
      <w:pPr>
        <w:pStyle w:val="EndNoteBibliography"/>
        <w:spacing w:after="0"/>
      </w:pPr>
      <w:bookmarkStart w:id="117" w:name="_ENREF_23"/>
      <w:bookmarkStart w:id="118" w:name="_Hlk112357969"/>
      <w:r>
        <w:t>Bleischwitz, R., Spataru, C., VanDeveer, S.D., Obersteiner, M., van der Voet, E., Johnson, C., Andrews-Speed, P., Boersma, T., Hoff, H., van Vuuren, D.P., 2018. Resource nexus perspectives towards the United Nations Sustainable Development Goals. Nature Sustainability 1, 737-743. doi:10.1038/s41893-018-0173-2</w:t>
      </w:r>
      <w:bookmarkEnd w:id="117"/>
    </w:p>
    <w:p w14:paraId="2FD0AAD1" w14:textId="77777777" w:rsidR="00F02F14" w:rsidRDefault="00000000">
      <w:pPr>
        <w:pStyle w:val="EndNoteBibliography"/>
        <w:spacing w:after="0"/>
      </w:pPr>
      <w:bookmarkStart w:id="119" w:name="_ENREF_24"/>
      <w:bookmarkEnd w:id="118"/>
      <w:r>
        <w:t>Borozan, D., 2018. Regional-level household energy consumption determinants: The european perspective. Renewable and Sustainable Energy Reviews 90, 347-355. doi:</w:t>
      </w:r>
      <w:hyperlink r:id="rId28" w:history="1">
        <w:r>
          <w:rPr>
            <w:rStyle w:val="Hyperlink"/>
          </w:rPr>
          <w:t>https://doi.org/10.1016/j.rser.2018.03.038</w:t>
        </w:r>
        <w:bookmarkEnd w:id="119"/>
      </w:hyperlink>
    </w:p>
    <w:p w14:paraId="7335D32A" w14:textId="77777777" w:rsidR="00F02F14" w:rsidRDefault="00000000">
      <w:pPr>
        <w:pStyle w:val="EndNoteBibliography"/>
        <w:spacing w:after="0"/>
      </w:pPr>
      <w:bookmarkStart w:id="120" w:name="_ENREF_25"/>
      <w:r>
        <w:t>Brounen, D., Kok, N., Quigley, J.M., 2012. Residential energy use and conservation: Economics and demographics. European Economic Review 56, 931-945. doi:</w:t>
      </w:r>
      <w:hyperlink r:id="rId29" w:history="1">
        <w:r>
          <w:rPr>
            <w:rStyle w:val="Hyperlink"/>
          </w:rPr>
          <w:t>https://doi.org/10.1016/j.euroecorev.2012.02.007</w:t>
        </w:r>
        <w:bookmarkEnd w:id="120"/>
      </w:hyperlink>
    </w:p>
    <w:p w14:paraId="72F2D7C8" w14:textId="77777777" w:rsidR="00F02F14" w:rsidRDefault="00000000">
      <w:pPr>
        <w:pStyle w:val="EndNoteBibliography"/>
        <w:spacing w:after="0"/>
      </w:pPr>
      <w:bookmarkStart w:id="121" w:name="_ENREF_26"/>
      <w:r>
        <w:t>Campagna, L.M., Fiorito, F., 2022. On the Impact of Climate Change on Building Energy Consumptions: A Meta-Analysis. Energies 15. doi:10.3390/en15010354</w:t>
      </w:r>
      <w:bookmarkEnd w:id="121"/>
    </w:p>
    <w:p w14:paraId="694D18A7" w14:textId="77777777" w:rsidR="00F02F14" w:rsidRDefault="00000000">
      <w:pPr>
        <w:pStyle w:val="EndNoteBibliography"/>
        <w:spacing w:after="0"/>
      </w:pPr>
      <w:bookmarkStart w:id="122" w:name="_ENREF_27"/>
      <w:r>
        <w:t>Cao, J., Li, M., Wang, M., Xiong, M., Meng, F., 2017. Effects of climate change on outdoor meteorological parameters for building energy-saving design in the different climate zones of China. Energy and Buildings 146, 65-72. doi:</w:t>
      </w:r>
      <w:hyperlink r:id="rId30" w:history="1">
        <w:r>
          <w:rPr>
            <w:rStyle w:val="Hyperlink"/>
          </w:rPr>
          <w:t>https://doi.org/10.1016/j.enbuild.2017.04.045</w:t>
        </w:r>
        <w:bookmarkEnd w:id="122"/>
      </w:hyperlink>
    </w:p>
    <w:p w14:paraId="4DB7A864" w14:textId="77777777" w:rsidR="00F02F14" w:rsidRDefault="00000000">
      <w:pPr>
        <w:pStyle w:val="EndNoteBibliography"/>
        <w:spacing w:after="0"/>
      </w:pPr>
      <w:bookmarkStart w:id="123" w:name="_ENREF_28"/>
      <w:r>
        <w:t>Cao, X., Dai, X., Liu, J., 2016. Building energy-consumption status worldwide and the state-of-the-art technologies for zero-energy buildings during the past decade. Energy and Buildings 128, 198-213. doi:</w:t>
      </w:r>
      <w:hyperlink r:id="rId31" w:history="1">
        <w:r>
          <w:rPr>
            <w:rStyle w:val="Hyperlink"/>
          </w:rPr>
          <w:t>https://doi.org/10.1016/j.enbuild.2016.06.089</w:t>
        </w:r>
        <w:bookmarkEnd w:id="123"/>
      </w:hyperlink>
    </w:p>
    <w:p w14:paraId="19C3E97C" w14:textId="77777777" w:rsidR="00F02F14" w:rsidRDefault="00000000">
      <w:pPr>
        <w:pStyle w:val="EndNoteBibliography"/>
        <w:spacing w:after="0"/>
      </w:pPr>
      <w:bookmarkStart w:id="124" w:name="_ENREF_29"/>
      <w:r>
        <w:t xml:space="preserve">Census and Statistics Department, 2015. Hong Kong Energy Statistics 2015 Annual Report. </w:t>
      </w:r>
      <w:hyperlink r:id="rId32" w:history="1">
        <w:r>
          <w:rPr>
            <w:rStyle w:val="Hyperlink"/>
          </w:rPr>
          <w:t>https://www.statistics.gov.hk/pub/B11000022015AN15B0100.pdf</w:t>
        </w:r>
      </w:hyperlink>
      <w:r>
        <w:t>. (Accessed 21 November 2018).</w:t>
      </w:r>
      <w:bookmarkEnd w:id="124"/>
    </w:p>
    <w:p w14:paraId="0BE0F5C5" w14:textId="77777777" w:rsidR="00F02F14" w:rsidRDefault="00000000">
      <w:pPr>
        <w:pStyle w:val="EndNoteBibliography"/>
        <w:spacing w:after="0"/>
      </w:pPr>
      <w:bookmarkStart w:id="125" w:name="_ENREF_30"/>
      <w:r>
        <w:t xml:space="preserve">Census and Statistics Department, 2019. Table 127 : Electricity Consumption. </w:t>
      </w:r>
      <w:hyperlink r:id="rId33" w:history="1">
        <w:r>
          <w:rPr>
            <w:rStyle w:val="Hyperlink"/>
          </w:rPr>
          <w:t>https://www.censtatd.gov.hk/hkstat/sub/sp90.jsp?tableID=127&amp;ID=0&amp;productType=8</w:t>
        </w:r>
      </w:hyperlink>
      <w:r>
        <w:t>. (Accessed 22 May 2019).</w:t>
      </w:r>
      <w:bookmarkEnd w:id="125"/>
    </w:p>
    <w:p w14:paraId="50413120" w14:textId="77777777" w:rsidR="00F02F14" w:rsidRDefault="00000000">
      <w:pPr>
        <w:pStyle w:val="EndNoteBibliography"/>
        <w:spacing w:after="0"/>
      </w:pPr>
      <w:bookmarkStart w:id="126" w:name="_ENREF_31"/>
      <w:r>
        <w:t xml:space="preserve">Census and Statistics Department, 2020a. Hong Kong Annual Digest of Statistics. </w:t>
      </w:r>
      <w:hyperlink r:id="rId34" w:history="1">
        <w:r>
          <w:rPr>
            <w:rStyle w:val="Hyperlink"/>
          </w:rPr>
          <w:t>https://www.statistics.gov.hk/pub/B10100032020AN20B0100.pdf</w:t>
        </w:r>
      </w:hyperlink>
      <w:r>
        <w:t>. (Accessed 3 December 2020).</w:t>
      </w:r>
      <w:bookmarkEnd w:id="126"/>
    </w:p>
    <w:p w14:paraId="7006790E" w14:textId="77777777" w:rsidR="00F02F14" w:rsidRDefault="00000000">
      <w:pPr>
        <w:pStyle w:val="EndNoteBibliography"/>
        <w:spacing w:after="0"/>
      </w:pPr>
      <w:bookmarkStart w:id="127" w:name="_ENREF_32"/>
      <w:r>
        <w:lastRenderedPageBreak/>
        <w:t xml:space="preserve">Census and Statistics Department, 2020b. Hong Kong Energy Statistics Annual Report. </w:t>
      </w:r>
      <w:hyperlink r:id="rId35" w:history="1">
        <w:r>
          <w:rPr>
            <w:rStyle w:val="Hyperlink"/>
          </w:rPr>
          <w:t>https://www.censtatd.gov.hk/hkstat/sub/sp90.jsp?productCode=B1100002</w:t>
        </w:r>
      </w:hyperlink>
      <w:r>
        <w:t>. (Accessed 18 June 2020).</w:t>
      </w:r>
      <w:bookmarkEnd w:id="127"/>
    </w:p>
    <w:p w14:paraId="435F0586" w14:textId="77777777" w:rsidR="00F02F14" w:rsidRDefault="00000000">
      <w:pPr>
        <w:pStyle w:val="EndNoteBibliography"/>
        <w:spacing w:after="0"/>
      </w:pPr>
      <w:bookmarkStart w:id="128" w:name="_ENREF_33"/>
      <w:r>
        <w:t xml:space="preserve">Chan, A.L.S., 2011. Developing future hourly weather files for studying the impact of climate change on building energy performance in Hong Kong. Energy and Buildings 43, 2860-2868. </w:t>
      </w:r>
      <w:bookmarkEnd w:id="128"/>
    </w:p>
    <w:p w14:paraId="2F63ADD6" w14:textId="77777777" w:rsidR="00F02F14" w:rsidRDefault="00000000">
      <w:pPr>
        <w:pStyle w:val="EndNoteBibliography"/>
        <w:spacing w:after="0"/>
      </w:pPr>
      <w:bookmarkStart w:id="129" w:name="_ENREF_34"/>
      <w:r>
        <w:t xml:space="preserve">Chan, H.S., Kok, M.H., Lee, T.C., 2012. Temperature trends in Hong Kong from a seasonal perspective. Climate Research 55, 53-63. </w:t>
      </w:r>
      <w:bookmarkEnd w:id="129"/>
    </w:p>
    <w:p w14:paraId="1E10C183" w14:textId="77777777" w:rsidR="00F02F14" w:rsidRDefault="00000000">
      <w:pPr>
        <w:pStyle w:val="EndNoteBibliography"/>
        <w:spacing w:after="0"/>
      </w:pPr>
      <w:bookmarkStart w:id="130" w:name="_ENREF_35"/>
      <w:bookmarkStart w:id="131" w:name="_Hlk112359563"/>
      <w:r>
        <w:t>Chen, P., Wu, Y., Meng, J., He, P., Li, D., Coffman, D.M., Liang, X., Guan, D., 2022. The heterogeneous role of energy policies in the energy transition of Asia–Pacific emerging economies. Nature Energy 7, 588-596. doi:10.1038/s41560-022-01029-2</w:t>
      </w:r>
      <w:bookmarkEnd w:id="130"/>
    </w:p>
    <w:p w14:paraId="03DC7F1B" w14:textId="77777777" w:rsidR="00F02F14" w:rsidRDefault="00000000">
      <w:pPr>
        <w:pStyle w:val="EndNoteBibliography"/>
        <w:spacing w:after="0"/>
      </w:pPr>
      <w:bookmarkStart w:id="132" w:name="_ENREF_36"/>
      <w:bookmarkEnd w:id="131"/>
      <w:r>
        <w:t xml:space="preserve">Cheung, C.S.C., Hart, M.A., 2014. Climate change and thermal comfort in Hong Kong. International Journal of Biometeorology 58, 137-148. </w:t>
      </w:r>
      <w:bookmarkEnd w:id="132"/>
    </w:p>
    <w:p w14:paraId="3D04F158" w14:textId="77777777" w:rsidR="00F02F14" w:rsidRDefault="00000000">
      <w:pPr>
        <w:pStyle w:val="EndNoteBibliography"/>
        <w:spacing w:after="0"/>
      </w:pPr>
      <w:bookmarkStart w:id="133" w:name="_ENREF_37"/>
      <w:r>
        <w:t>Cheung, C.T., Mui, K.W., Wong, L.T., 2015. A hybrid simulation approach to predict cooling energy demand for public housing in Hong Kong. Building Simulation 8, 603-611. doi:10.1007/s12273-015-0233-8</w:t>
      </w:r>
      <w:bookmarkEnd w:id="133"/>
    </w:p>
    <w:p w14:paraId="01ABA233" w14:textId="77777777" w:rsidR="00F02F14" w:rsidRDefault="00000000">
      <w:pPr>
        <w:pStyle w:val="EndNoteBibliography"/>
        <w:spacing w:after="0"/>
      </w:pPr>
      <w:bookmarkStart w:id="134" w:name="_ENREF_38"/>
      <w:bookmarkStart w:id="135" w:name="_Hlk112359024"/>
      <w:r>
        <w:t>Chung, W., Kam, M.S., Ip, C.Y., 2011. A study of residential energy use in Hong Kong by decomposition analysis, 1990–2007. Applied Energy 88, 5180-5187. doi:</w:t>
      </w:r>
      <w:hyperlink r:id="rId36" w:history="1">
        <w:r>
          <w:rPr>
            <w:rStyle w:val="Hyperlink"/>
          </w:rPr>
          <w:t>https://doi.org/10.1016/j.apenergy.2011.07.030</w:t>
        </w:r>
        <w:bookmarkEnd w:id="134"/>
      </w:hyperlink>
    </w:p>
    <w:p w14:paraId="307A4137" w14:textId="77777777" w:rsidR="00F02F14" w:rsidRDefault="00000000">
      <w:pPr>
        <w:pStyle w:val="EndNoteBibliography"/>
        <w:spacing w:after="0"/>
      </w:pPr>
      <w:bookmarkStart w:id="136" w:name="_ENREF_39"/>
      <w:bookmarkEnd w:id="135"/>
      <w:r>
        <w:t>Ciscar, J.-C., Dowling, P., 2014. Integrated assessment of climate impacts and adaptation in the energy sector. Energy Economics 46, 531-538. doi:</w:t>
      </w:r>
      <w:hyperlink r:id="rId37" w:history="1">
        <w:r>
          <w:rPr>
            <w:rStyle w:val="Hyperlink"/>
          </w:rPr>
          <w:t>https://doi.org/10.1016/j.eneco.2014.07.003</w:t>
        </w:r>
        <w:bookmarkEnd w:id="136"/>
      </w:hyperlink>
    </w:p>
    <w:p w14:paraId="5D24A7C8" w14:textId="77777777" w:rsidR="00F02F14" w:rsidRDefault="00000000">
      <w:pPr>
        <w:pStyle w:val="EndNoteBibliography"/>
        <w:spacing w:after="0"/>
      </w:pPr>
      <w:bookmarkStart w:id="137" w:name="_ENREF_40"/>
      <w:bookmarkStart w:id="138" w:name="_Hlk112358147"/>
      <w:r>
        <w:t>Cohen, B., Cowie, A., Babiker, M., Leip, A., Smith, P., 2021. Co-benefits and trade-offs of climate change mitigation actions and the Sustainable Development Goals. Sustainable Production and Consumption 26, 805-813. doi:</w:t>
      </w:r>
      <w:hyperlink r:id="rId38" w:history="1">
        <w:r>
          <w:rPr>
            <w:rStyle w:val="Hyperlink"/>
          </w:rPr>
          <w:t>https://doi.org/10.1016/j.spc.2020.12.034</w:t>
        </w:r>
        <w:bookmarkEnd w:id="137"/>
      </w:hyperlink>
    </w:p>
    <w:p w14:paraId="62459B77" w14:textId="77777777" w:rsidR="00F02F14" w:rsidRDefault="00000000">
      <w:pPr>
        <w:pStyle w:val="EndNoteBibliography"/>
        <w:spacing w:after="0"/>
      </w:pPr>
      <w:bookmarkStart w:id="139" w:name="_ENREF_41"/>
      <w:bookmarkEnd w:id="138"/>
      <w:r>
        <w:t xml:space="preserve">Costantini, V., Martini, C., 2010. The causality between energy consumption and economic growth: A multi-sectoral analysis using non-stationary cointegrated panel data. Energy Economics 32, 591-603. </w:t>
      </w:r>
      <w:bookmarkEnd w:id="139"/>
    </w:p>
    <w:p w14:paraId="236A0F15" w14:textId="77777777" w:rsidR="00F02F14" w:rsidRDefault="00000000">
      <w:pPr>
        <w:pStyle w:val="EndNoteBibliography"/>
        <w:spacing w:after="0"/>
      </w:pPr>
      <w:bookmarkStart w:id="140" w:name="_ENREF_42"/>
      <w:bookmarkStart w:id="141" w:name="_Hlk112348139"/>
      <w:r>
        <w:t>Danish, M.S.S., Elsayed, M.E.L., Ahmadi, M., Senjyu, T., Karimy, H., Zaheb, H., 2020. A strategic-integrated approach for sustainable energy deployment. Energy Reports 6, 40-44. doi:</w:t>
      </w:r>
      <w:hyperlink r:id="rId39" w:history="1">
        <w:r>
          <w:rPr>
            <w:rStyle w:val="Hyperlink"/>
          </w:rPr>
          <w:t>https://doi.org/10.1016/j.egyr.2019.11.039</w:t>
        </w:r>
        <w:bookmarkEnd w:id="140"/>
      </w:hyperlink>
    </w:p>
    <w:p w14:paraId="36D14CDB" w14:textId="77777777" w:rsidR="00F02F14" w:rsidRDefault="00000000">
      <w:pPr>
        <w:pStyle w:val="EndNoteBibliography"/>
        <w:spacing w:after="0"/>
      </w:pPr>
      <w:bookmarkStart w:id="142" w:name="_ENREF_43"/>
      <w:bookmarkEnd w:id="141"/>
      <w:r>
        <w:t xml:space="preserve">Department of Statistics Singapore, 2020. SingStat Table Builder. </w:t>
      </w:r>
      <w:hyperlink r:id="rId40" w:history="1">
        <w:r>
          <w:rPr>
            <w:rStyle w:val="Hyperlink"/>
          </w:rPr>
          <w:t>https://www.tablebuilder.singstat.gov.sg/publicfacing/mainMenu.action</w:t>
        </w:r>
      </w:hyperlink>
      <w:r>
        <w:t>. (Accessed 3 December 2020).</w:t>
      </w:r>
      <w:bookmarkEnd w:id="142"/>
    </w:p>
    <w:p w14:paraId="167E3831" w14:textId="77777777" w:rsidR="00F02F14" w:rsidRDefault="00000000">
      <w:pPr>
        <w:pStyle w:val="EndNoteBibliography"/>
        <w:spacing w:after="0"/>
      </w:pPr>
      <w:bookmarkStart w:id="143" w:name="_ENREF_44"/>
      <w:r>
        <w:t>Dino, I.G., Meral Akgül, C., 2019. Impact of climate change on the existing residential building stock in Turkey: An analysis on energy use, greenhouse gas emissions and occupant comfort. Renewable Energy 141, 828-846. doi:</w:t>
      </w:r>
      <w:hyperlink r:id="rId41" w:history="1">
        <w:r>
          <w:rPr>
            <w:rStyle w:val="Hyperlink"/>
          </w:rPr>
          <w:t>https://doi.org/10.1016/j.renene.2019.03.150</w:t>
        </w:r>
        <w:bookmarkEnd w:id="143"/>
      </w:hyperlink>
    </w:p>
    <w:p w14:paraId="033E5FFC" w14:textId="77777777" w:rsidR="00F02F14" w:rsidRDefault="00000000">
      <w:pPr>
        <w:pStyle w:val="EndNoteBibliography"/>
        <w:spacing w:after="0"/>
      </w:pPr>
      <w:bookmarkStart w:id="144" w:name="_ENREF_45"/>
      <w:r>
        <w:lastRenderedPageBreak/>
        <w:t>Dirks, J.A., Gorrissen, W.J., Hathaway, J.H., Skorski, D.C., Scott, M.J., Pulsipher, T.C., Huang, M., Liu, Y., Rice, J.S., 2015. Impacts of climate change on energy consumption and peak demand in buildings: A detailed regional approach. Energy 79, 20-32. doi:</w:t>
      </w:r>
      <w:hyperlink r:id="rId42" w:history="1">
        <w:r>
          <w:rPr>
            <w:rStyle w:val="Hyperlink"/>
          </w:rPr>
          <w:t>https://doi.org/10.1016/j.energy.2014.08.081</w:t>
        </w:r>
        <w:bookmarkEnd w:id="144"/>
      </w:hyperlink>
    </w:p>
    <w:p w14:paraId="0AF4F229" w14:textId="77777777" w:rsidR="00F02F14" w:rsidRDefault="00000000">
      <w:pPr>
        <w:pStyle w:val="EndNoteBibliography"/>
        <w:spacing w:after="0"/>
      </w:pPr>
      <w:bookmarkStart w:id="145" w:name="_ENREF_46"/>
      <w:r>
        <w:t>Duan, H., Chen, S., Song, J., 2022. Characterizing regional building energy consumption under joint climatic and socioeconomic impacts. Energy 245, 123290. doi:</w:t>
      </w:r>
      <w:hyperlink r:id="rId43" w:history="1">
        <w:r>
          <w:rPr>
            <w:rStyle w:val="Hyperlink"/>
          </w:rPr>
          <w:t>https://doi.org/10.1016/j.energy.2022.123290</w:t>
        </w:r>
        <w:bookmarkEnd w:id="145"/>
      </w:hyperlink>
    </w:p>
    <w:p w14:paraId="71FAB76E" w14:textId="77777777" w:rsidR="00F02F14" w:rsidRDefault="00000000">
      <w:pPr>
        <w:pStyle w:val="EndNoteBibliography"/>
        <w:spacing w:after="0"/>
      </w:pPr>
      <w:bookmarkStart w:id="146" w:name="_ENREF_47"/>
      <w:r>
        <w:t>Ellsworth-Krebs, K., 2020. Implications of declining household sizes and expectations of home comfort for domestic energy demand. Nature Energy 5, 20-25. doi:10.1038/s41560-019-0512-1</w:t>
      </w:r>
      <w:bookmarkEnd w:id="146"/>
    </w:p>
    <w:p w14:paraId="3A5BF20F" w14:textId="77777777" w:rsidR="00F02F14" w:rsidRDefault="00000000">
      <w:pPr>
        <w:pStyle w:val="EndNoteBibliography"/>
        <w:spacing w:after="0"/>
      </w:pPr>
      <w:bookmarkStart w:id="147" w:name="_ENREF_48"/>
      <w:r>
        <w:t xml:space="preserve">Energy Market Authority, 2015. Market Share For Electricity Retail. </w:t>
      </w:r>
      <w:hyperlink r:id="rId44" w:history="1">
        <w:r>
          <w:rPr>
            <w:rStyle w:val="Hyperlink"/>
          </w:rPr>
          <w:t>https://www.ema.gov.sg/cmsmedia/Publications_and_Statistics/Publications/ses/2016/energy-consumption/index.html</w:t>
        </w:r>
      </w:hyperlink>
      <w:r>
        <w:t>. (Accessed 21 November 2018).</w:t>
      </w:r>
      <w:bookmarkEnd w:id="147"/>
    </w:p>
    <w:p w14:paraId="746204C9" w14:textId="77777777" w:rsidR="00F02F14" w:rsidRDefault="00000000">
      <w:pPr>
        <w:pStyle w:val="EndNoteBibliography"/>
        <w:spacing w:after="0"/>
      </w:pPr>
      <w:bookmarkStart w:id="148" w:name="_ENREF_49"/>
      <w:r>
        <w:t xml:space="preserve">Energy Market Authority, 2018. Average Monthly Household Electricity Consumption by Dwelling Type. </w:t>
      </w:r>
      <w:hyperlink r:id="rId45" w:history="1">
        <w:r>
          <w:rPr>
            <w:rStyle w:val="Hyperlink"/>
          </w:rPr>
          <w:t>https://www.ema.gov.sg/statistic.aspx?sta_sid=20140617E32XNb1d0Iqa</w:t>
        </w:r>
      </w:hyperlink>
      <w:r>
        <w:t>. (Accessed 22 May 2019).</w:t>
      </w:r>
      <w:bookmarkEnd w:id="148"/>
    </w:p>
    <w:p w14:paraId="6F5E7CF7" w14:textId="77777777" w:rsidR="00F02F14" w:rsidRDefault="00000000">
      <w:pPr>
        <w:pStyle w:val="EndNoteBibliography"/>
        <w:spacing w:after="0"/>
      </w:pPr>
      <w:bookmarkStart w:id="149" w:name="_ENREF_50"/>
      <w:r>
        <w:t>Energy Market Authority, 2020a. Singapore Energy Statistics 2020. Energy Market Authority, Singapore.</w:t>
      </w:r>
      <w:bookmarkEnd w:id="149"/>
    </w:p>
    <w:p w14:paraId="16ED09F1" w14:textId="77777777" w:rsidR="00F02F14" w:rsidRDefault="00000000">
      <w:pPr>
        <w:pStyle w:val="EndNoteBibliography"/>
        <w:spacing w:after="0"/>
      </w:pPr>
      <w:bookmarkStart w:id="150" w:name="_ENREF_51"/>
      <w:r>
        <w:t xml:space="preserve">Energy Market Authority, 2020b. Statistics: Electricity and Town Gas Tariffs. </w:t>
      </w:r>
      <w:hyperlink r:id="rId46" w:history="1">
        <w:r>
          <w:rPr>
            <w:rStyle w:val="Hyperlink"/>
          </w:rPr>
          <w:t>https://www.ema.gov.sg/statistic.aspx?sta_sid=2014072989dW9oL2M8Ej</w:t>
        </w:r>
      </w:hyperlink>
      <w:r>
        <w:t>. (Accessed 18 June 2020).</w:t>
      </w:r>
      <w:bookmarkEnd w:id="150"/>
    </w:p>
    <w:p w14:paraId="1EA31FEB" w14:textId="77777777" w:rsidR="00F02F14" w:rsidRDefault="00000000">
      <w:pPr>
        <w:pStyle w:val="EndNoteBibliography"/>
        <w:spacing w:after="0"/>
      </w:pPr>
      <w:bookmarkStart w:id="151" w:name="_ENREF_52"/>
      <w:r>
        <w:t>Environment Bureau, 2015. Hong Kong Climate Change Report 2015. Environment Bureau, Hong Kong.</w:t>
      </w:r>
      <w:bookmarkEnd w:id="151"/>
    </w:p>
    <w:p w14:paraId="730C4B24" w14:textId="77777777" w:rsidR="00F02F14" w:rsidRDefault="00000000">
      <w:pPr>
        <w:pStyle w:val="EndNoteBibliography"/>
        <w:spacing w:after="0"/>
      </w:pPr>
      <w:bookmarkStart w:id="152" w:name="_ENREF_53"/>
      <w:bookmarkStart w:id="153" w:name="_Hlk112348235"/>
      <w:r>
        <w:t>Fahmy, M., Mahdy, M., Mahmoud, S., Abdelalim, M., Ezzeldin, S., Attia, S., 2020. Influence of urban canopy green coverage and future climate change scenarios on energy consumption of new sub-urban residential developments using coupled simulation techniques: A case study in Alexandria, Egypt. Energy Reports 6, 638-645. doi:</w:t>
      </w:r>
      <w:hyperlink r:id="rId47" w:history="1">
        <w:r>
          <w:rPr>
            <w:rStyle w:val="Hyperlink"/>
          </w:rPr>
          <w:t>https://doi.org/10.1016/j.egyr.2019.09.042</w:t>
        </w:r>
        <w:bookmarkEnd w:id="152"/>
      </w:hyperlink>
    </w:p>
    <w:p w14:paraId="39AB9CF0" w14:textId="77777777" w:rsidR="00F02F14" w:rsidRDefault="00000000">
      <w:pPr>
        <w:pStyle w:val="EndNoteBibliography"/>
        <w:spacing w:after="0"/>
      </w:pPr>
      <w:bookmarkStart w:id="154" w:name="_ENREF_54"/>
      <w:bookmarkEnd w:id="153"/>
      <w:r>
        <w:t>Fan, P.Y., Chun, K.P., Mijic, A., Mah, D.N.-Y., He, Q., Choi, B., Lam, C.K.C., Yetemen, O., 2022. Spatially-heterogeneous impacts of surface characteristics on urban thermal environment, a case of the Guangdong-Hong Kong-Macau Greater Bay Area. Urban Climate 41, 101034. doi:</w:t>
      </w:r>
      <w:hyperlink r:id="rId48" w:history="1">
        <w:r>
          <w:rPr>
            <w:rStyle w:val="Hyperlink"/>
          </w:rPr>
          <w:t>https://doi.org/10.1016/j.uclim.2021.101034</w:t>
        </w:r>
        <w:bookmarkEnd w:id="154"/>
      </w:hyperlink>
    </w:p>
    <w:p w14:paraId="07B07C95" w14:textId="77777777" w:rsidR="00F02F14" w:rsidRDefault="00000000">
      <w:pPr>
        <w:pStyle w:val="EndNoteBibliography"/>
        <w:spacing w:after="0"/>
      </w:pPr>
      <w:bookmarkStart w:id="155" w:name="_ENREF_55"/>
      <w:r>
        <w:t xml:space="preserve">Feldman, B., 2005. Relative importance and value. Manuscript. </w:t>
      </w:r>
      <w:hyperlink r:id="rId49" w:history="1">
        <w:r>
          <w:rPr>
            <w:rStyle w:val="Hyperlink"/>
          </w:rPr>
          <w:t>https://ssrn.com/abstract=2255827</w:t>
        </w:r>
      </w:hyperlink>
      <w:r>
        <w:t>.</w:t>
      </w:r>
      <w:bookmarkEnd w:id="155"/>
    </w:p>
    <w:p w14:paraId="18A807FE" w14:textId="77777777" w:rsidR="00F02F14" w:rsidRDefault="00000000">
      <w:pPr>
        <w:pStyle w:val="EndNoteBibliography"/>
        <w:spacing w:after="0"/>
      </w:pPr>
      <w:bookmarkStart w:id="156" w:name="_ENREF_56"/>
      <w:bookmarkStart w:id="157" w:name="_Hlk112358058"/>
      <w:r>
        <w:t>Fuldauer, L.I., Thacker, S., Haggis, R.A., Fuso-Nerini, F., Nicholls, R.J., Hall, J.W., 2022. Targeting climate adaptation to safeguard and advance the Sustainable Development Goals. Nature Communications 13, 3579. doi:10.1038/s41467-022-31202-w</w:t>
      </w:r>
      <w:bookmarkEnd w:id="156"/>
    </w:p>
    <w:p w14:paraId="01476708" w14:textId="77777777" w:rsidR="00F02F14" w:rsidRDefault="00000000">
      <w:pPr>
        <w:pStyle w:val="EndNoteBibliography"/>
        <w:spacing w:after="0"/>
      </w:pPr>
      <w:bookmarkStart w:id="158" w:name="_ENREF_57"/>
      <w:bookmarkEnd w:id="157"/>
      <w:r>
        <w:lastRenderedPageBreak/>
        <w:t>Fung, W.Y., Lam, K.S., Hung, W.T., Pang, S.W., Lee, Y.L., 2006. Impact of urban temperature on energy consumption of Hong Kong. Energy 31, 2623-2637. doi:</w:t>
      </w:r>
      <w:hyperlink r:id="rId50" w:history="1">
        <w:r>
          <w:rPr>
            <w:rStyle w:val="Hyperlink"/>
          </w:rPr>
          <w:t>https://doi.org/10.1016/j.energy.2005.12.009</w:t>
        </w:r>
        <w:bookmarkEnd w:id="158"/>
      </w:hyperlink>
    </w:p>
    <w:p w14:paraId="2B484386" w14:textId="77777777" w:rsidR="00F02F14" w:rsidRDefault="00000000">
      <w:pPr>
        <w:pStyle w:val="EndNoteBibliography"/>
        <w:spacing w:after="0"/>
      </w:pPr>
      <w:bookmarkStart w:id="159" w:name="_ENREF_58"/>
      <w:bookmarkStart w:id="160" w:name="_Hlk112357993"/>
      <w:r>
        <w:t>Fuso Nerini, F., Sovacool, B., Hughes, N., Cozzi, L., Cosgrave, E., Howells, M., Tavoni, M., Tomei, J., Zerriffi, H., Milligan, B., 2019. Connecting climate action with other Sustainable Development Goals. Nature Sustainability 2, 674-680. doi:10.1038/s41893-019-0334-y</w:t>
      </w:r>
      <w:bookmarkEnd w:id="159"/>
    </w:p>
    <w:p w14:paraId="0E532634" w14:textId="77777777" w:rsidR="00F02F14" w:rsidRDefault="00000000">
      <w:pPr>
        <w:pStyle w:val="EndNoteBibliography"/>
        <w:spacing w:after="0"/>
      </w:pPr>
      <w:bookmarkStart w:id="161" w:name="_ENREF_59"/>
      <w:bookmarkStart w:id="162" w:name="_Hlk112358206"/>
      <w:bookmarkEnd w:id="160"/>
      <w:r>
        <w:t>Fuso Nerini, F., Tomei, J., To, L.S., Bisaga, I., Parikh, P., Black, M., Borrion, A., Spataru, C., Castán Broto, V., Anandarajah, G., Milligan, B., Mulugetta, Y., 2018. Mapping synergies and trade-offs between energy and the Sustainable Development Goals. Nature Energy 3, 10-15. doi:10.1038/s41560-017-0036-5</w:t>
      </w:r>
      <w:bookmarkEnd w:id="161"/>
    </w:p>
    <w:p w14:paraId="26ED528D" w14:textId="77777777" w:rsidR="00F02F14" w:rsidRDefault="00000000">
      <w:pPr>
        <w:pStyle w:val="EndNoteBibliography"/>
        <w:spacing w:after="0"/>
      </w:pPr>
      <w:bookmarkStart w:id="163" w:name="_ENREF_60"/>
      <w:bookmarkEnd w:id="162"/>
      <w:r>
        <w:t>Garau, G., Lecca, P., Mandras, G., 2013. The impact of population ageing on energy use: Evidence from Italy. Economic Modelling 35, 970-980. doi:</w:t>
      </w:r>
      <w:hyperlink r:id="rId51" w:history="1">
        <w:r>
          <w:rPr>
            <w:rStyle w:val="Hyperlink"/>
          </w:rPr>
          <w:t>https://doi.org/10.1016/j.econmod.2013.09.006</w:t>
        </w:r>
        <w:bookmarkEnd w:id="163"/>
      </w:hyperlink>
    </w:p>
    <w:p w14:paraId="7984A926" w14:textId="77777777" w:rsidR="00F02F14" w:rsidRDefault="00000000">
      <w:pPr>
        <w:pStyle w:val="EndNoteBibliography"/>
        <w:spacing w:after="0"/>
      </w:pPr>
      <w:bookmarkStart w:id="164" w:name="_ENREF_61"/>
      <w:r>
        <w:t xml:space="preserve">Gielen, D., Boshell, F., Saygin, D., 2016. Climate and energy challenges for materials science. Nature materials 15, 117. </w:t>
      </w:r>
      <w:bookmarkEnd w:id="164"/>
    </w:p>
    <w:p w14:paraId="715A08A8" w14:textId="77777777" w:rsidR="00F02F14" w:rsidRDefault="00000000">
      <w:pPr>
        <w:pStyle w:val="EndNoteBibliography"/>
        <w:spacing w:after="0"/>
      </w:pPr>
      <w:bookmarkStart w:id="165" w:name="_ENREF_62"/>
      <w:bookmarkStart w:id="166" w:name="_Hlk112348244"/>
      <w:r>
        <w:t>González-Torres, M., Pérez-Lombard, L., Coronel, J.F., Maestre, I.R., Yan, D., 2022. A review on buildings energy information: Trends, end-uses, fuels and drivers. Energy Reports 8, 626-637. doi:</w:t>
      </w:r>
      <w:hyperlink r:id="rId52" w:history="1">
        <w:r>
          <w:rPr>
            <w:rStyle w:val="Hyperlink"/>
          </w:rPr>
          <w:t>https://doi.org/10.1016/j.egyr.2021.11.280</w:t>
        </w:r>
        <w:bookmarkEnd w:id="165"/>
      </w:hyperlink>
    </w:p>
    <w:p w14:paraId="260B0234" w14:textId="77777777" w:rsidR="00F02F14" w:rsidRDefault="00000000">
      <w:pPr>
        <w:pStyle w:val="EndNoteBibliography"/>
        <w:spacing w:after="0"/>
      </w:pPr>
      <w:bookmarkStart w:id="167" w:name="_ENREF_63"/>
      <w:bookmarkStart w:id="168" w:name="_Hlk112358187"/>
      <w:bookmarkEnd w:id="166"/>
      <w:r>
        <w:t xml:space="preserve">Griggs, D., Smith, M.S., Rockström, J., Öhman, M.C., Gaffney, O., Glaser, G., Kanie, N., Noble, I., Steffen, W., Shyamsundar, P., 2014. An integrated framework for sustainable development goals. Ecology and Society 19. </w:t>
      </w:r>
      <w:bookmarkEnd w:id="167"/>
    </w:p>
    <w:p w14:paraId="0F605165" w14:textId="77777777" w:rsidR="00F02F14" w:rsidRDefault="00000000">
      <w:pPr>
        <w:pStyle w:val="EndNoteBibliography"/>
        <w:spacing w:after="0"/>
      </w:pPr>
      <w:bookmarkStart w:id="169" w:name="_ENREF_64"/>
      <w:bookmarkEnd w:id="168"/>
      <w:r>
        <w:t xml:space="preserve">Grömping, U., 2006. Relative importance for linear regression in R: the package relaimpo. Journal of statistical software 17, 1-27. </w:t>
      </w:r>
      <w:bookmarkEnd w:id="169"/>
    </w:p>
    <w:p w14:paraId="7D1F549F" w14:textId="77777777" w:rsidR="00F02F14" w:rsidRDefault="00000000">
      <w:pPr>
        <w:pStyle w:val="EndNoteBibliography"/>
        <w:spacing w:after="0"/>
      </w:pPr>
      <w:bookmarkStart w:id="170" w:name="_ENREF_65"/>
      <w:bookmarkStart w:id="171" w:name="_Hlk112358387"/>
      <w:r>
        <w:t>Grubler, A., Wilson, C., Bento, N., Boza-Kiss, B., Krey, V., McCollum, D.L., Rao, N.D., Riahi, K., Rogelj, J., De Stercke, S., Cullen, J., Frank, S., Fricko, O., Guo, F., Gidden, M., Havlík, P., Huppmann, D., Kiesewetter, G., Rafaj, P., Schoepp, W., Valin, H., 2018. A low energy demand scenario for meeting the 1.5 °C target and sustainable development goals without negative emission technologies. Nature Energy 3, 515-527. doi:10.1038/s41560-018-0172-6</w:t>
      </w:r>
      <w:bookmarkEnd w:id="170"/>
    </w:p>
    <w:p w14:paraId="35FE5C29" w14:textId="77777777" w:rsidR="00F02F14" w:rsidRDefault="00000000">
      <w:pPr>
        <w:pStyle w:val="EndNoteBibliography"/>
        <w:spacing w:after="0"/>
      </w:pPr>
      <w:bookmarkStart w:id="172" w:name="_ENREF_66"/>
      <w:bookmarkEnd w:id="171"/>
      <w:r>
        <w:t>Haines, A., Kovats, R.S., Campbell-Lendrum, D., Corvalan, C., 2006. Climate change and human health: impacts, vulnerability, and mitigation. The Lancet 367, 2101-2109. doi:</w:t>
      </w:r>
      <w:hyperlink r:id="rId53" w:history="1">
        <w:r>
          <w:rPr>
            <w:rStyle w:val="Hyperlink"/>
          </w:rPr>
          <w:t>https://doi.org/10.1016/S0140-6736(06)68933-2</w:t>
        </w:r>
        <w:bookmarkEnd w:id="172"/>
      </w:hyperlink>
    </w:p>
    <w:p w14:paraId="7A22693B" w14:textId="77777777" w:rsidR="00F02F14" w:rsidRDefault="00000000">
      <w:pPr>
        <w:pStyle w:val="EndNoteBibliography"/>
        <w:spacing w:after="0"/>
      </w:pPr>
      <w:bookmarkStart w:id="173" w:name="_ENREF_67"/>
      <w:r>
        <w:t>Hamdy, M., Carlucci, S., Hoes, P.-J., Hensen, J.L.M., 2017. The impact of climate change on the overheating risk in dwellings—A Dutch case study. Building and Environment 122, 307-323. doi:</w:t>
      </w:r>
      <w:hyperlink r:id="rId54" w:history="1">
        <w:r>
          <w:rPr>
            <w:rStyle w:val="Hyperlink"/>
          </w:rPr>
          <w:t>https://doi.org/10.1016/j.buildenv.2017.06.031</w:t>
        </w:r>
        <w:bookmarkEnd w:id="173"/>
      </w:hyperlink>
    </w:p>
    <w:p w14:paraId="152C028F" w14:textId="77777777" w:rsidR="00F02F14" w:rsidRDefault="00000000">
      <w:pPr>
        <w:pStyle w:val="EndNoteBibliography"/>
        <w:spacing w:after="0"/>
      </w:pPr>
      <w:bookmarkStart w:id="174" w:name="_ENREF_68"/>
      <w:r>
        <w:t xml:space="preserve">Hansen, A., Bi, P., Nitschke, M., Pisaniello, D., Newbury, J., Kitson, A., 2011. Perceptions of Heat-Susceptibility in Older Persons: Barriers to Adaptation. International Journal of Environmental Research and Public Health 8, 4714. </w:t>
      </w:r>
      <w:bookmarkEnd w:id="174"/>
    </w:p>
    <w:p w14:paraId="546AE0D2" w14:textId="77777777" w:rsidR="00F02F14" w:rsidRDefault="00000000">
      <w:pPr>
        <w:pStyle w:val="EndNoteBibliography"/>
        <w:spacing w:after="0"/>
      </w:pPr>
      <w:bookmarkStart w:id="175" w:name="_ENREF_69"/>
      <w:r>
        <w:lastRenderedPageBreak/>
        <w:t>Hekkenberg, M., Benders, R.M.J., Moll, H.C., Schoot Uiterkamp, A.J.M., 2009. Indications for a changing electricity demand pattern: The temperature dependence of electricity demand in the Netherlands. Energy Policy 37, 1542-1551. doi:</w:t>
      </w:r>
      <w:hyperlink r:id="rId55" w:history="1">
        <w:r>
          <w:rPr>
            <w:rStyle w:val="Hyperlink"/>
          </w:rPr>
          <w:t>https://doi.org/10.1016/j.enpol.2008.12.030</w:t>
        </w:r>
        <w:bookmarkEnd w:id="175"/>
      </w:hyperlink>
    </w:p>
    <w:p w14:paraId="233FACF6" w14:textId="77777777" w:rsidR="00F02F14" w:rsidRDefault="00000000">
      <w:pPr>
        <w:pStyle w:val="EndNoteBibliography"/>
        <w:spacing w:after="0"/>
      </w:pPr>
      <w:bookmarkStart w:id="176" w:name="_ENREF_70"/>
      <w:r>
        <w:t xml:space="preserve">Hoffert, M.I., Ken, C., Gregory, B., Criswell, D.R., Christopher, G., Howard, H., Jain, A.K., Kheshgi, H.S., Lackner, K.S., Lewis, J.S., 2002. Advanced technology paths to global climate stability: energy for a greenhouse planet. Science 298, 981-987. </w:t>
      </w:r>
      <w:bookmarkEnd w:id="176"/>
    </w:p>
    <w:p w14:paraId="5CDB1695" w14:textId="77777777" w:rsidR="00F02F14" w:rsidRDefault="00000000">
      <w:pPr>
        <w:pStyle w:val="EndNoteBibliography"/>
        <w:spacing w:after="0"/>
      </w:pPr>
      <w:bookmarkStart w:id="177" w:name="_ENREF_71"/>
      <w:r>
        <w:t xml:space="preserve">Hong Kong Observatory, 2018. The Weather of May 2018. </w:t>
      </w:r>
      <w:hyperlink r:id="rId56" w:history="1">
        <w:r>
          <w:rPr>
            <w:rStyle w:val="Hyperlink"/>
          </w:rPr>
          <w:t>http://www.hko.gov.hk/wxinfo/pastwx/mws2018/mws201805.htm</w:t>
        </w:r>
      </w:hyperlink>
      <w:r>
        <w:t>. (Accessed 4 January 2019).</w:t>
      </w:r>
      <w:bookmarkEnd w:id="177"/>
    </w:p>
    <w:p w14:paraId="5BFE3B54" w14:textId="77777777" w:rsidR="00F02F14" w:rsidRDefault="00000000">
      <w:pPr>
        <w:pStyle w:val="EndNoteBibliography"/>
        <w:spacing w:after="0"/>
      </w:pPr>
      <w:bookmarkStart w:id="178" w:name="_ENREF_72"/>
      <w:r>
        <w:t xml:space="preserve">Hong Kong Observatory, 2019. Monthly Mean Temperature (°C) at the Hong Kong Observatory. </w:t>
      </w:r>
      <w:hyperlink r:id="rId57" w:history="1">
        <w:r>
          <w:rPr>
            <w:rStyle w:val="Hyperlink"/>
          </w:rPr>
          <w:t>http://www.hko.gov.hk/cis/monthlyElement_e.htm</w:t>
        </w:r>
      </w:hyperlink>
      <w:r>
        <w:t>. (Accessed 22 May 2019).</w:t>
      </w:r>
      <w:bookmarkEnd w:id="178"/>
    </w:p>
    <w:p w14:paraId="4336E041" w14:textId="77777777" w:rsidR="00F02F14" w:rsidRDefault="00000000">
      <w:pPr>
        <w:pStyle w:val="EndNoteBibliography"/>
        <w:spacing w:after="0"/>
      </w:pPr>
      <w:bookmarkStart w:id="179" w:name="_ENREF_73"/>
      <w:r>
        <w:t>Hor, C.-L., Watson, S.J., Majithia, S., 2005. Analyzing the impact of weather variables on monthly electricity demand. IEEE Transactions on Power Systems 20, 2078-2085. doi:10.1109/TPWRS.2005.857397</w:t>
      </w:r>
      <w:bookmarkEnd w:id="179"/>
    </w:p>
    <w:p w14:paraId="2B45F62E" w14:textId="77777777" w:rsidR="00F02F14" w:rsidRDefault="00000000">
      <w:pPr>
        <w:pStyle w:val="EndNoteBibliography"/>
        <w:spacing w:after="0"/>
      </w:pPr>
      <w:bookmarkStart w:id="180" w:name="_ENREF_74"/>
      <w:r>
        <w:t>Huang, K.-T., Hwang, R.-L., 2016. Future trends of residential building cooling energy and passive adaptation measures to counteract climate change: The case of Taiwan. Applied Energy 184, 1230-1240. doi:</w:t>
      </w:r>
      <w:hyperlink r:id="rId58" w:history="1">
        <w:r>
          <w:rPr>
            <w:rStyle w:val="Hyperlink"/>
          </w:rPr>
          <w:t>https://doi.org/10.1016/j.apenergy.2015.11.008</w:t>
        </w:r>
        <w:bookmarkEnd w:id="180"/>
      </w:hyperlink>
    </w:p>
    <w:p w14:paraId="36021103" w14:textId="77777777" w:rsidR="00F02F14" w:rsidRDefault="00000000">
      <w:pPr>
        <w:pStyle w:val="EndNoteBibliography"/>
        <w:spacing w:after="0"/>
      </w:pPr>
      <w:bookmarkStart w:id="181" w:name="_ENREF_75"/>
      <w:r>
        <w:t>Ihara, T., Genchi, Y., Sato, T., Yamaguchi, K., Endo, Y., 2008. City-block-scale sensitivity of electricity consumption to air temperature and air humidity in business districts of Tokyo, Japan. Energy 33, 1634-1645. doi:</w:t>
      </w:r>
      <w:hyperlink r:id="rId59" w:history="1">
        <w:r>
          <w:rPr>
            <w:rStyle w:val="Hyperlink"/>
          </w:rPr>
          <w:t>https://doi.org/10.1016/j.energy.2008.06.005</w:t>
        </w:r>
        <w:bookmarkEnd w:id="181"/>
      </w:hyperlink>
    </w:p>
    <w:p w14:paraId="085372D0" w14:textId="77777777" w:rsidR="00F02F14" w:rsidRDefault="00000000">
      <w:pPr>
        <w:pStyle w:val="EndNoteBibliography"/>
        <w:spacing w:after="0"/>
      </w:pPr>
      <w:bookmarkStart w:id="182" w:name="_ENREF_76"/>
      <w:r>
        <w:t>International Energy Agency, 2014. The power of transformation: Wind, sun and the economics of flexible power systems. International Energy Agency, Paris, France.</w:t>
      </w:r>
      <w:bookmarkEnd w:id="182"/>
    </w:p>
    <w:p w14:paraId="04685D6C" w14:textId="77777777" w:rsidR="00F02F14" w:rsidRDefault="00000000">
      <w:pPr>
        <w:pStyle w:val="EndNoteBibliography"/>
        <w:spacing w:after="0"/>
      </w:pPr>
      <w:bookmarkStart w:id="183" w:name="_ENREF_77"/>
      <w:bookmarkStart w:id="184" w:name="_Hlk112359532"/>
      <w:r>
        <w:t>Jafarpur, P., Berardi, U., 2021. Effects of climate changes on building energy demand and thermal comfort in Canadian office buildings adopting different temperature setpoints. Journal of Building Engineering 42, 102725. doi:</w:t>
      </w:r>
      <w:hyperlink r:id="rId60" w:history="1">
        <w:r>
          <w:rPr>
            <w:rStyle w:val="Hyperlink"/>
          </w:rPr>
          <w:t>https://doi.org/10.1016/j.jobe.2021.102725</w:t>
        </w:r>
        <w:bookmarkEnd w:id="183"/>
      </w:hyperlink>
    </w:p>
    <w:p w14:paraId="32D4B321" w14:textId="77777777" w:rsidR="00F02F14" w:rsidRDefault="00000000">
      <w:pPr>
        <w:pStyle w:val="EndNoteBibliography"/>
        <w:spacing w:after="0"/>
      </w:pPr>
      <w:bookmarkStart w:id="185" w:name="_ENREF_78"/>
      <w:bookmarkEnd w:id="184"/>
      <w:r>
        <w:t>Jia, J., Lee, W.L., 2016. Drivers of moderate increase in cooling energy use in residential buildings in Hong Kong. Energy and Buildings 125, 19-26. doi:</w:t>
      </w:r>
      <w:hyperlink r:id="rId61" w:history="1">
        <w:r>
          <w:rPr>
            <w:rStyle w:val="Hyperlink"/>
          </w:rPr>
          <w:t>https://doi.org/10.1016/j.enbuild.2016.04.064</w:t>
        </w:r>
        <w:bookmarkEnd w:id="185"/>
      </w:hyperlink>
    </w:p>
    <w:p w14:paraId="24E8C9FD" w14:textId="77777777" w:rsidR="00F02F14" w:rsidRDefault="00000000">
      <w:pPr>
        <w:pStyle w:val="EndNoteBibliography"/>
        <w:spacing w:after="0"/>
      </w:pPr>
      <w:bookmarkStart w:id="186" w:name="_ENREF_79"/>
      <w:r>
        <w:t xml:space="preserve">Jian, B.I., 2012. A review of statistical methods for determination of relative importance of correlated predictors and identification of drivers of consumer liking. Journal of Sensory Studies 27, 87-101. </w:t>
      </w:r>
      <w:bookmarkEnd w:id="186"/>
    </w:p>
    <w:p w14:paraId="1199AFF3" w14:textId="77777777" w:rsidR="00F02F14" w:rsidRDefault="00000000">
      <w:pPr>
        <w:pStyle w:val="EndNoteBibliography"/>
        <w:spacing w:after="0"/>
      </w:pPr>
      <w:bookmarkStart w:id="187" w:name="_ENREF_80"/>
      <w:r>
        <w:t>Kanamitsu, M., Ebisuzaki, W., Woollen, J., Yang, S.-K., Hnilo, J.J., Fiorino, M., Potter, G.L., 2002. NCEP–DOE AMIP-II Reanalysis (R-2). Bulletin of the American Meteorological Society 83, 1631-1644. doi:10.1175/bams-83-11-1631</w:t>
      </w:r>
      <w:bookmarkEnd w:id="187"/>
    </w:p>
    <w:p w14:paraId="4FFFCA3A" w14:textId="77777777" w:rsidR="00F02F14" w:rsidRDefault="00000000">
      <w:pPr>
        <w:pStyle w:val="EndNoteBibliography"/>
        <w:spacing w:after="0"/>
      </w:pPr>
      <w:bookmarkStart w:id="188" w:name="_ENREF_81"/>
      <w:r>
        <w:t>Karatasou, S., Santamouris, M., 2019. Socio-economic status and residential energy consumption: A latent variable approach. Energy and Buildings 198, 100-105. doi:</w:t>
      </w:r>
      <w:hyperlink r:id="rId62" w:history="1">
        <w:r>
          <w:rPr>
            <w:rStyle w:val="Hyperlink"/>
          </w:rPr>
          <w:t>https://doi.org/10.1016/j.enbuild.2019.06.013</w:t>
        </w:r>
        <w:bookmarkEnd w:id="188"/>
      </w:hyperlink>
    </w:p>
    <w:p w14:paraId="22FE01D1" w14:textId="77777777" w:rsidR="00F02F14" w:rsidRDefault="00000000">
      <w:pPr>
        <w:pStyle w:val="EndNoteBibliography"/>
        <w:spacing w:after="0"/>
      </w:pPr>
      <w:bookmarkStart w:id="189" w:name="_ENREF_82"/>
      <w:bookmarkStart w:id="190" w:name="_Hlk112358349"/>
      <w:r>
        <w:lastRenderedPageBreak/>
        <w:t>Khosla, R., Miranda, N.D., Trotter, P.A., Mazzone, A., Renaldi, R., McElroy, C., Cohen, F., Jani, A., Perera-Salazar, R., McCulloch, M., 2021. Cooling for sustainable development. Nature Sustainability 4, 201-208. doi:10.1038/s41893-020-00627-w</w:t>
      </w:r>
      <w:bookmarkEnd w:id="189"/>
    </w:p>
    <w:p w14:paraId="0598743D" w14:textId="77777777" w:rsidR="00F02F14" w:rsidRDefault="00000000">
      <w:pPr>
        <w:pStyle w:val="EndNoteBibliography"/>
        <w:spacing w:after="0"/>
      </w:pPr>
      <w:bookmarkStart w:id="191" w:name="_ENREF_83"/>
      <w:bookmarkEnd w:id="190"/>
      <w:r>
        <w:t>Kikumoto, H., Ooka, R., Arima, Y., Yamanaka, T., 2015. Study on the future weather data considering the global and local climate change for building energy simulation. Sustainable Cities and Society 14, 404-413. doi:</w:t>
      </w:r>
      <w:hyperlink r:id="rId63" w:history="1">
        <w:r>
          <w:rPr>
            <w:rStyle w:val="Hyperlink"/>
          </w:rPr>
          <w:t>https://doi.org/10.1016/j.scs.2014.08.007</w:t>
        </w:r>
        <w:bookmarkEnd w:id="191"/>
      </w:hyperlink>
    </w:p>
    <w:p w14:paraId="44AFFC4F" w14:textId="77777777" w:rsidR="00F02F14" w:rsidRDefault="00000000">
      <w:pPr>
        <w:pStyle w:val="EndNoteBibliography"/>
        <w:spacing w:after="0"/>
      </w:pPr>
      <w:bookmarkStart w:id="192" w:name="_ENREF_84"/>
      <w:r>
        <w:t>Kotharkar, R., Ghosh, A., 2021. Review of heat wave studies and related urban policies in South Asia. Urban Climate 36, 100777. doi:</w:t>
      </w:r>
      <w:hyperlink r:id="rId64" w:history="1">
        <w:r>
          <w:rPr>
            <w:rStyle w:val="Hyperlink"/>
          </w:rPr>
          <w:t>https://doi.org/10.1016/j.uclim.2021.100777</w:t>
        </w:r>
        <w:bookmarkEnd w:id="192"/>
      </w:hyperlink>
    </w:p>
    <w:p w14:paraId="2E6F4CB9" w14:textId="77777777" w:rsidR="00F02F14" w:rsidRDefault="00000000">
      <w:pPr>
        <w:pStyle w:val="EndNoteBibliography"/>
        <w:spacing w:after="0"/>
      </w:pPr>
      <w:bookmarkStart w:id="193" w:name="_ENREF_85"/>
      <w:r>
        <w:t xml:space="preserve">Kottek, M., Grieser, J., Beck, C., Rudolf, B., Rubel, F., 2006. World map of the Köppen-Geiger climate classification updated. Meteorologische Zeitschrift 15, 259-263. </w:t>
      </w:r>
      <w:bookmarkEnd w:id="193"/>
    </w:p>
    <w:p w14:paraId="7EDF2FDE" w14:textId="77777777" w:rsidR="00F02F14" w:rsidRDefault="00000000">
      <w:pPr>
        <w:pStyle w:val="EndNoteBibliography"/>
        <w:spacing w:after="0"/>
      </w:pPr>
      <w:bookmarkStart w:id="194" w:name="_ENREF_86"/>
      <w:bookmarkStart w:id="195" w:name="_Hlk112358314"/>
      <w:r>
        <w:t>Kroll, C., Warchold, A., Pradhan, P., 2019. Sustainable Development Goals (SDGs): Are we successful in turning trade-offs into synergies? Palgrave Communications 5, 140. doi:10.1057/s41599-019-0335-5</w:t>
      </w:r>
      <w:bookmarkEnd w:id="194"/>
    </w:p>
    <w:p w14:paraId="533C4F9C" w14:textId="77777777" w:rsidR="00F02F14" w:rsidRDefault="00000000">
      <w:pPr>
        <w:pStyle w:val="EndNoteBibliography"/>
        <w:spacing w:after="0"/>
      </w:pPr>
      <w:bookmarkStart w:id="196" w:name="_ENREF_87"/>
      <w:bookmarkStart w:id="197" w:name="_Hlk112359073"/>
      <w:bookmarkEnd w:id="195"/>
      <w:r>
        <w:t xml:space="preserve">Kuo, K., Punrawee, K., Sueling, L., 2014. The causal relationship between GDP, energy consumption and CO2 emissions in Hong Kong. Production Research Journal 46, 127-138. </w:t>
      </w:r>
      <w:bookmarkEnd w:id="196"/>
    </w:p>
    <w:p w14:paraId="4BC6E62B" w14:textId="77777777" w:rsidR="00F02F14" w:rsidRDefault="00000000">
      <w:pPr>
        <w:pStyle w:val="EndNoteBibliography"/>
        <w:spacing w:after="0"/>
      </w:pPr>
      <w:bookmarkStart w:id="198" w:name="_ENREF_88"/>
      <w:bookmarkEnd w:id="197"/>
      <w:r>
        <w:t>Labriet, M., Joshi, S.R., Vielle, M., Holden, P.B., Edwards, N.R., Kanudia, A., Loulou, R., Babonneau, F., 2015. Worldwide impacts of climate change on energy for heating and cooling. Mitigation and Adaptation Strategies for Global Change 20, 1111-1136. doi:10.1007/s11027-013-9522-7</w:t>
      </w:r>
      <w:bookmarkEnd w:id="198"/>
    </w:p>
    <w:p w14:paraId="2878D8F0" w14:textId="77777777" w:rsidR="00F02F14" w:rsidRDefault="00000000">
      <w:pPr>
        <w:pStyle w:val="EndNoteBibliography"/>
        <w:spacing w:after="0"/>
      </w:pPr>
      <w:bookmarkStart w:id="199" w:name="_ENREF_89"/>
      <w:r>
        <w:t>Lai, T.M., To, W.M., Lam, K.H., Lo, W.C., Chung, W.L., 2014. Electricity consumption in Hong Kong: trend analysis and greenhouse gases emission. HKIE Transactions 21, 81-88. doi:10.1080/1023697X.2014.909001</w:t>
      </w:r>
      <w:bookmarkEnd w:id="199"/>
    </w:p>
    <w:p w14:paraId="3F273672" w14:textId="77777777" w:rsidR="00F02F14" w:rsidRDefault="00000000">
      <w:pPr>
        <w:pStyle w:val="EndNoteBibliography"/>
        <w:spacing w:after="0"/>
      </w:pPr>
      <w:bookmarkStart w:id="200" w:name="_ENREF_90"/>
      <w:r>
        <w:t>Lam, J.C., Tang, H.L., Li, D.H.W., 2008. Seasonal variations in residential and commercial sector electricity consumption in Hong Kong. Energy 33, 513-523. doi:</w:t>
      </w:r>
      <w:hyperlink r:id="rId65" w:history="1">
        <w:r>
          <w:rPr>
            <w:rStyle w:val="Hyperlink"/>
          </w:rPr>
          <w:t>https://doi.org/10.1016/j.energy.2007.10.002</w:t>
        </w:r>
        <w:bookmarkEnd w:id="200"/>
      </w:hyperlink>
    </w:p>
    <w:p w14:paraId="5E608349" w14:textId="77777777" w:rsidR="00F02F14" w:rsidRDefault="00000000">
      <w:pPr>
        <w:pStyle w:val="EndNoteBibliography"/>
        <w:spacing w:after="0"/>
      </w:pPr>
      <w:bookmarkStart w:id="201" w:name="_ENREF_91"/>
      <w:r>
        <w:t>Lam, J.C., Tsang, C.L., Li, D.H.W., 2004. Long term ambient temperature analysis and energy use implications in Hong Kong. Energy Conversion and Management 45, 315-327. doi:</w:t>
      </w:r>
      <w:hyperlink r:id="rId66" w:history="1">
        <w:r>
          <w:rPr>
            <w:rStyle w:val="Hyperlink"/>
          </w:rPr>
          <w:t>https://doi.org/10.1016/S0196-8904(03)00162-6</w:t>
        </w:r>
        <w:bookmarkEnd w:id="201"/>
      </w:hyperlink>
    </w:p>
    <w:p w14:paraId="3799797C" w14:textId="77777777" w:rsidR="00F02F14" w:rsidRDefault="00000000">
      <w:pPr>
        <w:pStyle w:val="EndNoteBibliography"/>
        <w:spacing w:after="0"/>
      </w:pPr>
      <w:bookmarkStart w:id="202" w:name="_ENREF_92"/>
      <w:r>
        <w:t>Lam, J.C., Wan, K.K.W., Lam, T.N.T., Wong, S.L., 2010a. An analysis of future building energy use in subtropical Hong Kong. Energy 35, 1482-1490. doi:</w:t>
      </w:r>
      <w:hyperlink r:id="rId67" w:history="1">
        <w:r>
          <w:rPr>
            <w:rStyle w:val="Hyperlink"/>
          </w:rPr>
          <w:t>https://doi.org/10.1016/j.energy.2009.12.005</w:t>
        </w:r>
        <w:bookmarkEnd w:id="202"/>
      </w:hyperlink>
    </w:p>
    <w:p w14:paraId="15D66E74" w14:textId="77777777" w:rsidR="00F02F14" w:rsidRDefault="00000000">
      <w:pPr>
        <w:pStyle w:val="EndNoteBibliography"/>
        <w:spacing w:after="0"/>
      </w:pPr>
      <w:bookmarkStart w:id="203" w:name="_ENREF_93"/>
      <w:r>
        <w:t>Lam, J.C., Wan, K.K.W., Wong, S.L., Lam, T.N.T., 2010b. Long-term trends of heat stress and energy use implications in subtropical climates. Applied Energy 87, 608-612. doi:</w:t>
      </w:r>
      <w:hyperlink r:id="rId68" w:history="1">
        <w:r>
          <w:rPr>
            <w:rStyle w:val="Hyperlink"/>
          </w:rPr>
          <w:t>https://doi.org/10.1016/j.apenergy.2009.05.014</w:t>
        </w:r>
        <w:bookmarkEnd w:id="203"/>
      </w:hyperlink>
    </w:p>
    <w:p w14:paraId="5E581AE6" w14:textId="77777777" w:rsidR="00F02F14" w:rsidRDefault="00000000">
      <w:pPr>
        <w:pStyle w:val="EndNoteBibliography"/>
        <w:spacing w:after="0"/>
      </w:pPr>
      <w:bookmarkStart w:id="204" w:name="_ENREF_94"/>
      <w:r>
        <w:t>Lam, J.C., Wan, K.K.W., Wong, S.L., Lam, T.N.T., 2010c. Principal component analysis and long-term building energy simulation correlation. Energy Conversion and Management 51, 135-139. doi:</w:t>
      </w:r>
      <w:hyperlink r:id="rId69" w:history="1">
        <w:r>
          <w:rPr>
            <w:rStyle w:val="Hyperlink"/>
          </w:rPr>
          <w:t>https://doi.org/10.1016/j.enconman.2009.09.004</w:t>
        </w:r>
        <w:bookmarkEnd w:id="204"/>
      </w:hyperlink>
    </w:p>
    <w:p w14:paraId="750CE3AF" w14:textId="77777777" w:rsidR="00F02F14" w:rsidRDefault="00000000">
      <w:pPr>
        <w:pStyle w:val="EndNoteBibliography"/>
        <w:spacing w:after="0"/>
      </w:pPr>
      <w:bookmarkStart w:id="205" w:name="_ENREF_95"/>
      <w:r>
        <w:lastRenderedPageBreak/>
        <w:t xml:space="preserve">Lam, T.N., Wan, K.K., Wong, S., Lam, J.C., 2010d. Impact of climate change on commercial sector air conditioning energy consumption in subtropical Hong Kong. Applied Energy 87, 2321-2327. </w:t>
      </w:r>
      <w:bookmarkEnd w:id="205"/>
    </w:p>
    <w:p w14:paraId="0A87B3A1" w14:textId="77777777" w:rsidR="00F02F14" w:rsidRDefault="00000000">
      <w:pPr>
        <w:pStyle w:val="EndNoteBibliography"/>
        <w:spacing w:after="0"/>
      </w:pPr>
      <w:bookmarkStart w:id="206" w:name="_ENREF_96"/>
      <w:r>
        <w:t>Lam, T.N.T., Wan, K.K.W., Wong, S.L., Lam, J.C., 2010e. Impact of climate change on commercial sector air conditioning energy consumption in subtropical Hong Kong. Applied Energy 87, 2321-2327. doi:</w:t>
      </w:r>
      <w:hyperlink r:id="rId70" w:history="1">
        <w:r>
          <w:rPr>
            <w:rStyle w:val="Hyperlink"/>
          </w:rPr>
          <w:t>https://doi.org/10.1016/j.apenergy.2009.11.003</w:t>
        </w:r>
        <w:bookmarkEnd w:id="206"/>
      </w:hyperlink>
    </w:p>
    <w:p w14:paraId="1302CF21" w14:textId="77777777" w:rsidR="00F02F14" w:rsidRDefault="00000000">
      <w:pPr>
        <w:pStyle w:val="EndNoteBibliography"/>
        <w:spacing w:after="0"/>
      </w:pPr>
      <w:bookmarkStart w:id="207" w:name="_ENREF_97"/>
      <w:r>
        <w:t xml:space="preserve">Lee, T.C., Kok, M.H., Chan, K.Y., 2010. Climatic influences on the Energy Consumption in Domestic and Commercial Sectors in Hong Kong. HKO Reprint No. 916. </w:t>
      </w:r>
      <w:bookmarkEnd w:id="207"/>
    </w:p>
    <w:p w14:paraId="6DD0DBD5" w14:textId="77777777" w:rsidR="00F02F14" w:rsidRDefault="00000000">
      <w:pPr>
        <w:pStyle w:val="EndNoteBibliography"/>
        <w:spacing w:after="0"/>
      </w:pPr>
      <w:bookmarkStart w:id="208" w:name="_ENREF_98"/>
      <w:r>
        <w:t xml:space="preserve">Leung, Y., Wu, M., Yeung, K., Leung, W., 2007. Temperature projections in Hong Kong based on IPCC fourth assessment report. Hong Kong Meteorological Society Bulletin 17, 1-23. </w:t>
      </w:r>
      <w:bookmarkEnd w:id="208"/>
    </w:p>
    <w:p w14:paraId="008E7916" w14:textId="77777777" w:rsidR="00F02F14" w:rsidRDefault="00000000">
      <w:pPr>
        <w:pStyle w:val="EndNoteBibliography"/>
        <w:spacing w:after="0"/>
      </w:pPr>
      <w:bookmarkStart w:id="209" w:name="_ENREF_99"/>
      <w:r>
        <w:t>Li, D.H.W., Yang, L., Lam, J.C., 2012. Impact of climate change on energy use in the built environment in different climate zones – A review. Energy 42, 103-112. doi:</w:t>
      </w:r>
      <w:hyperlink r:id="rId71" w:history="1">
        <w:r>
          <w:rPr>
            <w:rStyle w:val="Hyperlink"/>
          </w:rPr>
          <w:t>https://doi.org/10.1016/j.energy.2012.03.044</w:t>
        </w:r>
        <w:bookmarkEnd w:id="209"/>
      </w:hyperlink>
    </w:p>
    <w:p w14:paraId="74C7FA76" w14:textId="77777777" w:rsidR="00F02F14" w:rsidRDefault="00000000">
      <w:pPr>
        <w:pStyle w:val="EndNoteBibliography"/>
        <w:spacing w:after="0"/>
      </w:pPr>
      <w:bookmarkStart w:id="210" w:name="_ENREF_100"/>
      <w:r>
        <w:t>Li, X.-X., 2018. Linking residential electricity consumption and outdoor climate in a tropical city. Energy 157, 734-743. doi:</w:t>
      </w:r>
      <w:hyperlink r:id="rId72" w:history="1">
        <w:r>
          <w:rPr>
            <w:rStyle w:val="Hyperlink"/>
          </w:rPr>
          <w:t>https://doi.org/10.1016/j.energy.2018.05.192</w:t>
        </w:r>
        <w:bookmarkEnd w:id="210"/>
      </w:hyperlink>
    </w:p>
    <w:p w14:paraId="36E066EC" w14:textId="77777777" w:rsidR="00F02F14" w:rsidRDefault="00000000">
      <w:pPr>
        <w:pStyle w:val="EndNoteBibliography"/>
        <w:spacing w:after="0"/>
      </w:pPr>
      <w:bookmarkStart w:id="211" w:name="_ENREF_101"/>
      <w:r>
        <w:t>Li, Y., Pizer William, A., Wu, L., 2019. Climate change and residential electricity consumption in the Yangtze River Delta, China. Proceedings of the National Academy of Sciences 116, 472-477. doi:10.1073/pnas.1804667115</w:t>
      </w:r>
      <w:bookmarkEnd w:id="211"/>
    </w:p>
    <w:p w14:paraId="59D939E2" w14:textId="77777777" w:rsidR="00F02F14" w:rsidRDefault="00000000">
      <w:pPr>
        <w:pStyle w:val="EndNoteBibliography"/>
        <w:spacing w:after="0"/>
      </w:pPr>
      <w:bookmarkStart w:id="212" w:name="_ENREF_102"/>
      <w:bookmarkStart w:id="213" w:name="_Hlk112359313"/>
      <w:r>
        <w:t>Li, Y., Wang, W., Wang, Y., Xin, Y., He, T., Zhao, G., 2021. A Review of Studies Involving the Effects of Climate Change on the Energy Consumption for Building Heating and Cooling. International Journal of Environmental Research and Public Health 18. doi:10.3390/ijerph18010040</w:t>
      </w:r>
      <w:bookmarkEnd w:id="212"/>
    </w:p>
    <w:p w14:paraId="7D8E7E3F" w14:textId="77777777" w:rsidR="00F02F14" w:rsidRDefault="00000000">
      <w:pPr>
        <w:pStyle w:val="EndNoteBibliography"/>
        <w:spacing w:after="0"/>
      </w:pPr>
      <w:bookmarkStart w:id="214" w:name="_ENREF_103"/>
      <w:bookmarkEnd w:id="213"/>
      <w:r>
        <w:t xml:space="preserve">Lim, J.H., Yun, G.Y., 2017. Cooling Energy Implications of Occupant Factor in Buildings under Climate Change. Sustainability 9, 2039. </w:t>
      </w:r>
      <w:bookmarkEnd w:id="214"/>
    </w:p>
    <w:p w14:paraId="5E8E2D59" w14:textId="77777777" w:rsidR="00F02F14" w:rsidRDefault="00000000">
      <w:pPr>
        <w:pStyle w:val="EndNoteBibliography"/>
        <w:spacing w:after="0"/>
      </w:pPr>
      <w:bookmarkStart w:id="215" w:name="_ENREF_104"/>
      <w:r>
        <w:t>Lindeman, R.H., Merenda, P.F., Gold, R.Z., 1980. Introduction to Bivariate and Multivariate Analysis. Scott Foresman, Glwnview, IL.</w:t>
      </w:r>
      <w:bookmarkEnd w:id="215"/>
    </w:p>
    <w:p w14:paraId="0F6E8FEB" w14:textId="77777777" w:rsidR="00F02F14" w:rsidRDefault="00000000">
      <w:pPr>
        <w:pStyle w:val="EndNoteBibliography"/>
        <w:spacing w:after="0"/>
      </w:pPr>
      <w:bookmarkStart w:id="216" w:name="_ENREF_105"/>
      <w:bookmarkStart w:id="217" w:name="_Hlk112358519"/>
      <w:r>
        <w:t>Liu, J.-Y., Fujimori, S., Takahashi, K., Hasegawa, T., Wu, W., Geng, Y., Takakura, J.y., Masui, T., 2020a. The importance of socioeconomic conditions in mitigating climate change impacts and achieving Sustainable Development Goals. Environmental Research Letters 16, 014010. doi:10.1088/1748-9326/abcac4</w:t>
      </w:r>
      <w:bookmarkEnd w:id="216"/>
    </w:p>
    <w:p w14:paraId="1F93E305" w14:textId="77777777" w:rsidR="00F02F14" w:rsidRDefault="00000000">
      <w:pPr>
        <w:pStyle w:val="EndNoteBibliography"/>
        <w:spacing w:after="0"/>
      </w:pPr>
      <w:bookmarkStart w:id="218" w:name="_ENREF_106"/>
      <w:bookmarkStart w:id="219" w:name="_Hlk112359156"/>
      <w:bookmarkEnd w:id="217"/>
      <w:r>
        <w:t>Liu, S., Kwok, Y.T., Lau, K.K.-L., Tong, H.W., Chan, P.W., Ng, E., 2020b. Development and application of future design weather data for evaluating the building thermal-energy performance in subtropical Hong Kong. Energy and Buildings 209, 109696. doi:</w:t>
      </w:r>
      <w:hyperlink r:id="rId73" w:history="1">
        <w:r>
          <w:rPr>
            <w:rStyle w:val="Hyperlink"/>
          </w:rPr>
          <w:t>https://doi.org/10.1016/j.enbuild.2019.109696</w:t>
        </w:r>
        <w:bookmarkEnd w:id="218"/>
      </w:hyperlink>
    </w:p>
    <w:p w14:paraId="0778F696" w14:textId="77777777" w:rsidR="00F02F14" w:rsidRDefault="00000000">
      <w:pPr>
        <w:pStyle w:val="EndNoteBibliography"/>
        <w:spacing w:after="0"/>
      </w:pPr>
      <w:bookmarkStart w:id="220" w:name="_ENREF_107"/>
      <w:bookmarkEnd w:id="219"/>
      <w:r>
        <w:t xml:space="preserve">Liu, Y., Stouffs, R., Tablada, A., Wong, N.H., Zhang, J., 2017. Comparing micro-scale weather data to building energy consumption in Singapore. Energy and Buildings 152, 776-791. </w:t>
      </w:r>
      <w:bookmarkEnd w:id="220"/>
    </w:p>
    <w:p w14:paraId="46987BB5" w14:textId="77777777" w:rsidR="00F02F14" w:rsidRDefault="00000000">
      <w:pPr>
        <w:pStyle w:val="EndNoteBibliography"/>
        <w:spacing w:after="0"/>
      </w:pPr>
      <w:bookmarkStart w:id="221" w:name="_ENREF_108"/>
      <w:r>
        <w:lastRenderedPageBreak/>
        <w:t xml:space="preserve">Liu, Y., Zhou, Y., Wu, W., 2015. Assessing the impact of population, income and technology on energy consumption and industrial pollutant emissions in China. Applied Energy 155, 904-917. </w:t>
      </w:r>
      <w:bookmarkEnd w:id="221"/>
    </w:p>
    <w:p w14:paraId="62CEB6D4" w14:textId="77777777" w:rsidR="00F02F14" w:rsidRDefault="00000000">
      <w:pPr>
        <w:pStyle w:val="EndNoteBibliography"/>
        <w:spacing w:after="0"/>
      </w:pPr>
      <w:bookmarkStart w:id="222" w:name="_ENREF_109"/>
      <w:r>
        <w:t>Liu, Z., Jim, C.Y., 2021. Playing on natural or artificial turf sports field? Assessing heat stress of children, young athletes, and adults in Hong Kong. Sustainable Cities and Society 75, 103271. doi:</w:t>
      </w:r>
      <w:hyperlink r:id="rId74" w:history="1">
        <w:r>
          <w:rPr>
            <w:rStyle w:val="Hyperlink"/>
          </w:rPr>
          <w:t>https://doi.org/10.1016/j.scs.2021.103271</w:t>
        </w:r>
        <w:bookmarkEnd w:id="222"/>
      </w:hyperlink>
    </w:p>
    <w:p w14:paraId="2F48C852" w14:textId="77777777" w:rsidR="00F02F14" w:rsidRDefault="00000000">
      <w:pPr>
        <w:pStyle w:val="EndNoteBibliography"/>
        <w:spacing w:after="0"/>
      </w:pPr>
      <w:bookmarkStart w:id="223" w:name="_ENREF_110"/>
      <w:bookmarkStart w:id="224" w:name="_Hlk112358079"/>
      <w:r>
        <w:t>Liu, Z., Patricia, E., 2019. Tackling climate change to accelerate sustainable development. Nature Climate Change 9, 494-496. doi:10.1038/s41558-019-0519-4</w:t>
      </w:r>
      <w:bookmarkEnd w:id="223"/>
    </w:p>
    <w:p w14:paraId="1639BB72" w14:textId="77777777" w:rsidR="00F02F14" w:rsidRDefault="00000000">
      <w:pPr>
        <w:pStyle w:val="EndNoteBibliography"/>
        <w:spacing w:after="0"/>
      </w:pPr>
      <w:bookmarkStart w:id="225" w:name="_ENREF_111"/>
      <w:bookmarkEnd w:id="224"/>
      <w:r>
        <w:t>Loi, T.S.A., Loo, S.L., 2016. The impact of Singapore’s residential electricity conservation efforts and the way forward. Insights from the bounds testing approach. Energy Policy 98, 735-743. doi:</w:t>
      </w:r>
      <w:hyperlink r:id="rId75" w:history="1">
        <w:r>
          <w:rPr>
            <w:rStyle w:val="Hyperlink"/>
          </w:rPr>
          <w:t>https://doi.org/10.1016/j.enpol.2016.02.045</w:t>
        </w:r>
        <w:bookmarkEnd w:id="225"/>
      </w:hyperlink>
    </w:p>
    <w:p w14:paraId="3FD8CD18" w14:textId="77777777" w:rsidR="00F02F14" w:rsidRDefault="00000000">
      <w:pPr>
        <w:pStyle w:val="EndNoteBibliography"/>
        <w:spacing w:after="0"/>
      </w:pPr>
      <w:bookmarkStart w:id="226" w:name="_ENREF_112"/>
      <w:r>
        <w:t>Loughnan, M., Tapper, N., Phan, T., Lynch, K., Mclnnes, J.A., 2013. A spatial vulnerability analysis of urban populations during extreme heat events in Australian capital cities. National Climate Change Adaptation Research Facility, Gold Coast.</w:t>
      </w:r>
      <w:bookmarkEnd w:id="226"/>
    </w:p>
    <w:p w14:paraId="7B40F2E6" w14:textId="77777777" w:rsidR="00F02F14" w:rsidRDefault="00000000">
      <w:pPr>
        <w:pStyle w:val="EndNoteBibliography"/>
        <w:spacing w:after="0"/>
      </w:pPr>
      <w:bookmarkStart w:id="227" w:name="_ENREF_113"/>
      <w:r>
        <w:t>Luci-Greulich, A., Thévenon, O., 2014. Does Economic Advancement ‘Cause’ a Re-increase in Fertility? An Empirical Analysis for OECD Countries (1960–2007). European Journal of Population 30, 187-221. doi:10.1007/s10680-013-9309-2</w:t>
      </w:r>
      <w:bookmarkEnd w:id="227"/>
    </w:p>
    <w:p w14:paraId="05B351F3" w14:textId="77777777" w:rsidR="00F02F14" w:rsidRDefault="00000000">
      <w:pPr>
        <w:pStyle w:val="EndNoteBibliography"/>
        <w:spacing w:after="0"/>
      </w:pPr>
      <w:bookmarkStart w:id="228" w:name="_ENREF_114"/>
      <w:r>
        <w:t>Ma, Z., Wang, S., 2009. Building energy research in Hong Kong: A review. Renewable and Sustainable Energy Reviews 13, 1870-1883. doi:</w:t>
      </w:r>
      <w:hyperlink r:id="rId76" w:history="1">
        <w:r>
          <w:rPr>
            <w:rStyle w:val="Hyperlink"/>
          </w:rPr>
          <w:t>https://doi.org/10.1016/j.rser.2009.01.006</w:t>
        </w:r>
        <w:bookmarkEnd w:id="228"/>
      </w:hyperlink>
    </w:p>
    <w:p w14:paraId="4B5B9C70" w14:textId="77777777" w:rsidR="00F02F14" w:rsidRDefault="00000000">
      <w:pPr>
        <w:pStyle w:val="EndNoteBibliography"/>
        <w:spacing w:after="0"/>
      </w:pPr>
      <w:bookmarkStart w:id="229" w:name="_ENREF_115"/>
      <w:bookmarkStart w:id="230" w:name="_Hlk112359328"/>
      <w:r>
        <w:t>Maia-Silva, D., Kumar, R., Nateghi, R., 2020. The critical role of humidity in modeling summer electricity demand across the United States. Nature Communications 11, 1686. doi:10.1038/s41467-020-15393-8</w:t>
      </w:r>
      <w:bookmarkEnd w:id="229"/>
    </w:p>
    <w:p w14:paraId="148D4144" w14:textId="77777777" w:rsidR="00F02F14" w:rsidRDefault="00000000">
      <w:pPr>
        <w:pStyle w:val="EndNoteBibliography"/>
        <w:spacing w:after="0"/>
      </w:pPr>
      <w:bookmarkStart w:id="231" w:name="_ENREF_116"/>
      <w:bookmarkEnd w:id="230"/>
      <w:r>
        <w:t>Markard, J., 2018. The next phase of the energy transition and its implications for research and policy. Nature Energy 3, 628-633. doi:10.1038/s41560-018-0171-7</w:t>
      </w:r>
      <w:bookmarkEnd w:id="231"/>
    </w:p>
    <w:p w14:paraId="0A0D999C" w14:textId="77777777" w:rsidR="00F02F14" w:rsidRDefault="00000000">
      <w:pPr>
        <w:pStyle w:val="EndNoteBibliography"/>
        <w:spacing w:after="0"/>
      </w:pPr>
      <w:bookmarkStart w:id="232" w:name="_ENREF_117"/>
      <w:bookmarkStart w:id="233" w:name="_Hlk112348252"/>
      <w:r>
        <w:t>Martins, F.F., Felgueiras, C., Caetano, N.S., 2022. Macro modeling of electricity price towards SDG7. Energy Reports 8, 614-622. doi:</w:t>
      </w:r>
      <w:hyperlink r:id="rId77" w:history="1">
        <w:r>
          <w:rPr>
            <w:rStyle w:val="Hyperlink"/>
          </w:rPr>
          <w:t>https://doi.org/10.1016/j.egyr.2022.04.055</w:t>
        </w:r>
        <w:bookmarkEnd w:id="232"/>
      </w:hyperlink>
    </w:p>
    <w:p w14:paraId="46CAA939" w14:textId="77777777" w:rsidR="00F02F14" w:rsidRDefault="00000000">
      <w:pPr>
        <w:pStyle w:val="EndNoteBibliography"/>
        <w:spacing w:after="0"/>
      </w:pPr>
      <w:bookmarkStart w:id="234" w:name="_ENREF_118"/>
      <w:bookmarkEnd w:id="233"/>
      <w:r>
        <w:t>McCollum, D.L., Gambhir, A., Rogelj, J., Wilson, C., 2020. Energy modellers should explore extremes more systematically in scenarios. Nature Energy 5, 104-107. doi:10.1038/s41560-020-0555-3</w:t>
      </w:r>
      <w:bookmarkEnd w:id="234"/>
    </w:p>
    <w:p w14:paraId="67CAC858" w14:textId="77777777" w:rsidR="00F02F14" w:rsidRDefault="00000000">
      <w:pPr>
        <w:pStyle w:val="EndNoteBibliography"/>
        <w:spacing w:after="0"/>
      </w:pPr>
      <w:bookmarkStart w:id="235" w:name="_ENREF_119"/>
      <w:r>
        <w:t>Mei, H., Li, Y.P., Suo, C., Ma, Y., Lv, J., 2020. Analyzing the impact of climate change on energy-economy-carbon nexus system in China. Applied Energy 262, 114568. doi:</w:t>
      </w:r>
      <w:hyperlink r:id="rId78" w:history="1">
        <w:r>
          <w:rPr>
            <w:rStyle w:val="Hyperlink"/>
          </w:rPr>
          <w:t>https://doi.org/10.1016/j.apenergy.2020.114568</w:t>
        </w:r>
        <w:bookmarkEnd w:id="235"/>
      </w:hyperlink>
    </w:p>
    <w:p w14:paraId="6974D399" w14:textId="77777777" w:rsidR="00F02F14" w:rsidRDefault="00000000">
      <w:pPr>
        <w:pStyle w:val="EndNoteBibliography"/>
        <w:spacing w:after="0"/>
      </w:pPr>
      <w:bookmarkStart w:id="236" w:name="_ENREF_120"/>
      <w:r>
        <w:t>Meng, F., Li, M., Cao, J., Li, J., Xiong, M., Feng, X., Ren, G., 2018. The effects of climate change on heating energy consumption of office buildings in different climate zones in China. Theoretical and Applied Climatology 133, 521-530. doi:10.1007/s00704-017-2206-6</w:t>
      </w:r>
      <w:bookmarkEnd w:id="236"/>
    </w:p>
    <w:p w14:paraId="41E6898C" w14:textId="77777777" w:rsidR="00F02F14" w:rsidRDefault="00000000">
      <w:pPr>
        <w:pStyle w:val="EndNoteBibliography"/>
        <w:spacing w:after="0"/>
      </w:pPr>
      <w:bookmarkStart w:id="237" w:name="_ENREF_121"/>
      <w:r>
        <w:lastRenderedPageBreak/>
        <w:t>Menzefricke, U., 1979. Choosing between an additive and a multiplicative model of experimental effects. Decision Sciences 10, 195-204. doi:</w:t>
      </w:r>
      <w:hyperlink r:id="rId79" w:history="1">
        <w:r>
          <w:rPr>
            <w:rStyle w:val="Hyperlink"/>
          </w:rPr>
          <w:t>https://doi.org/10.1111/j.1540-5915.1979.tb00018.x</w:t>
        </w:r>
        <w:bookmarkEnd w:id="237"/>
      </w:hyperlink>
    </w:p>
    <w:p w14:paraId="44378817" w14:textId="77777777" w:rsidR="00F02F14" w:rsidRDefault="00000000">
      <w:pPr>
        <w:pStyle w:val="EndNoteBibliography"/>
        <w:spacing w:after="0"/>
      </w:pPr>
      <w:bookmarkStart w:id="238" w:name="_ENREF_122"/>
      <w:r>
        <w:t xml:space="preserve">Meteorological Service Singapore, 2018. Historical Daily Records. </w:t>
      </w:r>
      <w:hyperlink r:id="rId80" w:history="1">
        <w:r>
          <w:rPr>
            <w:rStyle w:val="Hyperlink"/>
          </w:rPr>
          <w:t>http://www.weather.gov.sg/climate-historical-daily/</w:t>
        </w:r>
      </w:hyperlink>
      <w:r>
        <w:t>. (Accessed 7 January 2019).</w:t>
      </w:r>
      <w:bookmarkEnd w:id="238"/>
    </w:p>
    <w:p w14:paraId="216CB818" w14:textId="77777777" w:rsidR="00F02F14" w:rsidRDefault="00000000">
      <w:pPr>
        <w:pStyle w:val="EndNoteBibliography"/>
        <w:spacing w:after="0"/>
      </w:pPr>
      <w:bookmarkStart w:id="239" w:name="_ENREF_123"/>
      <w:bookmarkStart w:id="240" w:name="_Hlk112359194"/>
      <w:r>
        <w:t>Morakinyo, T.E., Ren, C., Shi, Y., Lau, K.K.-L., Tong, H.-W., Choy, C.-W., Ng, E., 2019. Estimates of the impact of extreme heat events on cooling energy demand in Hong Kong. Renewable Energy 142, 73-84. doi:</w:t>
      </w:r>
      <w:hyperlink r:id="rId81" w:history="1">
        <w:r>
          <w:rPr>
            <w:rStyle w:val="Hyperlink"/>
          </w:rPr>
          <w:t>https://doi.org/10.1016/j.renene.2019.04.077</w:t>
        </w:r>
        <w:bookmarkEnd w:id="239"/>
      </w:hyperlink>
    </w:p>
    <w:p w14:paraId="62DF2D1C" w14:textId="77777777" w:rsidR="00F02F14" w:rsidRDefault="00000000">
      <w:pPr>
        <w:pStyle w:val="EndNoteBibliography"/>
        <w:spacing w:after="0"/>
      </w:pPr>
      <w:bookmarkStart w:id="241" w:name="_ENREF_124"/>
      <w:bookmarkEnd w:id="240"/>
      <w:r>
        <w:t>Navarro-Racines, C., Tarapues, J., Thornton, P., Jarvis, A., Ramirez-Villegas, J., 2020. High-resolution and bias-corrected CMIP5 projections for climate change impact assessments. Scientific Data 7, 7. doi:10.1038/s41597-019-0343-8</w:t>
      </w:r>
      <w:bookmarkEnd w:id="241"/>
    </w:p>
    <w:p w14:paraId="26D27473" w14:textId="77777777" w:rsidR="00F02F14" w:rsidRDefault="00000000">
      <w:pPr>
        <w:pStyle w:val="EndNoteBibliography"/>
        <w:spacing w:after="0"/>
      </w:pPr>
      <w:bookmarkStart w:id="242" w:name="_ENREF_125"/>
      <w:r>
        <w:t>Nejat, P., Jomehzadeh, F., Taheri, M.M., Gohari, M., Abd. Majid, M.Z., 2015. A global review of energy consumption, CO2 emissions and policy in the residential sector (with an overview of the top ten CO2 emitting countries). Renewable and Sustainable Energy Reviews 43, 843-862. doi:</w:t>
      </w:r>
      <w:hyperlink r:id="rId82" w:history="1">
        <w:r>
          <w:rPr>
            <w:rStyle w:val="Hyperlink"/>
          </w:rPr>
          <w:t>https://doi.org/10.1016/j.rser.2014.11.066</w:t>
        </w:r>
        <w:bookmarkEnd w:id="242"/>
      </w:hyperlink>
    </w:p>
    <w:p w14:paraId="72CA1B1E" w14:textId="77777777" w:rsidR="00F02F14" w:rsidRDefault="00000000">
      <w:pPr>
        <w:pStyle w:val="EndNoteBibliography"/>
        <w:spacing w:after="0"/>
      </w:pPr>
      <w:bookmarkStart w:id="243" w:name="_ENREF_126"/>
      <w:r>
        <w:t>Ng, A.W., Nathwani, J., 2010. Sustainable energy policy for Asia: Mitigating systemic hurdles in a highly dense city. Renewable and Sustainable Energy Reviews 14, 1118-1123. doi:</w:t>
      </w:r>
      <w:hyperlink r:id="rId83" w:history="1">
        <w:r>
          <w:rPr>
            <w:rStyle w:val="Hyperlink"/>
          </w:rPr>
          <w:t>https://doi.org/10.1016/j.rser.2009.11.002</w:t>
        </w:r>
        <w:bookmarkEnd w:id="243"/>
      </w:hyperlink>
    </w:p>
    <w:p w14:paraId="4E7F48B5" w14:textId="77777777" w:rsidR="00F02F14" w:rsidRDefault="00000000">
      <w:pPr>
        <w:pStyle w:val="EndNoteBibliography"/>
        <w:spacing w:after="0"/>
      </w:pPr>
      <w:bookmarkStart w:id="244" w:name="_ENREF_127"/>
      <w:r>
        <w:t>Nicol, F., Roaf, S., 2005. Post-occupancy evaluation and field studies of thermal comfort. Building Research &amp; Information 33, 338-346. doi:10.1080/09613210500161885</w:t>
      </w:r>
      <w:bookmarkEnd w:id="244"/>
    </w:p>
    <w:p w14:paraId="04151682" w14:textId="77777777" w:rsidR="00F02F14" w:rsidRDefault="00000000">
      <w:pPr>
        <w:pStyle w:val="EndNoteBibliography"/>
        <w:spacing w:after="0"/>
      </w:pPr>
      <w:bookmarkStart w:id="245" w:name="_ENREF_128"/>
      <w:r>
        <w:t>Nik, V.M., Perera, A.T.D., Chen, D., 2020. Towards climate resilient urban energy systems: a review. National Science Review. doi:10.1093/nsr/nwaa134</w:t>
      </w:r>
      <w:bookmarkEnd w:id="245"/>
    </w:p>
    <w:p w14:paraId="380D2908" w14:textId="77777777" w:rsidR="00F02F14" w:rsidRDefault="00000000">
      <w:pPr>
        <w:pStyle w:val="EndNoteBibliography"/>
        <w:spacing w:after="0"/>
      </w:pPr>
      <w:bookmarkStart w:id="246" w:name="_ENREF_129"/>
      <w:r>
        <w:t xml:space="preserve">NOAA/National Weather Service, 2015. NCEP/DOE AMIP-II Reanalysis. </w:t>
      </w:r>
      <w:hyperlink r:id="rId84" w:history="1">
        <w:r>
          <w:rPr>
            <w:rStyle w:val="Hyperlink"/>
          </w:rPr>
          <w:t>https://www.cpc.ncep.noaa.gov/products/wesley/reanalysis2/index.html</w:t>
        </w:r>
      </w:hyperlink>
      <w:r>
        <w:t>. (Accessed 22 May 2019).</w:t>
      </w:r>
      <w:bookmarkEnd w:id="246"/>
    </w:p>
    <w:p w14:paraId="6BEBED66" w14:textId="77777777" w:rsidR="00F02F14" w:rsidRDefault="00000000">
      <w:pPr>
        <w:pStyle w:val="EndNoteBibliography"/>
        <w:spacing w:after="0"/>
      </w:pPr>
      <w:bookmarkStart w:id="247" w:name="_ENREF_130"/>
      <w:r>
        <w:t>Noor, M., Ismail, T.b., Shahid, S., Ahmed, K., Chung, E.-S., Nawaz, N., 2019. Selection of CMIP5 multi-model ensemble for the projection of spatial and temporal variability of rainfall in peninsular Malaysia. Theoretical and Applied Climatology 138, 999-1012. doi:10.1007/s00704-019-02874-0</w:t>
      </w:r>
      <w:bookmarkEnd w:id="247"/>
    </w:p>
    <w:p w14:paraId="54FF458F" w14:textId="77777777" w:rsidR="00F02F14" w:rsidRDefault="00000000">
      <w:pPr>
        <w:pStyle w:val="EndNoteBibliography"/>
        <w:spacing w:after="0"/>
      </w:pPr>
      <w:bookmarkStart w:id="248" w:name="_ENREF_131"/>
      <w:bookmarkStart w:id="249" w:name="_Hlk112358121"/>
      <w:r>
        <w:t>Pandey, A., Asif, M., 2022. Assessment of energy and environmental sustainability in South Asia in the perspective of the Sustainable Development Goals. Renewable and Sustainable Energy Reviews 165, 112492. doi:</w:t>
      </w:r>
      <w:hyperlink r:id="rId85" w:history="1">
        <w:r>
          <w:rPr>
            <w:rStyle w:val="Hyperlink"/>
          </w:rPr>
          <w:t>https://doi.org/10.1016/j.rser.2022.112492</w:t>
        </w:r>
        <w:bookmarkEnd w:id="248"/>
      </w:hyperlink>
    </w:p>
    <w:p w14:paraId="601C612E" w14:textId="77777777" w:rsidR="00F02F14" w:rsidRDefault="00000000">
      <w:pPr>
        <w:pStyle w:val="EndNoteBibliography"/>
        <w:spacing w:after="0"/>
      </w:pPr>
      <w:bookmarkStart w:id="250" w:name="_ENREF_132"/>
      <w:bookmarkEnd w:id="249"/>
      <w:r>
        <w:t xml:space="preserve">Peel, M.C., Finlayson, B.L., McMahon, T.A., 2007. Updated world map of the Köppen-Geiger climate classification. Hydrology and Earth System Sciences 4, 439-473. </w:t>
      </w:r>
      <w:bookmarkEnd w:id="250"/>
    </w:p>
    <w:p w14:paraId="3BC90092" w14:textId="77777777" w:rsidR="00F02F14" w:rsidRDefault="00000000">
      <w:pPr>
        <w:pStyle w:val="EndNoteBibliography"/>
        <w:spacing w:after="0"/>
      </w:pPr>
      <w:bookmarkStart w:id="251" w:name="_ENREF_133"/>
      <w:r>
        <w:t>Perera, A.T.D., Nik, V.M., Chen, D., Scartezzini, J.-L., Hong, T., 2020. Quantifying the impacts of climate change and extreme climate events on energy systems. Nature Energy 5, 150-159. doi:10.1038/s41560-020-0558-0</w:t>
      </w:r>
      <w:bookmarkEnd w:id="251"/>
    </w:p>
    <w:p w14:paraId="2927B93B" w14:textId="77777777" w:rsidR="00F02F14" w:rsidRDefault="00000000">
      <w:pPr>
        <w:pStyle w:val="EndNoteBibliography"/>
        <w:spacing w:after="0"/>
      </w:pPr>
      <w:bookmarkStart w:id="252" w:name="_ENREF_134"/>
      <w:r>
        <w:lastRenderedPageBreak/>
        <w:t>Pilli-Sihvola, K., Aatola, P., Ollikainen, M., Tuomenvirta, H., 2010. Climate change and electricity consumption—Witnessing increasing or decreasing use and costs? Energy Policy 38, 2409-2419. doi:</w:t>
      </w:r>
      <w:hyperlink r:id="rId86" w:history="1">
        <w:r>
          <w:rPr>
            <w:rStyle w:val="Hyperlink"/>
          </w:rPr>
          <w:t>https://doi.org/10.1016/j.enpol.2009.12.033</w:t>
        </w:r>
        <w:bookmarkEnd w:id="252"/>
      </w:hyperlink>
    </w:p>
    <w:p w14:paraId="73F9DE41" w14:textId="77777777" w:rsidR="00F02F14" w:rsidRDefault="00000000">
      <w:pPr>
        <w:pStyle w:val="EndNoteBibliography"/>
        <w:spacing w:after="0"/>
      </w:pPr>
      <w:bookmarkStart w:id="253" w:name="_ENREF_135"/>
      <w:r>
        <w:t>Pisello, A.L., Saliari, M., Vasilakopoulou, K., Hadad, S., Santamouris, M., 2018. Facing the urban overheating: Recent developments. Mitigation potential and sensitivity of the main technologies. WIREs Energy and Environment 7, e294. doi:10.1002/wene.294</w:t>
      </w:r>
      <w:bookmarkEnd w:id="253"/>
    </w:p>
    <w:p w14:paraId="53D04AF0" w14:textId="77777777" w:rsidR="00F02F14" w:rsidRDefault="00000000">
      <w:pPr>
        <w:pStyle w:val="EndNoteBibliography"/>
        <w:spacing w:after="0"/>
      </w:pPr>
      <w:bookmarkStart w:id="254" w:name="_ENREF_136"/>
      <w:bookmarkStart w:id="255" w:name="_Hlk112359091"/>
      <w:r>
        <w:t>Qian, H., Yuan, S., Sun, J., Li, Z., 2004. Relationships between energy consumption and climate change in China. Journal of Geographical Sciences 14, 87-93. doi:10.1007/BF02873095</w:t>
      </w:r>
      <w:bookmarkEnd w:id="254"/>
    </w:p>
    <w:p w14:paraId="78D7C59B" w14:textId="77777777" w:rsidR="00F02F14" w:rsidRDefault="00000000">
      <w:pPr>
        <w:pStyle w:val="EndNoteBibliography"/>
        <w:spacing w:after="0"/>
      </w:pPr>
      <w:bookmarkStart w:id="256" w:name="_ENREF_137"/>
      <w:bookmarkEnd w:id="255"/>
      <w:r>
        <w:t>Reyna, J.L., Chester, M.V., 2017. Energy efficiency to reduce residential electricity and natural gas use under climate change. Nature Communications 8, 14916. doi:10.1038/ncomms14916</w:t>
      </w:r>
      <w:bookmarkEnd w:id="256"/>
    </w:p>
    <w:p w14:paraId="08C4C525" w14:textId="77777777" w:rsidR="00F02F14" w:rsidRDefault="00000000">
      <w:pPr>
        <w:pStyle w:val="EndNoteBibliography"/>
        <w:spacing w:after="0"/>
      </w:pPr>
      <w:bookmarkStart w:id="257" w:name="_ENREF_138"/>
      <w:r>
        <w:t>Rothfusz, L.P., 1990. The heat index equation (or, more than you ever wanted to know about heat index). National Weather Service, Office of Meteorology, Fort Worth, Texas.</w:t>
      </w:r>
      <w:bookmarkEnd w:id="257"/>
    </w:p>
    <w:p w14:paraId="7FCBDD67" w14:textId="77777777" w:rsidR="00F02F14" w:rsidRDefault="00000000">
      <w:pPr>
        <w:pStyle w:val="EndNoteBibliography"/>
        <w:spacing w:after="0"/>
      </w:pPr>
      <w:bookmarkStart w:id="258" w:name="_ENREF_139"/>
      <w:r>
        <w:t xml:space="preserve">Rubel, F., Brugger, K., Haslinger, K., Auer, I., 2017. The climate of the European Alps: Shift of very high resolution Köppen-Geiger climate zones 1800–2100. Meteorologische Zeitschrift 26, 115-125. </w:t>
      </w:r>
      <w:bookmarkEnd w:id="258"/>
    </w:p>
    <w:p w14:paraId="4AF9A4C4" w14:textId="77777777" w:rsidR="00F02F14" w:rsidRDefault="00000000">
      <w:pPr>
        <w:pStyle w:val="EndNoteBibliography"/>
        <w:spacing w:after="0"/>
      </w:pPr>
      <w:bookmarkStart w:id="259" w:name="_ENREF_140"/>
      <w:bookmarkStart w:id="260" w:name="_Hlk112358228"/>
      <w:r>
        <w:t>Sachs, J.D., Schmidt-Traub, G., Mazzucato, M., Messner, D., Nakicenovic, N., Rockström, J., 2019. Six Transformations to achieve the Sustainable Development Goals. Nature Sustainability 2, 805-814. doi:10.1038/s41893-019-0352-9</w:t>
      </w:r>
      <w:bookmarkEnd w:id="259"/>
    </w:p>
    <w:p w14:paraId="6632BFDA" w14:textId="77777777" w:rsidR="00F02F14" w:rsidRDefault="00000000">
      <w:pPr>
        <w:pStyle w:val="EndNoteBibliography"/>
        <w:spacing w:after="0"/>
      </w:pPr>
      <w:bookmarkStart w:id="261" w:name="_ENREF_141"/>
      <w:bookmarkEnd w:id="260"/>
      <w:r>
        <w:t xml:space="preserve">Sailor, D.J., Muñoz, J.R., 1997. Sensitivity of electricity and natural gas consumption to climate in the U.S.A.—Methodology and results for eight states. Energy 22, 987-998. </w:t>
      </w:r>
      <w:bookmarkEnd w:id="261"/>
    </w:p>
    <w:p w14:paraId="43F7076E" w14:textId="77777777" w:rsidR="00F02F14" w:rsidRDefault="00000000">
      <w:pPr>
        <w:pStyle w:val="EndNoteBibliography"/>
        <w:spacing w:after="0"/>
      </w:pPr>
      <w:bookmarkStart w:id="262" w:name="_ENREF_142"/>
      <w:r>
        <w:t>Santamouris, M., 2020. Recent progress on urban overheating and heat island research. Integrated assessment of the energy, environmental, vulnerability and health impact. Synergies with the global climate change. Energy and Buildings 207, 109482. doi:</w:t>
      </w:r>
      <w:hyperlink r:id="rId87" w:history="1">
        <w:r>
          <w:rPr>
            <w:rStyle w:val="Hyperlink"/>
          </w:rPr>
          <w:t>https://doi.org/10.1016/j.enbuild.2019.109482</w:t>
        </w:r>
        <w:bookmarkEnd w:id="262"/>
      </w:hyperlink>
    </w:p>
    <w:p w14:paraId="76E4DCC0" w14:textId="77777777" w:rsidR="00F02F14" w:rsidRDefault="00000000">
      <w:pPr>
        <w:pStyle w:val="EndNoteBibliography"/>
        <w:spacing w:after="0"/>
      </w:pPr>
      <w:bookmarkStart w:id="263" w:name="_ENREF_143"/>
      <w:r>
        <w:t>Santamouris, M., Kolokotsa, D., 2013. Passive cooling dissipation techniques for buildings and other structures: The state of the art. Energy and Buildings 57, 74-94. doi:</w:t>
      </w:r>
      <w:hyperlink r:id="rId88" w:history="1">
        <w:r>
          <w:rPr>
            <w:rStyle w:val="Hyperlink"/>
          </w:rPr>
          <w:t>https://doi.org/10.1016/j.enbuild.2012.11.002</w:t>
        </w:r>
        <w:bookmarkEnd w:id="263"/>
      </w:hyperlink>
    </w:p>
    <w:p w14:paraId="44F5B121" w14:textId="77777777" w:rsidR="00F02F14" w:rsidRDefault="00000000">
      <w:pPr>
        <w:pStyle w:val="EndNoteBibliography"/>
        <w:spacing w:after="0"/>
      </w:pPr>
      <w:bookmarkStart w:id="264" w:name="_ENREF_144"/>
      <w:bookmarkStart w:id="265" w:name="_Hlk112358493"/>
      <w:r>
        <w:t>Sarkodie, S.A., 2022. Winners and losers of energy sustainability—Global assessment of the Sustainable Development Goals. Science of The Total Environment 831, 154945. doi:</w:t>
      </w:r>
      <w:hyperlink r:id="rId89" w:history="1">
        <w:r>
          <w:rPr>
            <w:rStyle w:val="Hyperlink"/>
          </w:rPr>
          <w:t>https://doi.org/10.1016/j.scitotenv.2022.154945</w:t>
        </w:r>
        <w:bookmarkEnd w:id="264"/>
      </w:hyperlink>
    </w:p>
    <w:p w14:paraId="209910BD" w14:textId="77777777" w:rsidR="00F02F14" w:rsidRDefault="00000000">
      <w:pPr>
        <w:pStyle w:val="EndNoteBibliography"/>
        <w:spacing w:after="0"/>
      </w:pPr>
      <w:bookmarkStart w:id="266" w:name="_ENREF_145"/>
      <w:bookmarkEnd w:id="265"/>
      <w:r>
        <w:t>Scapin, S., Apadula, F., Brunetti, M., Maugeri, M., 2016. High-resolution temperature fields to evaluate the response of Italian electricity demand to meteorological variables: an example of climate service for the energy sector. Theoretical and Applied Climatology 125, 729-742. doi:10.1007/s00704-015-1536-5</w:t>
      </w:r>
      <w:bookmarkEnd w:id="266"/>
    </w:p>
    <w:p w14:paraId="2B23DCA8" w14:textId="77777777" w:rsidR="00F02F14" w:rsidRDefault="00000000">
      <w:pPr>
        <w:pStyle w:val="EndNoteBibliography"/>
        <w:spacing w:after="0"/>
      </w:pPr>
      <w:bookmarkStart w:id="267" w:name="_ENREF_146"/>
      <w:r>
        <w:t>Schot, J., Kanger, L., Verbong, G., 2016. The roles of users in shaping transitions to new energy systems. Nature Energy 1, 16054. doi:10.1038/nenergy.2016.54</w:t>
      </w:r>
      <w:bookmarkEnd w:id="267"/>
    </w:p>
    <w:p w14:paraId="19D4E323" w14:textId="77777777" w:rsidR="00F02F14" w:rsidRDefault="00000000">
      <w:pPr>
        <w:pStyle w:val="EndNoteBibliography"/>
        <w:spacing w:after="0"/>
      </w:pPr>
      <w:bookmarkStart w:id="268" w:name="_ENREF_147"/>
      <w:bookmarkStart w:id="269" w:name="_Hlk112359261"/>
      <w:r>
        <w:lastRenderedPageBreak/>
        <w:t>Sheik Mohideen Shah, S., Meganathan, S., 2021. Machine learning approach for power consumption model based on monsoon data for smart cities applications. Computational Intelligence 37, 1309-1321. doi:</w:t>
      </w:r>
      <w:hyperlink r:id="rId90" w:history="1">
        <w:r>
          <w:rPr>
            <w:rStyle w:val="Hyperlink"/>
          </w:rPr>
          <w:t>https://doi.org/10.1111/coin.12368</w:t>
        </w:r>
        <w:bookmarkEnd w:id="268"/>
      </w:hyperlink>
    </w:p>
    <w:p w14:paraId="171A81D8" w14:textId="77777777" w:rsidR="00F02F14" w:rsidRDefault="00000000">
      <w:pPr>
        <w:pStyle w:val="EndNoteBibliography"/>
        <w:spacing w:after="0"/>
      </w:pPr>
      <w:bookmarkStart w:id="270" w:name="_ENREF_148"/>
      <w:bookmarkEnd w:id="269"/>
      <w:r>
        <w:t>Shourav, M.S.A., Shahid, S., Singh, B., Mohsenipour, M., Chung, E.-S., Wang, X.-J., 2018. Potential Impact of Climate Change on Residential Energy Consumption in Dhaka City. Environmental Modeling &amp; Assessment 23, 131-140. doi:10.1007/s10666-017-9571-5</w:t>
      </w:r>
      <w:bookmarkEnd w:id="270"/>
    </w:p>
    <w:p w14:paraId="6EF403EC" w14:textId="77777777" w:rsidR="00F02F14" w:rsidRDefault="00000000">
      <w:pPr>
        <w:pStyle w:val="EndNoteBibliography"/>
        <w:spacing w:after="0"/>
      </w:pPr>
      <w:bookmarkStart w:id="271" w:name="_ENREF_149"/>
      <w:r>
        <w:t>Shukla, K.A., Ojha, S.C., Singh, P.R., Pal, L., Fu, D., 2019. Evaluation of TRMM Precipitation Dataset over Himalayan Catchment: The Upper Ganga Basin, India. Water 11, 613. doi:10.3390/w11030613</w:t>
      </w:r>
      <w:bookmarkEnd w:id="271"/>
    </w:p>
    <w:p w14:paraId="22476760" w14:textId="77777777" w:rsidR="00F02F14" w:rsidRDefault="00000000">
      <w:pPr>
        <w:pStyle w:val="EndNoteBibliography"/>
        <w:spacing w:after="0"/>
      </w:pPr>
      <w:bookmarkStart w:id="272" w:name="_ENREF_150"/>
      <w:r>
        <w:t>Sillmann, J., Kharin, V.V., Zhang, X., Zwiers, F.W., Bronaugh, D., 2013a. Climate extremes indices in the CMIP5 multimodel ensemble: Part 1. Model evaluation in the present climate. Journal of Geophysical Research: Atmospheres 118, 1716-1733. doi:</w:t>
      </w:r>
      <w:hyperlink r:id="rId91" w:history="1">
        <w:r>
          <w:rPr>
            <w:rStyle w:val="Hyperlink"/>
          </w:rPr>
          <w:t>https://doi.org/10.1002/jgrd.50203</w:t>
        </w:r>
        <w:bookmarkEnd w:id="272"/>
      </w:hyperlink>
    </w:p>
    <w:p w14:paraId="2855A46B" w14:textId="77777777" w:rsidR="00F02F14" w:rsidRDefault="00000000">
      <w:pPr>
        <w:pStyle w:val="EndNoteBibliography"/>
        <w:spacing w:after="0"/>
      </w:pPr>
      <w:bookmarkStart w:id="273" w:name="_ENREF_151"/>
      <w:r>
        <w:t>Sillmann, J., Kharin, V.V., Zwiers, F.W., Zhang, X., Bronaugh, D., 2013b. Climate extremes indices in the CMIP5 multimodel ensemble: Part 2. Future climate projections. Journal of Geophysical Research: Atmospheres 118, 2473-2493. doi:</w:t>
      </w:r>
      <w:hyperlink r:id="rId92" w:history="1">
        <w:r>
          <w:rPr>
            <w:rStyle w:val="Hyperlink"/>
          </w:rPr>
          <w:t>https://doi.org/10.1002/jgrd.50188</w:t>
        </w:r>
        <w:bookmarkEnd w:id="273"/>
      </w:hyperlink>
    </w:p>
    <w:p w14:paraId="78916ED7" w14:textId="77777777" w:rsidR="00F02F14" w:rsidRDefault="00000000">
      <w:pPr>
        <w:pStyle w:val="EndNoteBibliography"/>
        <w:spacing w:after="0"/>
      </w:pPr>
      <w:bookmarkStart w:id="274" w:name="_ENREF_152"/>
      <w:r>
        <w:t>Soergel, B., Kriegler, E., Weindl, I., Rauner, S., Dirnaichner, A., Ruhe, C., Hofmann, M., Bauer, N., Bertram, C., Bodirsky, B.L., Leimbach, M., Leininger, J., Levesque, A., Luderer, G., Pehl, M., Wingens, C., Baumstark, L., Beier, F., Dietrich, J.P., Humpenöder, F., von Jeetze, P., Klein, D., Koch, J., Pietzcker, R., Strefler, J., Lotze-Campen, H., Popp, A., 2021. A sustainable development pathway for climate action within the UN 2030 Agenda. Nature Climate Change 11, 656-664. doi:10.1038/s41558-021-01098-3</w:t>
      </w:r>
      <w:bookmarkEnd w:id="274"/>
    </w:p>
    <w:p w14:paraId="7E56235D" w14:textId="77777777" w:rsidR="00F02F14" w:rsidRDefault="00000000">
      <w:pPr>
        <w:pStyle w:val="EndNoteBibliography"/>
        <w:spacing w:after="0"/>
      </w:pPr>
      <w:bookmarkStart w:id="275" w:name="_ENREF_153"/>
      <w:r>
        <w:t>Son, H., Kim, C., 2017. Short-term forecasting of electricity demand for the residential sector using weather and social variables. Resources, Conservation and Recycling 123, 200-207. doi:</w:t>
      </w:r>
      <w:hyperlink r:id="rId93" w:history="1">
        <w:r>
          <w:rPr>
            <w:rStyle w:val="Hyperlink"/>
          </w:rPr>
          <w:t>https://doi.org/10.1016/j.resconrec.2016.01.016</w:t>
        </w:r>
        <w:bookmarkEnd w:id="275"/>
      </w:hyperlink>
    </w:p>
    <w:p w14:paraId="4997B154" w14:textId="77777777" w:rsidR="00F02F14" w:rsidRDefault="00000000">
      <w:pPr>
        <w:pStyle w:val="EndNoteBibliography"/>
        <w:spacing w:after="0"/>
      </w:pPr>
      <w:bookmarkStart w:id="276" w:name="_ENREF_154"/>
      <w:r>
        <w:t>Spandagos, C., Ng, T.L., 2017. Equivalent full-load hours for assessing climate change impact on building cooling and heating energy consumption in large Asian cities. Applied Energy 189, 352-368. doi:</w:t>
      </w:r>
      <w:hyperlink r:id="rId94" w:history="1">
        <w:r>
          <w:rPr>
            <w:rStyle w:val="Hyperlink"/>
          </w:rPr>
          <w:t>https://doi.org/10.1016/j.apenergy.2016.12.039</w:t>
        </w:r>
        <w:bookmarkEnd w:id="276"/>
      </w:hyperlink>
    </w:p>
    <w:p w14:paraId="5B7AB7CF" w14:textId="77777777" w:rsidR="00F02F14" w:rsidRDefault="00000000">
      <w:pPr>
        <w:pStyle w:val="EndNoteBibliography"/>
        <w:spacing w:after="0"/>
      </w:pPr>
      <w:bookmarkStart w:id="277" w:name="_ENREF_155"/>
      <w:r>
        <w:t>Steadman, R.G., 1979. The Assessment of Sultriness. Part I: A Temperature-Humidity Index Based on Human Physiology and Clothing Science. Journal of Applied Meteorology and Climatology 18, 861-873. doi:10.1175/1520-0450(1979)018&lt;0861:TAOSPI&gt;2.0.CO;2</w:t>
      </w:r>
      <w:bookmarkEnd w:id="277"/>
    </w:p>
    <w:p w14:paraId="0DEA674E" w14:textId="77777777" w:rsidR="00F02F14" w:rsidRDefault="00000000">
      <w:pPr>
        <w:pStyle w:val="EndNoteBibliography"/>
        <w:spacing w:after="0"/>
      </w:pPr>
      <w:bookmarkStart w:id="278" w:name="_ENREF_156"/>
      <w:r>
        <w:t>Stern, P.C., Sovacool, B.K., Dietz, T., 2016. Towards a science of climate and energy choices. Nature Climate Change 6, 547-555. doi:10.1038/nclimate3027</w:t>
      </w:r>
      <w:bookmarkEnd w:id="278"/>
    </w:p>
    <w:p w14:paraId="7489CC69" w14:textId="77777777" w:rsidR="00F02F14" w:rsidRDefault="00000000">
      <w:pPr>
        <w:pStyle w:val="EndNoteBibliography"/>
        <w:spacing w:after="0"/>
      </w:pPr>
      <w:bookmarkStart w:id="279" w:name="_ENREF_157"/>
      <w:r>
        <w:t>Stocker, T.F., Qin, D., Plattner, G.-K., Tignor, M., Allen, S.K., Boschung, J., Nauels, A., Xia, Y., Bex, V., Midgley, P.M. (Eds.), 2013. IPCC,2013: Climate Change 2013: The Physical Science Basis. Contribution of Working Group I to the Fifth Assessment Report of the Intergovernmental Panel on Climate Change. Cambridge University Press, Cambridge, United Kingdom and New York, NY, USA.</w:t>
      </w:r>
      <w:bookmarkEnd w:id="279"/>
    </w:p>
    <w:p w14:paraId="6573D75F" w14:textId="77777777" w:rsidR="00F02F14" w:rsidRDefault="00000000">
      <w:pPr>
        <w:pStyle w:val="EndNoteBibliography"/>
        <w:spacing w:after="0"/>
      </w:pPr>
      <w:bookmarkStart w:id="280" w:name="_ENREF_158"/>
      <w:bookmarkStart w:id="281" w:name="_Hlk112358033"/>
      <w:r>
        <w:lastRenderedPageBreak/>
        <w:t>Taylor, P.G., Abdalla, K., Quadrelli, R., Vera, I., 2017. Better energy indicators for sustainable development. Nature Energy 2, 17117. doi:10.1038/nenergy.2017.117</w:t>
      </w:r>
      <w:bookmarkEnd w:id="280"/>
    </w:p>
    <w:p w14:paraId="281A41D6" w14:textId="77777777" w:rsidR="00F02F14" w:rsidRDefault="00000000">
      <w:pPr>
        <w:pStyle w:val="EndNoteBibliography"/>
        <w:spacing w:after="0"/>
      </w:pPr>
      <w:bookmarkStart w:id="282" w:name="_ENREF_159"/>
      <w:bookmarkEnd w:id="281"/>
      <w:r>
        <w:t xml:space="preserve">The Government of Hong Kong, 2019. LCQ6: Fuel Mix for Electricity Generation. </w:t>
      </w:r>
      <w:hyperlink r:id="rId95" w:history="1">
        <w:r>
          <w:rPr>
            <w:rStyle w:val="Hyperlink"/>
          </w:rPr>
          <w:t>https://www.info.gov.hk/gia/general/201910/23/P2019102300437.htm</w:t>
        </w:r>
      </w:hyperlink>
      <w:r>
        <w:t>. (Accessed 4 December 2020).</w:t>
      </w:r>
      <w:bookmarkEnd w:id="282"/>
    </w:p>
    <w:p w14:paraId="125C7EEB" w14:textId="77777777" w:rsidR="00F02F14" w:rsidRDefault="00000000">
      <w:pPr>
        <w:pStyle w:val="EndNoteBibliography"/>
        <w:spacing w:after="0"/>
      </w:pPr>
      <w:bookmarkStart w:id="283" w:name="_ENREF_160"/>
      <w:r>
        <w:t xml:space="preserve">To, W.-M., Lee, P.K., 2017. Energy consumption and economic development in Hong Kong, China. Energies 10, 1883. </w:t>
      </w:r>
      <w:bookmarkEnd w:id="283"/>
    </w:p>
    <w:p w14:paraId="017DBE7D" w14:textId="77777777" w:rsidR="00F02F14" w:rsidRDefault="00000000">
      <w:pPr>
        <w:pStyle w:val="EndNoteBibliography"/>
        <w:spacing w:after="0"/>
      </w:pPr>
      <w:bookmarkStart w:id="284" w:name="_ENREF_161"/>
      <w:r>
        <w:t>To, W.M., Lai, T.M., Lo, W.C., 2015. Energy consumption in Hong Kong: Trend, seasonal analysis and its environmental impact, The International Conference on Electrical Engineering, San Francisco, USA,.</w:t>
      </w:r>
      <w:bookmarkEnd w:id="284"/>
    </w:p>
    <w:p w14:paraId="50016EF7" w14:textId="77777777" w:rsidR="00F02F14" w:rsidRDefault="00000000">
      <w:pPr>
        <w:pStyle w:val="EndNoteBibliography"/>
        <w:spacing w:after="0"/>
      </w:pPr>
      <w:bookmarkStart w:id="285" w:name="_ENREF_162"/>
      <w:r>
        <w:t xml:space="preserve">Tollefson, J., 2019. The hard truths of climate change---by the numbers. Nature 573, 324-327. </w:t>
      </w:r>
      <w:bookmarkEnd w:id="285"/>
    </w:p>
    <w:p w14:paraId="620AE45A" w14:textId="77777777" w:rsidR="00F02F14" w:rsidRDefault="00000000">
      <w:pPr>
        <w:pStyle w:val="EndNoteBibliography"/>
        <w:spacing w:after="0"/>
      </w:pPr>
      <w:bookmarkStart w:id="286" w:name="_ENREF_163"/>
      <w:r>
        <w:t>Triana, M.A., Lamberts, R., Sassi, P., 2018. Should we consider climate change for Brazilian social housing? Assessment of energy efficiency adaptation measures. Energy and Buildings 158, 1379-1392. doi:</w:t>
      </w:r>
      <w:hyperlink r:id="rId96" w:history="1">
        <w:r>
          <w:rPr>
            <w:rStyle w:val="Hyperlink"/>
          </w:rPr>
          <w:t>https://doi.org/10.1016/j.enbuild.2017.11.003</w:t>
        </w:r>
        <w:bookmarkEnd w:id="286"/>
      </w:hyperlink>
    </w:p>
    <w:p w14:paraId="56E74834" w14:textId="77777777" w:rsidR="00F02F14" w:rsidRDefault="00000000">
      <w:pPr>
        <w:pStyle w:val="EndNoteBibliography"/>
        <w:spacing w:after="0"/>
      </w:pPr>
      <w:bookmarkStart w:id="287" w:name="_ENREF_164"/>
      <w:r>
        <w:t xml:space="preserve">Tsani, S.Z., 2010. Energy consumption and economic growth: A causality analysis for Greece. Energy Economics 32, 582-590. </w:t>
      </w:r>
      <w:bookmarkEnd w:id="287"/>
    </w:p>
    <w:p w14:paraId="01C9E83C" w14:textId="77777777" w:rsidR="00F02F14" w:rsidRDefault="00000000">
      <w:pPr>
        <w:pStyle w:val="EndNoteBibliography"/>
        <w:spacing w:after="0"/>
      </w:pPr>
      <w:bookmarkStart w:id="288" w:name="_ENREF_165"/>
      <w:r>
        <w:t xml:space="preserve">Tso, G.K.F., Yau, K.K.W., 2007. Predicting electricity energy consumption: A comparison of regression analysis, decision tree and neural networks. Energy 32, 1761-1768. </w:t>
      </w:r>
      <w:bookmarkEnd w:id="288"/>
    </w:p>
    <w:p w14:paraId="39DEE425" w14:textId="77777777" w:rsidR="00F02F14" w:rsidRDefault="00000000">
      <w:pPr>
        <w:pStyle w:val="EndNoteBibliography"/>
        <w:spacing w:after="0"/>
      </w:pPr>
      <w:bookmarkStart w:id="289" w:name="_ENREF_166"/>
      <w:r>
        <w:t xml:space="preserve">Turner, A.G., Annamalai, H., 2012. Climate change and the South Asian summer monsoon. Nature Climate Change 2, 587-595. </w:t>
      </w:r>
      <w:bookmarkEnd w:id="289"/>
    </w:p>
    <w:p w14:paraId="36E32893" w14:textId="77777777" w:rsidR="00F02F14" w:rsidRDefault="00000000">
      <w:pPr>
        <w:pStyle w:val="EndNoteBibliography"/>
        <w:spacing w:after="0"/>
      </w:pPr>
      <w:bookmarkStart w:id="290" w:name="_ENREF_167"/>
      <w:r>
        <w:t>Waite, M., Cohen, E., Torbey, H., Piccirilli, M., Tian, Y., Modi, V., 2017. Global trends in urban electricity demands for cooling and heating. Energy 127, 786-802. doi:</w:t>
      </w:r>
      <w:hyperlink r:id="rId97" w:history="1">
        <w:r>
          <w:rPr>
            <w:rStyle w:val="Hyperlink"/>
          </w:rPr>
          <w:t>https://doi.org/10.1016/j.energy.2017.03.095</w:t>
        </w:r>
        <w:bookmarkEnd w:id="290"/>
      </w:hyperlink>
    </w:p>
    <w:p w14:paraId="439864AC" w14:textId="77777777" w:rsidR="00F02F14" w:rsidRDefault="00000000">
      <w:pPr>
        <w:pStyle w:val="EndNoteBibliography"/>
        <w:spacing w:after="0"/>
      </w:pPr>
      <w:bookmarkStart w:id="291" w:name="_ENREF_168"/>
      <w:r>
        <w:t>Wan, K.K.W., Cheung, K.L., Yang, L., Lam, J.C., 2009. A new variable for climate change study and implications for the built environment. Renewable Energy 34, 916-919. doi:</w:t>
      </w:r>
      <w:hyperlink r:id="rId98" w:history="1">
        <w:r>
          <w:rPr>
            <w:rStyle w:val="Hyperlink"/>
          </w:rPr>
          <w:t>https://doi.org/10.1016/j.renene.2008.05.033</w:t>
        </w:r>
        <w:bookmarkEnd w:id="291"/>
      </w:hyperlink>
    </w:p>
    <w:p w14:paraId="485AE915" w14:textId="77777777" w:rsidR="00F02F14" w:rsidRDefault="00000000">
      <w:pPr>
        <w:pStyle w:val="EndNoteBibliography"/>
        <w:spacing w:after="0"/>
      </w:pPr>
      <w:bookmarkStart w:id="292" w:name="_ENREF_169"/>
      <w:r>
        <w:t>Wan, K.K.W., Li, D.H.W., Lam, J.C., 2011a. Assessment of climate change impact on building energy use and mitigation measures in subtropical climates. Energy 36, 1404-1414. doi:</w:t>
      </w:r>
      <w:hyperlink r:id="rId99" w:history="1">
        <w:r>
          <w:rPr>
            <w:rStyle w:val="Hyperlink"/>
          </w:rPr>
          <w:t>https://doi.org/10.1016/j.energy.2011.01.033</w:t>
        </w:r>
        <w:bookmarkEnd w:id="292"/>
      </w:hyperlink>
    </w:p>
    <w:p w14:paraId="62ACB939" w14:textId="77777777" w:rsidR="00F02F14" w:rsidRDefault="00000000">
      <w:pPr>
        <w:pStyle w:val="EndNoteBibliography"/>
        <w:spacing w:after="0"/>
      </w:pPr>
      <w:bookmarkStart w:id="293" w:name="_ENREF_170"/>
      <w:r>
        <w:t>Wan, K.K.W., Li, D.H.W., Liu, D., Lam, J.C., 2011b. Future trends of building heating and cooling loads and energy consumption in different climates. Building and Environment 46, 223-234. doi:</w:t>
      </w:r>
      <w:hyperlink r:id="rId100" w:history="1">
        <w:r>
          <w:rPr>
            <w:rStyle w:val="Hyperlink"/>
          </w:rPr>
          <w:t>https://doi.org/10.1016/j.buildenv.2010.07.016</w:t>
        </w:r>
        <w:bookmarkEnd w:id="293"/>
      </w:hyperlink>
    </w:p>
    <w:p w14:paraId="174A9D72" w14:textId="77777777" w:rsidR="00F02F14" w:rsidRDefault="00000000">
      <w:pPr>
        <w:pStyle w:val="EndNoteBibliography"/>
        <w:spacing w:after="0"/>
      </w:pPr>
      <w:bookmarkStart w:id="294" w:name="_ENREF_171"/>
      <w:bookmarkStart w:id="295" w:name="_Hlk112359451"/>
      <w:r>
        <w:t>Wan, K.K.W., Li, D.H.W., Pan, W., Lam, J.C., 2012. Impact of climate change on building energy use in different climate zones and mitigation and adaptation implications. Applied Energy 97, 274-282. doi:</w:t>
      </w:r>
      <w:hyperlink r:id="rId101" w:history="1">
        <w:r>
          <w:rPr>
            <w:rStyle w:val="Hyperlink"/>
          </w:rPr>
          <w:t>https://doi.org/10.1016/j.apenergy.2011.11.048</w:t>
        </w:r>
        <w:bookmarkEnd w:id="294"/>
      </w:hyperlink>
    </w:p>
    <w:p w14:paraId="2486DACF" w14:textId="77777777" w:rsidR="00F02F14" w:rsidRDefault="00000000">
      <w:pPr>
        <w:pStyle w:val="EndNoteBibliography"/>
        <w:spacing w:after="0"/>
      </w:pPr>
      <w:bookmarkStart w:id="296" w:name="_ENREF_172"/>
      <w:bookmarkStart w:id="297" w:name="_Hlk112359114"/>
      <w:bookmarkEnd w:id="295"/>
      <w:r>
        <w:lastRenderedPageBreak/>
        <w:t>Wang, S., Li, Q., Fang, C., Zhou, C., 2016. The relationship between economic growth, energy consumption, and CO2 emissions: Empirical evidence from China. Science of The Total Environment 542, 360-371. doi:</w:t>
      </w:r>
      <w:hyperlink r:id="rId102" w:history="1">
        <w:r>
          <w:rPr>
            <w:rStyle w:val="Hyperlink"/>
          </w:rPr>
          <w:t>https://doi.org/10.1016/j.scitotenv.2015.10.027</w:t>
        </w:r>
        <w:bookmarkEnd w:id="296"/>
      </w:hyperlink>
    </w:p>
    <w:p w14:paraId="6484FA1C" w14:textId="77777777" w:rsidR="00F02F14" w:rsidRDefault="00000000">
      <w:pPr>
        <w:pStyle w:val="EndNoteBibliography"/>
        <w:spacing w:after="0"/>
      </w:pPr>
      <w:bookmarkStart w:id="298" w:name="_ENREF_173"/>
      <w:bookmarkEnd w:id="297"/>
      <w:r>
        <w:t>Williams, J.H., DeBenedictis, A., Ghanadan, R., Mahone, A., Moore, J., Morrow, W.R., Price, S., Torn, M.S., 2012. The Technology Path to Deep Greenhouse Gas Emissions Cuts by 2050: The Pivotal Role of Electricity. Science 335, 53-59. doi:10.1126/science.1208365</w:t>
      </w:r>
      <w:bookmarkEnd w:id="298"/>
    </w:p>
    <w:p w14:paraId="5C7BE5E1" w14:textId="77777777" w:rsidR="00F02F14" w:rsidRDefault="00000000">
      <w:pPr>
        <w:pStyle w:val="EndNoteBibliography"/>
        <w:spacing w:after="0"/>
      </w:pPr>
      <w:bookmarkStart w:id="299" w:name="_ENREF_174"/>
      <w:bookmarkStart w:id="300" w:name="_Hlk112359181"/>
      <w:r>
        <w:t>Wong, N.H., Jusuf, S.K., Syafii, N.I., Chen, Y., Hajadi, N., Sathyanarayanan, H., Manickavasagam, Y.V., 2011. Evaluation of the impact of the surrounding urban morphology on building energy consumption. Solar Energy 85, 57-71. doi:</w:t>
      </w:r>
      <w:hyperlink r:id="rId103" w:history="1">
        <w:r>
          <w:rPr>
            <w:rStyle w:val="Hyperlink"/>
          </w:rPr>
          <w:t>https://doi.org/10.1016/j.solener.2010.11.002</w:t>
        </w:r>
        <w:bookmarkEnd w:id="299"/>
      </w:hyperlink>
    </w:p>
    <w:p w14:paraId="182EBD2F" w14:textId="77777777" w:rsidR="00F02F14" w:rsidRDefault="00000000">
      <w:pPr>
        <w:pStyle w:val="EndNoteBibliography"/>
        <w:spacing w:after="0"/>
      </w:pPr>
      <w:bookmarkStart w:id="301" w:name="_ENREF_175"/>
      <w:bookmarkEnd w:id="300"/>
      <w:r>
        <w:t>Wong, N.H., Jusuf, S.K., Syafii, N.I., Li, W.H., Tan, E., 2013. Mitigation Methods of Climate Change Impact on the Cooling Load of Public Residential Buildings in Singapore. Journal of Architectural Engineering 19, 147-155. doi:doi:10.1061/(ASCE)AE.1943-5568.0000124</w:t>
      </w:r>
      <w:bookmarkEnd w:id="301"/>
    </w:p>
    <w:p w14:paraId="541C82BF" w14:textId="77777777" w:rsidR="00F02F14" w:rsidRDefault="00000000">
      <w:pPr>
        <w:pStyle w:val="EndNoteBibliography"/>
        <w:spacing w:after="0"/>
      </w:pPr>
      <w:bookmarkStart w:id="302" w:name="_ENREF_176"/>
      <w:r>
        <w:t>Wong, S.L., Wan, K.K.W., Li, D.H.W., Lam, J.C., 2010. Impact of climate change on residential building envelope cooling loads in subtropical climates. Energy and Buildings 42, 2098-2103. doi:</w:t>
      </w:r>
      <w:hyperlink r:id="rId104" w:history="1">
        <w:r>
          <w:rPr>
            <w:rStyle w:val="Hyperlink"/>
          </w:rPr>
          <w:t>https://doi.org/10.1016/j.enbuild.2010.06.021</w:t>
        </w:r>
        <w:bookmarkEnd w:id="302"/>
      </w:hyperlink>
    </w:p>
    <w:p w14:paraId="64D0CEF3" w14:textId="77777777" w:rsidR="00F02F14" w:rsidRDefault="00000000">
      <w:pPr>
        <w:pStyle w:val="EndNoteBibliography"/>
        <w:spacing w:after="0"/>
      </w:pPr>
      <w:bookmarkStart w:id="303" w:name="_ENREF_177"/>
      <w:r>
        <w:t xml:space="preserve">World Bank, 2020a. Consumer price index (2010 = 100). </w:t>
      </w:r>
      <w:hyperlink r:id="rId105" w:history="1">
        <w:r>
          <w:rPr>
            <w:rStyle w:val="Hyperlink"/>
          </w:rPr>
          <w:t>https://data.worldbank.org/indicator/FP.CPI.TOTL</w:t>
        </w:r>
      </w:hyperlink>
      <w:r>
        <w:t>. (Accessed 18 June 2020).</w:t>
      </w:r>
      <w:bookmarkEnd w:id="303"/>
    </w:p>
    <w:p w14:paraId="39A019E4" w14:textId="77777777" w:rsidR="00F02F14" w:rsidRDefault="00000000">
      <w:pPr>
        <w:pStyle w:val="EndNoteBibliography"/>
        <w:spacing w:after="0"/>
      </w:pPr>
      <w:bookmarkStart w:id="304" w:name="_ENREF_178"/>
      <w:bookmarkStart w:id="305" w:name="_Hlk112359214"/>
      <w:r>
        <w:t xml:space="preserve">World Bank, 2020b. World Bank Open Data - GDP growth (annual %). </w:t>
      </w:r>
      <w:hyperlink r:id="rId106" w:history="1">
        <w:r>
          <w:rPr>
            <w:rStyle w:val="Hyperlink"/>
          </w:rPr>
          <w:t>https://data.worldbank.org/indicator/NY.GDP.MKTP.KD.ZG</w:t>
        </w:r>
      </w:hyperlink>
      <w:r>
        <w:t>. (Accessed 18 June 2020).</w:t>
      </w:r>
      <w:bookmarkEnd w:id="304"/>
    </w:p>
    <w:p w14:paraId="4E0E22F5" w14:textId="77777777" w:rsidR="00F02F14" w:rsidRDefault="00000000">
      <w:pPr>
        <w:pStyle w:val="EndNoteBibliography"/>
        <w:spacing w:after="0"/>
      </w:pPr>
      <w:bookmarkStart w:id="306" w:name="_ENREF_179"/>
      <w:bookmarkEnd w:id="305"/>
      <w:r>
        <w:t xml:space="preserve">World Bank, 2020c. World Bank Open Data - Population, total. </w:t>
      </w:r>
      <w:hyperlink r:id="rId107" w:history="1">
        <w:r>
          <w:rPr>
            <w:rStyle w:val="Hyperlink"/>
          </w:rPr>
          <w:t>https://data.worldbank.org/indicator/SP.POP.TOTL</w:t>
        </w:r>
      </w:hyperlink>
      <w:r>
        <w:t>. (Accessed 18 June 2020).</w:t>
      </w:r>
      <w:bookmarkEnd w:id="306"/>
    </w:p>
    <w:p w14:paraId="0F5FF6C3" w14:textId="77777777" w:rsidR="00F02F14" w:rsidRDefault="00000000">
      <w:pPr>
        <w:pStyle w:val="EndNoteBibliography"/>
        <w:spacing w:after="0"/>
      </w:pPr>
      <w:bookmarkStart w:id="307" w:name="_ENREF_180"/>
      <w:bookmarkStart w:id="308" w:name="_Hlk112358292"/>
      <w:r>
        <w:t>Yalew, S.G., van Vliet, M.T.H., Gernaat, D.E.H.J., Ludwig, F., Miara, A., Park, C., Byers, E., De Cian, E., Piontek, F., Iyer, G., Mouratiadou, I., Glynn, J., Hejazi, M., Dessens, O., Rochedo, P., Pietzcker, R., Schaeffer, R., Fujimori, S., Dasgupta, S., Mima, S., da Silva, S.R.S., Chaturvedi, V., Vautard, R., van Vuuren, D.P., 2020. Impacts of climate change on energy systems in global and regional scenarios. Nature Energy 5, 794-802. doi:10.1038/s41560-020-0664-z</w:t>
      </w:r>
      <w:bookmarkEnd w:id="307"/>
    </w:p>
    <w:p w14:paraId="6F8A3D93" w14:textId="77777777" w:rsidR="00F02F14" w:rsidRDefault="00000000">
      <w:pPr>
        <w:pStyle w:val="EndNoteBibliography"/>
        <w:spacing w:after="0"/>
      </w:pPr>
      <w:bookmarkStart w:id="309" w:name="_ENREF_181"/>
      <w:bookmarkEnd w:id="308"/>
      <w:r>
        <w:t xml:space="preserve">Yan, Y.Y., 1998. Climate and residential electricity consumption in Hong Kong. Energy 23, 17-20. </w:t>
      </w:r>
      <w:bookmarkEnd w:id="309"/>
    </w:p>
    <w:p w14:paraId="25692D16" w14:textId="77777777" w:rsidR="00F02F14" w:rsidRDefault="00000000">
      <w:pPr>
        <w:pStyle w:val="EndNoteBibliography"/>
        <w:spacing w:after="0"/>
      </w:pPr>
      <w:bookmarkStart w:id="310" w:name="_ENREF_182"/>
      <w:r>
        <w:t>Yang, L., Wan, K.K.W., Li, D.H.W., Lam, J.C., 2011. A new method to develop typical weather years in different climates for building energy use studies. Energy 36, 6121-6129. doi:</w:t>
      </w:r>
      <w:hyperlink r:id="rId108" w:history="1">
        <w:r>
          <w:rPr>
            <w:rStyle w:val="Hyperlink"/>
          </w:rPr>
          <w:t>https://doi.org/10.1016/j.energy.2011.07.053</w:t>
        </w:r>
        <w:bookmarkEnd w:id="310"/>
      </w:hyperlink>
    </w:p>
    <w:p w14:paraId="4EF3620F" w14:textId="77777777" w:rsidR="00F02F14" w:rsidRDefault="00000000">
      <w:pPr>
        <w:pStyle w:val="EndNoteBibliography"/>
        <w:spacing w:after="0"/>
      </w:pPr>
      <w:bookmarkStart w:id="311" w:name="_ENREF_183"/>
      <w:r>
        <w:t xml:space="preserve">Yang, L., Yan, H., Lam, J.C., 2014. Thermal comfort and building energy consumption implications–a review. Applied energy 115, 164-173. </w:t>
      </w:r>
      <w:bookmarkEnd w:id="311"/>
    </w:p>
    <w:p w14:paraId="6A05B4B6" w14:textId="77777777" w:rsidR="00F02F14" w:rsidRDefault="00000000">
      <w:pPr>
        <w:pStyle w:val="EndNoteBibliography"/>
        <w:spacing w:after="0"/>
      </w:pPr>
      <w:bookmarkStart w:id="312" w:name="_ENREF_184"/>
      <w:r>
        <w:t>Yang, S., Wang, C., Lo, K., Wang, M., Liu, L., 2015. Quantifying and mapping spatial variability of Shanghai household carbon footprints. Frontiers in Energy 9, 115-124. doi:10.1007/s11708-015-0348-8</w:t>
      </w:r>
      <w:bookmarkEnd w:id="312"/>
    </w:p>
    <w:p w14:paraId="77F28D18" w14:textId="77777777" w:rsidR="00F02F14" w:rsidRDefault="00000000">
      <w:pPr>
        <w:pStyle w:val="EndNoteBibliography"/>
        <w:spacing w:after="0"/>
      </w:pPr>
      <w:bookmarkStart w:id="313" w:name="_ENREF_185"/>
      <w:r>
        <w:lastRenderedPageBreak/>
        <w:t>Yang, X., Yu, X., Wang, Y., He, X., Pan, M., Zhang, M., Liu, Y., Ren, L., Sheffield, J., 2020. The Optimal Multimodel Ensemble of Bias-Corrected CMIP5 Climate Models over China. Journal of Hydrometeorology 21, 845-863. doi:10.1175/JHM-D-19-0141.1</w:t>
      </w:r>
      <w:bookmarkEnd w:id="313"/>
    </w:p>
    <w:p w14:paraId="2F1BCFE6" w14:textId="77777777" w:rsidR="00F02F14" w:rsidRDefault="00000000">
      <w:pPr>
        <w:pStyle w:val="EndNoteBibliography"/>
        <w:spacing w:after="0"/>
      </w:pPr>
      <w:bookmarkStart w:id="314" w:name="_ENREF_186"/>
      <w:r>
        <w:t>Yau, Y.H., Hasbi, S., 2013. A review of climate change impacts on commercial buildings and their technical services in the tropics. Renewable and Sustainable Energy Reviews 18, 430-441. doi:</w:t>
      </w:r>
      <w:hyperlink r:id="rId109" w:history="1">
        <w:r>
          <w:rPr>
            <w:rStyle w:val="Hyperlink"/>
          </w:rPr>
          <w:t>https://doi.org/10.1016/j.rser.2012.10.035</w:t>
        </w:r>
        <w:bookmarkEnd w:id="314"/>
      </w:hyperlink>
    </w:p>
    <w:p w14:paraId="59037FE6" w14:textId="77777777" w:rsidR="00F02F14" w:rsidRDefault="00000000">
      <w:pPr>
        <w:pStyle w:val="EndNoteBibliography"/>
        <w:spacing w:after="0"/>
      </w:pPr>
      <w:bookmarkStart w:id="315" w:name="_ENREF_187"/>
      <w:r>
        <w:t>Yetemen, O., Yalcin, T., 2009. Climatic parameters and evaluation of energy consumption of the Afyon geothermal district heating system, Afyon, Turkey. Renewable Energy 34, 706-710. doi:</w:t>
      </w:r>
      <w:hyperlink r:id="rId110" w:history="1">
        <w:r>
          <w:rPr>
            <w:rStyle w:val="Hyperlink"/>
          </w:rPr>
          <w:t>https://doi.org/10.1016/j.renene.2008.04.020</w:t>
        </w:r>
        <w:bookmarkEnd w:id="315"/>
      </w:hyperlink>
    </w:p>
    <w:p w14:paraId="764E701F" w14:textId="77777777" w:rsidR="00F02F14" w:rsidRDefault="00000000">
      <w:pPr>
        <w:pStyle w:val="EndNoteBibliography"/>
        <w:spacing w:after="0"/>
      </w:pPr>
      <w:bookmarkStart w:id="316" w:name="_ENREF_188"/>
      <w:r>
        <w:t xml:space="preserve">You, S., Neoh, K.G., Tong, Y.W., Dai, Y., Wang, C.H., 2017. Variation of household electricity consumption and potential impact of outdoor PM2.5 concentration: A comparison between Singapore and Shanghai. Applied Energy 188, 475-484. </w:t>
      </w:r>
      <w:bookmarkEnd w:id="316"/>
    </w:p>
    <w:p w14:paraId="3A303FBC" w14:textId="77777777" w:rsidR="00F02F14" w:rsidRDefault="00000000">
      <w:pPr>
        <w:pStyle w:val="EndNoteBibliography"/>
        <w:spacing w:after="0"/>
      </w:pPr>
      <w:bookmarkStart w:id="317" w:name="_ENREF_189"/>
      <w:r>
        <w:t>Yu, B., Wei, Y.-M., Kei, G., Matsuoka, Y., 2018. Future scenarios for energy consumption and carbon emissions due to demographic transitions in Chinese households. Nature Energy 3, 109-118. doi:10.1038/s41560-017-0053-4</w:t>
      </w:r>
      <w:bookmarkEnd w:id="317"/>
    </w:p>
    <w:p w14:paraId="6809ED7B" w14:textId="77777777" w:rsidR="00F02F14" w:rsidRDefault="00000000">
      <w:pPr>
        <w:pStyle w:val="EndNoteBibliography"/>
        <w:spacing w:after="0"/>
      </w:pPr>
      <w:bookmarkStart w:id="318" w:name="_ENREF_190"/>
      <w:r>
        <w:t xml:space="preserve">Yu, C.-R., Guo, H.-S., Wang, Q.-C., Chang, R.-D., 2020. Revealing the Impacts of Passive Cooling Techniques on Building Energy Performance: A Residential Case in Hong Kong. Applied Sciences 10, 4188. </w:t>
      </w:r>
      <w:bookmarkEnd w:id="318"/>
    </w:p>
    <w:p w14:paraId="5FE86DE2" w14:textId="77777777" w:rsidR="00F02F14" w:rsidRDefault="00000000">
      <w:pPr>
        <w:pStyle w:val="EndNoteBibliography"/>
        <w:spacing w:after="0"/>
      </w:pPr>
      <w:bookmarkStart w:id="319" w:name="_ENREF_191"/>
      <w:bookmarkStart w:id="320" w:name="_Hlk112358475"/>
      <w:r>
        <w:t>Zaharia, A., Diaconeasa, M.C., Brad, L., Lădaru, G.-R., Ioanăș, C., 2019. Factors Influencing Energy Consumption in the Context of Sustainable Development. Sustainability 11. doi:10.3390/su11154147</w:t>
      </w:r>
      <w:bookmarkEnd w:id="319"/>
    </w:p>
    <w:p w14:paraId="72CC6E03" w14:textId="77777777" w:rsidR="00F02F14" w:rsidRDefault="00000000">
      <w:pPr>
        <w:pStyle w:val="EndNoteBibliography"/>
        <w:spacing w:after="0"/>
      </w:pPr>
      <w:bookmarkStart w:id="321" w:name="_ENREF_192"/>
      <w:bookmarkEnd w:id="320"/>
      <w:r>
        <w:t>Zhang, C., Liao, H., Mi, Z., 2019. Climate impacts: temperature and electricity consumption. Natural Hazards 99, 1259-1275. doi:10.1007/s11069-019-03653-w</w:t>
      </w:r>
      <w:bookmarkEnd w:id="321"/>
    </w:p>
    <w:p w14:paraId="27A54D0C" w14:textId="77777777" w:rsidR="00F02F14" w:rsidRDefault="00000000">
      <w:pPr>
        <w:pStyle w:val="EndNoteBibliography"/>
        <w:spacing w:after="0"/>
      </w:pPr>
      <w:bookmarkStart w:id="322" w:name="_ENREF_193"/>
      <w:bookmarkStart w:id="323" w:name="_Hlk112358165"/>
      <w:r>
        <w:t>Zhang, J., Wang, S., Zhao, W., Meadows, M.E., Fu, B., 2022. Finding pathways to synergistic development of Sustainable Development Goals in China. Humanities and Social Sciences Communications 9, 21. doi:10.1057/s41599-022-01036-4</w:t>
      </w:r>
      <w:bookmarkEnd w:id="322"/>
    </w:p>
    <w:p w14:paraId="0B8984D4" w14:textId="77777777" w:rsidR="00F02F14" w:rsidRDefault="00000000">
      <w:pPr>
        <w:pStyle w:val="EndNoteBibliography"/>
        <w:spacing w:after="0"/>
      </w:pPr>
      <w:bookmarkStart w:id="324" w:name="_ENREF_194"/>
      <w:bookmarkEnd w:id="323"/>
      <w:r>
        <w:t>Zhao, G., Huang, G., Wu, R., Tao, W., Gong, H., Qu, X., Hu, K., 2015. A New Upper-Level Circulation Index for the East Asian Summer Monsoon Variability. Journal of Climate 28, 9977-9996. doi:10.1175/JCLI-D-15-0272.1</w:t>
      </w:r>
      <w:bookmarkEnd w:id="324"/>
    </w:p>
    <w:p w14:paraId="35B966B9" w14:textId="77777777" w:rsidR="00F02F14" w:rsidRDefault="00000000">
      <w:pPr>
        <w:pStyle w:val="EndNoteBibliography"/>
        <w:spacing w:after="0"/>
      </w:pPr>
      <w:bookmarkStart w:id="325" w:name="_ENREF_195"/>
      <w:r>
        <w:t>Zheng, S., Huang, G., Zhou, X., Zhu, X., 2020. Climate-change impacts on electricity demands at a metropolitan scale: A case study of Guangzhou, China. Applied Energy 261, 114295. doi:</w:t>
      </w:r>
      <w:hyperlink r:id="rId111" w:history="1">
        <w:r>
          <w:rPr>
            <w:rStyle w:val="Hyperlink"/>
          </w:rPr>
          <w:t>https://doi.org/10.1016/j.apenergy.2019.114295</w:t>
        </w:r>
        <w:bookmarkEnd w:id="325"/>
      </w:hyperlink>
    </w:p>
    <w:p w14:paraId="24A69968" w14:textId="77777777" w:rsidR="00F02F14" w:rsidRDefault="00000000">
      <w:pPr>
        <w:pStyle w:val="EndNoteBibliography"/>
        <w:spacing w:after="0"/>
      </w:pPr>
      <w:bookmarkStart w:id="326" w:name="_ENREF_196"/>
      <w:r>
        <w:t>Zhou, M., Long, Y., Zhang, X., Donthu, E.V.S.K.K., Ng, B.F., Wan, M.P., 2020. Sensitivity Study of Weather Research and Forecasting Physical Schemes and Evaluation of Cool Coating Effects in Singapore by Weather Research and Forecasting Coupled with Urban Canopy Model Simulations. Journal of Geophysical Research: Atmospheres 125, e2019JD031191. doi:</w:t>
      </w:r>
      <w:hyperlink r:id="rId112" w:history="1">
        <w:r>
          <w:rPr>
            <w:rStyle w:val="Hyperlink"/>
          </w:rPr>
          <w:t>https://doi.org/10.1029/2019JD031191</w:t>
        </w:r>
        <w:bookmarkEnd w:id="326"/>
      </w:hyperlink>
    </w:p>
    <w:p w14:paraId="2657E839" w14:textId="77777777" w:rsidR="00F02F14" w:rsidRDefault="00000000">
      <w:pPr>
        <w:pStyle w:val="EndNoteBibliography"/>
        <w:spacing w:after="0"/>
      </w:pPr>
      <w:bookmarkStart w:id="327" w:name="_ENREF_197"/>
      <w:r>
        <w:lastRenderedPageBreak/>
        <w:t>Zhou, N., Khanna, N., Feng, W., Ke, J., Levine, M., 2018. Scenarios of energy efficiency and CO2 emissions reduction potential in the buildings sector in China to year 2050. Nature Energy 3, 978-984. doi:10.1038/s41560-018-0253-6</w:t>
      </w:r>
      <w:bookmarkEnd w:id="327"/>
    </w:p>
    <w:p w14:paraId="1574AA73" w14:textId="77777777" w:rsidR="00F02F14" w:rsidRDefault="00000000">
      <w:pPr>
        <w:pStyle w:val="EndNoteBibliography"/>
      </w:pPr>
      <w:bookmarkStart w:id="328" w:name="_ENREF_198"/>
      <w:r>
        <w:t xml:space="preserve">Zhu, C., Lee, W.S., Kang, H., Park, C.K., 2005. A proper monsoon index for seasonal and interannual variations of the East Asian monsoon. Geophysical Research Letters 32, 287-294. </w:t>
      </w:r>
      <w:bookmarkEnd w:id="328"/>
    </w:p>
    <w:p w14:paraId="37BBCC27" w14:textId="77777777" w:rsidR="00F02F14" w:rsidRDefault="00000000">
      <w:pPr>
        <w:spacing w:before="0" w:beforeAutospacing="0" w:after="0" w:afterAutospacing="0" w:line="240" w:lineRule="auto"/>
        <w:jc w:val="left"/>
        <w:rPr>
          <w:rFonts w:cs="Times New Roman"/>
          <w:szCs w:val="24"/>
        </w:rPr>
      </w:pPr>
      <w:r>
        <w:rPr>
          <w:rFonts w:cs="Times New Roman"/>
        </w:rPr>
        <w:fldChar w:fldCharType="end"/>
      </w:r>
      <w:bookmarkEnd w:id="86"/>
      <w:bookmarkEnd w:id="87"/>
    </w:p>
    <w:sectPr w:rsidR="00F02F14">
      <w:footerReference w:type="default" r:id="rId11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B0A6D" w14:textId="77777777" w:rsidR="004A2E22" w:rsidRDefault="004A2E22">
      <w:pPr>
        <w:spacing w:before="0" w:after="0" w:line="240" w:lineRule="auto"/>
      </w:pPr>
      <w:r>
        <w:separator/>
      </w:r>
    </w:p>
  </w:endnote>
  <w:endnote w:type="continuationSeparator" w:id="0">
    <w:p w14:paraId="5ABAF0F2" w14:textId="77777777" w:rsidR="004A2E22" w:rsidRDefault="004A2E2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314342"/>
      <w:docPartObj>
        <w:docPartGallery w:val="Page Numbers (Bottom of Page)"/>
        <w:docPartUnique/>
      </w:docPartObj>
    </w:sdtPr>
    <w:sdtEndPr>
      <w:rPr>
        <w:noProof/>
      </w:rPr>
    </w:sdtEndPr>
    <w:sdtContent>
      <w:p w14:paraId="551CA3A3" w14:textId="77777777" w:rsidR="00F02F14" w:rsidRDefault="00000000">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15AC5" w14:textId="77777777" w:rsidR="004A2E22" w:rsidRDefault="004A2E22">
      <w:pPr>
        <w:spacing w:before="0" w:after="0" w:line="240" w:lineRule="auto"/>
      </w:pPr>
      <w:r>
        <w:separator/>
      </w:r>
    </w:p>
  </w:footnote>
  <w:footnote w:type="continuationSeparator" w:id="0">
    <w:p w14:paraId="5E328E6F" w14:textId="77777777" w:rsidR="004A2E22" w:rsidRDefault="004A2E2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93.5pt;height:519pt;visibility:visible" o:bullet="t">
        <v:imagedata r:id="rId1" o:title=""/>
      </v:shape>
    </w:pict>
  </w:numPicBullet>
  <w:abstractNum w:abstractNumId="0" w15:restartNumberingAfterBreak="0">
    <w:nsid w:val="012215D7"/>
    <w:multiLevelType w:val="hybridMultilevel"/>
    <w:tmpl w:val="978C508A"/>
    <w:lvl w:ilvl="0" w:tplc="07EC5ABE">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DC156BB"/>
    <w:multiLevelType w:val="hybridMultilevel"/>
    <w:tmpl w:val="B2FAA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A433C6"/>
    <w:multiLevelType w:val="hybridMultilevel"/>
    <w:tmpl w:val="29180BCC"/>
    <w:lvl w:ilvl="0" w:tplc="3C090011">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 w15:restartNumberingAfterBreak="0">
    <w:nsid w:val="1B844915"/>
    <w:multiLevelType w:val="hybridMultilevel"/>
    <w:tmpl w:val="2CCCD96A"/>
    <w:lvl w:ilvl="0" w:tplc="67664936">
      <w:start w:val="36"/>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563C56"/>
    <w:multiLevelType w:val="multilevel"/>
    <w:tmpl w:val="0C090025"/>
    <w:numStyleLink w:val="Style1"/>
  </w:abstractNum>
  <w:abstractNum w:abstractNumId="5" w15:restartNumberingAfterBreak="0">
    <w:nsid w:val="27937842"/>
    <w:multiLevelType w:val="hybridMultilevel"/>
    <w:tmpl w:val="7A8A6A30"/>
    <w:lvl w:ilvl="0" w:tplc="4936ECEE">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1F45E7"/>
    <w:multiLevelType w:val="hybridMultilevel"/>
    <w:tmpl w:val="27BEF0F8"/>
    <w:lvl w:ilvl="0" w:tplc="5D7A8F12">
      <w:start w:val="3"/>
      <w:numFmt w:val="bullet"/>
      <w:lvlText w:val="-"/>
      <w:lvlJc w:val="left"/>
      <w:pPr>
        <w:ind w:left="360" w:hanging="36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E4C62CD"/>
    <w:multiLevelType w:val="hybridMultilevel"/>
    <w:tmpl w:val="F06C1E36"/>
    <w:lvl w:ilvl="0" w:tplc="63040BF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AA19C1"/>
    <w:multiLevelType w:val="hybridMultilevel"/>
    <w:tmpl w:val="381ABA6A"/>
    <w:lvl w:ilvl="0" w:tplc="71FAFB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A9D625B"/>
    <w:multiLevelType w:val="multilevel"/>
    <w:tmpl w:val="0C090025"/>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8243708"/>
    <w:multiLevelType w:val="hybridMultilevel"/>
    <w:tmpl w:val="B4F0CA1A"/>
    <w:lvl w:ilvl="0" w:tplc="5FF0E2A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1D6590"/>
    <w:multiLevelType w:val="hybridMultilevel"/>
    <w:tmpl w:val="49887AA4"/>
    <w:lvl w:ilvl="0" w:tplc="F5A6809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1F46BF"/>
    <w:multiLevelType w:val="multilevel"/>
    <w:tmpl w:val="AAEA6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A44DB9"/>
    <w:multiLevelType w:val="multilevel"/>
    <w:tmpl w:val="75325A26"/>
    <w:lvl w:ilvl="0">
      <w:start w:val="1"/>
      <w:numFmt w:val="decimal"/>
      <w:pStyle w:val="Heading1"/>
      <w:lvlText w:val="%1"/>
      <w:lvlJc w:val="left"/>
      <w:pPr>
        <w:ind w:left="792" w:hanging="432"/>
      </w:pPr>
    </w:lvl>
    <w:lvl w:ilvl="1">
      <w:start w:val="1"/>
      <w:numFmt w:val="decimal"/>
      <w:pStyle w:val="Heading2"/>
      <w:lvlText w:val="%1.%2"/>
      <w:lvlJc w:val="left"/>
      <w:pPr>
        <w:ind w:left="936" w:hanging="576"/>
      </w:pPr>
    </w:lvl>
    <w:lvl w:ilvl="2">
      <w:start w:val="1"/>
      <w:numFmt w:val="decimal"/>
      <w:pStyle w:val="Heading3"/>
      <w:lvlText w:val="%1.%2.%3"/>
      <w:lvlJc w:val="left"/>
      <w:pPr>
        <w:ind w:left="1080" w:hanging="720"/>
      </w:pPr>
    </w:lvl>
    <w:lvl w:ilvl="3">
      <w:start w:val="1"/>
      <w:numFmt w:val="decimal"/>
      <w:pStyle w:val="Heading4"/>
      <w:lvlText w:val="%1.%2.%3.%4"/>
      <w:lvlJc w:val="left"/>
      <w:pPr>
        <w:ind w:left="1224" w:hanging="864"/>
      </w:pPr>
    </w:lvl>
    <w:lvl w:ilvl="4">
      <w:start w:val="1"/>
      <w:numFmt w:val="decimal"/>
      <w:pStyle w:val="Heading5"/>
      <w:lvlText w:val="%1.%2.%3.%4.%5"/>
      <w:lvlJc w:val="left"/>
      <w:pPr>
        <w:ind w:left="1368" w:hanging="1008"/>
      </w:pPr>
    </w:lvl>
    <w:lvl w:ilvl="5">
      <w:start w:val="1"/>
      <w:numFmt w:val="decimal"/>
      <w:pStyle w:val="Heading6"/>
      <w:lvlText w:val="%1.%2.%3.%4.%5.%6"/>
      <w:lvlJc w:val="left"/>
      <w:pPr>
        <w:ind w:left="1512" w:hanging="1152"/>
      </w:pPr>
    </w:lvl>
    <w:lvl w:ilvl="6">
      <w:start w:val="1"/>
      <w:numFmt w:val="decimal"/>
      <w:pStyle w:val="Heading7"/>
      <w:lvlText w:val="%1.%2.%3.%4.%5.%6.%7"/>
      <w:lvlJc w:val="left"/>
      <w:pPr>
        <w:ind w:left="1656" w:hanging="1296"/>
      </w:pPr>
    </w:lvl>
    <w:lvl w:ilvl="7">
      <w:start w:val="1"/>
      <w:numFmt w:val="decimal"/>
      <w:pStyle w:val="Heading8"/>
      <w:lvlText w:val="%1.%2.%3.%4.%5.%6.%7.%8"/>
      <w:lvlJc w:val="left"/>
      <w:pPr>
        <w:ind w:left="1800" w:hanging="1440"/>
      </w:pPr>
    </w:lvl>
    <w:lvl w:ilvl="8">
      <w:start w:val="1"/>
      <w:numFmt w:val="decimal"/>
      <w:pStyle w:val="Heading9"/>
      <w:lvlText w:val="%1.%2.%3.%4.%5.%6.%7.%8.%9"/>
      <w:lvlJc w:val="left"/>
      <w:pPr>
        <w:ind w:left="1944" w:hanging="1584"/>
      </w:pPr>
    </w:lvl>
  </w:abstractNum>
  <w:abstractNum w:abstractNumId="14" w15:restartNumberingAfterBreak="0">
    <w:nsid w:val="610F5985"/>
    <w:multiLevelType w:val="hybridMultilevel"/>
    <w:tmpl w:val="6CA44682"/>
    <w:lvl w:ilvl="0" w:tplc="3C090011">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5" w15:restartNumberingAfterBreak="0">
    <w:nsid w:val="6B710C9E"/>
    <w:multiLevelType w:val="hybridMultilevel"/>
    <w:tmpl w:val="29180BCC"/>
    <w:lvl w:ilvl="0" w:tplc="3C090011">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6" w15:restartNumberingAfterBreak="0">
    <w:nsid w:val="751F6496"/>
    <w:multiLevelType w:val="multilevel"/>
    <w:tmpl w:val="2A8831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7600058"/>
    <w:multiLevelType w:val="multilevel"/>
    <w:tmpl w:val="B8681C9E"/>
    <w:lvl w:ilvl="0">
      <w:start w:val="1"/>
      <w:numFmt w:val="decimal"/>
      <w:lvlText w:val="%1"/>
      <w:lvlJc w:val="left"/>
      <w:pPr>
        <w:ind w:left="432" w:hanging="432"/>
      </w:pPr>
    </w:lvl>
    <w:lvl w:ilvl="1">
      <w:start w:val="1"/>
      <w:numFmt w:val="decimal"/>
      <w:lvlText w:val="%1.%2"/>
      <w:lvlJc w:val="left"/>
      <w:pPr>
        <w:ind w:left="1144" w:hanging="576"/>
      </w:pPr>
    </w:lvl>
    <w:lvl w:ilvl="2">
      <w:start w:val="1"/>
      <w:numFmt w:val="decimal"/>
      <w:lvlText w:val="%1.%2.%3"/>
      <w:lvlJc w:val="left"/>
      <w:pPr>
        <w:ind w:left="1145"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F037AB5"/>
    <w:multiLevelType w:val="hybridMultilevel"/>
    <w:tmpl w:val="D4E29468"/>
    <w:lvl w:ilvl="0" w:tplc="3C090011">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num w:numId="1" w16cid:durableId="1180436887">
    <w:abstractNumId w:val="17"/>
  </w:num>
  <w:num w:numId="2" w16cid:durableId="6179727">
    <w:abstractNumId w:val="4"/>
  </w:num>
  <w:num w:numId="3" w16cid:durableId="369040074">
    <w:abstractNumId w:val="9"/>
  </w:num>
  <w:num w:numId="4" w16cid:durableId="1757701240">
    <w:abstractNumId w:val="1"/>
  </w:num>
  <w:num w:numId="5" w16cid:durableId="36786893">
    <w:abstractNumId w:val="3"/>
  </w:num>
  <w:num w:numId="6" w16cid:durableId="1627008159">
    <w:abstractNumId w:val="7"/>
  </w:num>
  <w:num w:numId="7" w16cid:durableId="2101565382">
    <w:abstractNumId w:val="13"/>
  </w:num>
  <w:num w:numId="8" w16cid:durableId="2063478502">
    <w:abstractNumId w:val="16"/>
  </w:num>
  <w:num w:numId="9" w16cid:durableId="83458938">
    <w:abstractNumId w:val="11"/>
  </w:num>
  <w:num w:numId="10" w16cid:durableId="899631001">
    <w:abstractNumId w:val="12"/>
  </w:num>
  <w:num w:numId="11" w16cid:durableId="582373945">
    <w:abstractNumId w:val="5"/>
  </w:num>
  <w:num w:numId="12" w16cid:durableId="1681200564">
    <w:abstractNumId w:val="8"/>
  </w:num>
  <w:num w:numId="13" w16cid:durableId="590158963">
    <w:abstractNumId w:val="14"/>
  </w:num>
  <w:num w:numId="14" w16cid:durableId="1358847149">
    <w:abstractNumId w:val="0"/>
  </w:num>
  <w:num w:numId="15" w16cid:durableId="11549529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575424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67802200">
    <w:abstractNumId w:val="6"/>
  </w:num>
  <w:num w:numId="18" w16cid:durableId="20995957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601780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44188398">
    <w:abstractNumId w:val="18"/>
  </w:num>
  <w:num w:numId="21" w16cid:durableId="292905547">
    <w:abstractNumId w:val="15"/>
  </w:num>
  <w:num w:numId="22" w16cid:durableId="1007245362">
    <w:abstractNumId w:val="10"/>
  </w:num>
  <w:num w:numId="23" w16cid:durableId="16687059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023917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524988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A2MzM3sTA3MzK2tDBV0lEKTi0uzszPAykwMakFAOynB7stAAAA"/>
    <w:docVar w:name="EN.InstantFormat" w:val="&lt;ENInstantFormat&gt;&lt;Enabled&gt;0&lt;/Enabled&gt;&lt;ScanUnformatted&gt;1&lt;/ScanUnformatted&gt;&lt;ScanChanges&gt;1&lt;/ScanChanges&gt;&lt;Suspended&gt;0&lt;/Suspended&gt;&lt;/ENInstantFormat&gt;"/>
    <w:docVar w:name="EN.Layout" w:val="&lt;ENLayout&gt;&lt;Style&gt;Energy Policy edi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55xpzf0prafv3ef9pbpvfzlaxd5er0v0wfx&quot;&gt;Applied energy paper-Converted&lt;record-ids&gt;&lt;item&gt;1&lt;/item&gt;&lt;item&gt;2&lt;/item&gt;&lt;item&gt;4&lt;/item&gt;&lt;item&gt;6&lt;/item&gt;&lt;item&gt;7&lt;/item&gt;&lt;item&gt;9&lt;/item&gt;&lt;item&gt;14&lt;/item&gt;&lt;item&gt;16&lt;/item&gt;&lt;item&gt;17&lt;/item&gt;&lt;item&gt;18&lt;/item&gt;&lt;item&gt;20&lt;/item&gt;&lt;item&gt;21&lt;/item&gt;&lt;item&gt;22&lt;/item&gt;&lt;item&gt;23&lt;/item&gt;&lt;item&gt;26&lt;/item&gt;&lt;item&gt;27&lt;/item&gt;&lt;item&gt;28&lt;/item&gt;&lt;item&gt;30&lt;/item&gt;&lt;item&gt;31&lt;/item&gt;&lt;item&gt;33&lt;/item&gt;&lt;item&gt;35&lt;/item&gt;&lt;item&gt;41&lt;/item&gt;&lt;item&gt;45&lt;/item&gt;&lt;item&gt;47&lt;/item&gt;&lt;item&gt;48&lt;/item&gt;&lt;item&gt;51&lt;/item&gt;&lt;item&gt;52&lt;/item&gt;&lt;item&gt;53&lt;/item&gt;&lt;item&gt;54&lt;/item&gt;&lt;item&gt;55&lt;/item&gt;&lt;item&gt;57&lt;/item&gt;&lt;item&gt;58&lt;/item&gt;&lt;item&gt;59&lt;/item&gt;&lt;item&gt;62&lt;/item&gt;&lt;item&gt;63&lt;/item&gt;&lt;item&gt;64&lt;/item&gt;&lt;item&gt;65&lt;/item&gt;&lt;item&gt;66&lt;/item&gt;&lt;item&gt;72&lt;/item&gt;&lt;item&gt;73&lt;/item&gt;&lt;item&gt;74&lt;/item&gt;&lt;item&gt;75&lt;/item&gt;&lt;item&gt;76&lt;/item&gt;&lt;item&gt;79&lt;/item&gt;&lt;item&gt;80&lt;/item&gt;&lt;item&gt;81&lt;/item&gt;&lt;item&gt;83&lt;/item&gt;&lt;item&gt;91&lt;/item&gt;&lt;item&gt;94&lt;/item&gt;&lt;item&gt;95&lt;/item&gt;&lt;item&gt;98&lt;/item&gt;&lt;item&gt;100&lt;/item&gt;&lt;item&gt;104&lt;/item&gt;&lt;item&gt;105&lt;/item&gt;&lt;item&gt;109&lt;/item&gt;&lt;item&gt;110&lt;/item&gt;&lt;item&gt;111&lt;/item&gt;&lt;item&gt;112&lt;/item&gt;&lt;item&gt;113&lt;/item&gt;&lt;item&gt;114&lt;/item&gt;&lt;item&gt;119&lt;/item&gt;&lt;item&gt;120&lt;/item&gt;&lt;item&gt;121&lt;/item&gt;&lt;item&gt;124&lt;/item&gt;&lt;item&gt;128&lt;/item&gt;&lt;item&gt;129&lt;/item&gt;&lt;item&gt;130&lt;/item&gt;&lt;item&gt;134&lt;/item&gt;&lt;item&gt;140&lt;/item&gt;&lt;item&gt;141&lt;/item&gt;&lt;item&gt;142&lt;/item&gt;&lt;item&gt;143&lt;/item&gt;&lt;item&gt;144&lt;/item&gt;&lt;item&gt;147&lt;/item&gt;&lt;item&gt;148&lt;/item&gt;&lt;item&gt;149&lt;/item&gt;&lt;item&gt;151&lt;/item&gt;&lt;item&gt;152&lt;/item&gt;&lt;item&gt;153&lt;/item&gt;&lt;item&gt;154&lt;/item&gt;&lt;item&gt;155&lt;/item&gt;&lt;item&gt;157&lt;/item&gt;&lt;item&gt;159&lt;/item&gt;&lt;item&gt;160&lt;/item&gt;&lt;item&gt;161&lt;/item&gt;&lt;item&gt;164&lt;/item&gt;&lt;item&gt;165&lt;/item&gt;&lt;item&gt;166&lt;/item&gt;&lt;item&gt;168&lt;/item&gt;&lt;item&gt;169&lt;/item&gt;&lt;item&gt;172&lt;/item&gt;&lt;item&gt;174&lt;/item&gt;&lt;item&gt;175&lt;/item&gt;&lt;item&gt;176&lt;/item&gt;&lt;item&gt;178&lt;/item&gt;&lt;item&gt;179&lt;/item&gt;&lt;item&gt;180&lt;/item&gt;&lt;item&gt;183&lt;/item&gt;&lt;item&gt;188&lt;/item&gt;&lt;item&gt;189&lt;/item&gt;&lt;item&gt;190&lt;/item&gt;&lt;item&gt;191&lt;/item&gt;&lt;item&gt;193&lt;/item&gt;&lt;item&gt;195&lt;/item&gt;&lt;item&gt;196&lt;/item&gt;&lt;item&gt;197&lt;/item&gt;&lt;item&gt;199&lt;/item&gt;&lt;item&gt;200&lt;/item&gt;&lt;item&gt;202&lt;/item&gt;&lt;item&gt;203&lt;/item&gt;&lt;item&gt;206&lt;/item&gt;&lt;item&gt;208&lt;/item&gt;&lt;item&gt;209&lt;/item&gt;&lt;item&gt;211&lt;/item&gt;&lt;item&gt;212&lt;/item&gt;&lt;item&gt;213&lt;/item&gt;&lt;item&gt;216&lt;/item&gt;&lt;item&gt;217&lt;/item&gt;&lt;item&gt;220&lt;/item&gt;&lt;item&gt;221&lt;/item&gt;&lt;item&gt;225&lt;/item&gt;&lt;item&gt;226&lt;/item&gt;&lt;item&gt;227&lt;/item&gt;&lt;item&gt;228&lt;/item&gt;&lt;item&gt;229&lt;/item&gt;&lt;item&gt;230&lt;/item&gt;&lt;item&gt;234&lt;/item&gt;&lt;item&gt;235&lt;/item&gt;&lt;item&gt;242&lt;/item&gt;&lt;item&gt;243&lt;/item&gt;&lt;item&gt;244&lt;/item&gt;&lt;item&gt;245&lt;/item&gt;&lt;item&gt;246&lt;/item&gt;&lt;item&gt;247&lt;/item&gt;&lt;item&gt;248&lt;/item&gt;&lt;item&gt;249&lt;/item&gt;&lt;item&gt;250&lt;/item&gt;&lt;item&gt;251&lt;/item&gt;&lt;item&gt;252&lt;/item&gt;&lt;item&gt;257&lt;/item&gt;&lt;item&gt;259&lt;/item&gt;&lt;item&gt;260&lt;/item&gt;&lt;item&gt;263&lt;/item&gt;&lt;item&gt;270&lt;/item&gt;&lt;item&gt;271&lt;/item&gt;&lt;item&gt;272&lt;/item&gt;&lt;item&gt;276&lt;/item&gt;&lt;item&gt;280&lt;/item&gt;&lt;item&gt;282&lt;/item&gt;&lt;item&gt;284&lt;/item&gt;&lt;item&gt;288&lt;/item&gt;&lt;item&gt;289&lt;/item&gt;&lt;item&gt;290&lt;/item&gt;&lt;item&gt;293&lt;/item&gt;&lt;item&gt;298&lt;/item&gt;&lt;item&gt;301&lt;/item&gt;&lt;item&gt;302&lt;/item&gt;&lt;item&gt;303&lt;/item&gt;&lt;item&gt;307&lt;/item&gt;&lt;item&gt;309&lt;/item&gt;&lt;item&gt;311&lt;/item&gt;&lt;item&gt;313&lt;/item&gt;&lt;item&gt;314&lt;/item&gt;&lt;item&gt;315&lt;/item&gt;&lt;item&gt;316&lt;/item&gt;&lt;/record-ids&gt;&lt;/item&gt;&lt;/Libraries&gt;"/>
  </w:docVars>
  <w:rsids>
    <w:rsidRoot w:val="00F02F14"/>
    <w:rsid w:val="002762A9"/>
    <w:rsid w:val="004A2E22"/>
    <w:rsid w:val="00F02F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609D6"/>
  <w15:docId w15:val="{401FC58E-C45F-4F31-AEDB-20C0E40D8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480" w:lineRule="auto"/>
      <w:jc w:val="both"/>
    </w:pPr>
    <w:rPr>
      <w:rFonts w:ascii="Times New Roman" w:hAnsi="Times New Roman"/>
      <w:lang w:val="en-GB"/>
    </w:rPr>
  </w:style>
  <w:style w:type="paragraph" w:styleId="Heading1">
    <w:name w:val="heading 1"/>
    <w:basedOn w:val="Normal"/>
    <w:next w:val="Normal"/>
    <w:link w:val="Heading1Char"/>
    <w:autoRedefine/>
    <w:uiPriority w:val="9"/>
    <w:qFormat/>
    <w:pPr>
      <w:keepNext/>
      <w:numPr>
        <w:numId w:val="7"/>
      </w:numPr>
      <w:ind w:left="434" w:hangingChars="180" w:hanging="434"/>
      <w:outlineLvl w:val="0"/>
    </w:pPr>
    <w:rPr>
      <w:rFonts w:eastAsia="SimSun" w:cs="Times New Roman"/>
      <w:b/>
      <w:bCs/>
      <w:kern w:val="32"/>
      <w:szCs w:val="32"/>
    </w:rPr>
  </w:style>
  <w:style w:type="paragraph" w:styleId="Heading2">
    <w:name w:val="heading 2"/>
    <w:basedOn w:val="Normal"/>
    <w:next w:val="Normal"/>
    <w:link w:val="Heading2Char"/>
    <w:autoRedefine/>
    <w:uiPriority w:val="9"/>
    <w:unhideWhenUsed/>
    <w:qFormat/>
    <w:pPr>
      <w:keepNext/>
      <w:keepLines/>
      <w:numPr>
        <w:ilvl w:val="1"/>
        <w:numId w:val="7"/>
      </w:numPr>
      <w:outlineLvl w:val="1"/>
    </w:pPr>
    <w:rPr>
      <w:rFonts w:eastAsia="SimSun" w:cs="Times New Roman"/>
      <w:bCs/>
      <w:iCs/>
      <w:szCs w:val="24"/>
    </w:rPr>
  </w:style>
  <w:style w:type="paragraph" w:styleId="Heading3">
    <w:name w:val="heading 3"/>
    <w:basedOn w:val="Normal"/>
    <w:next w:val="Normal"/>
    <w:link w:val="Heading3Char"/>
    <w:autoRedefine/>
    <w:uiPriority w:val="9"/>
    <w:unhideWhenUsed/>
    <w:qFormat/>
    <w:pPr>
      <w:keepNext/>
      <w:keepLines/>
      <w:numPr>
        <w:ilvl w:val="2"/>
        <w:numId w:val="7"/>
      </w:numPr>
      <w:outlineLvl w:val="2"/>
    </w:pPr>
    <w:rPr>
      <w:rFonts w:eastAsia="SimSun" w:cs="Times New Roman"/>
      <w:bCs/>
      <w:i/>
    </w:rPr>
  </w:style>
  <w:style w:type="paragraph" w:styleId="Heading4">
    <w:name w:val="heading 4"/>
    <w:basedOn w:val="Normal"/>
    <w:next w:val="Normal"/>
    <w:link w:val="Heading4Char"/>
    <w:uiPriority w:val="9"/>
    <w:unhideWhenUsed/>
    <w:qFormat/>
    <w:pPr>
      <w:keepNext/>
      <w:keepLines/>
      <w:numPr>
        <w:ilvl w:val="3"/>
        <w:numId w:val="7"/>
      </w:numPr>
      <w:spacing w:before="200" w:after="0"/>
      <w:outlineLvl w:val="3"/>
    </w:pPr>
    <w:rPr>
      <w:rFonts w:ascii="Cambria" w:eastAsia="SimSun" w:hAnsi="Cambria" w:cs="Times New Roman"/>
      <w:b/>
      <w:bCs/>
      <w:i/>
      <w:iCs/>
      <w:color w:val="4F81BD"/>
    </w:rPr>
  </w:style>
  <w:style w:type="paragraph" w:styleId="Heading5">
    <w:name w:val="heading 5"/>
    <w:basedOn w:val="Normal"/>
    <w:next w:val="Normal"/>
    <w:link w:val="Heading5Char"/>
    <w:uiPriority w:val="9"/>
    <w:semiHidden/>
    <w:unhideWhenUsed/>
    <w:qFormat/>
    <w:pPr>
      <w:keepNext/>
      <w:keepLines/>
      <w:numPr>
        <w:ilvl w:val="4"/>
        <w:numId w:val="7"/>
      </w:numPr>
      <w:spacing w:before="200" w:after="0"/>
      <w:outlineLvl w:val="4"/>
    </w:pPr>
    <w:rPr>
      <w:rFonts w:ascii="Cambria" w:eastAsia="SimSun" w:hAnsi="Cambria" w:cs="Times New Roman"/>
      <w:color w:val="243F60"/>
    </w:rPr>
  </w:style>
  <w:style w:type="paragraph" w:styleId="Heading6">
    <w:name w:val="heading 6"/>
    <w:basedOn w:val="Normal"/>
    <w:next w:val="Normal"/>
    <w:link w:val="Heading6Char"/>
    <w:uiPriority w:val="9"/>
    <w:semiHidden/>
    <w:unhideWhenUsed/>
    <w:qFormat/>
    <w:pPr>
      <w:keepNext/>
      <w:keepLines/>
      <w:numPr>
        <w:ilvl w:val="5"/>
        <w:numId w:val="7"/>
      </w:numPr>
      <w:spacing w:before="200" w:after="0"/>
      <w:outlineLvl w:val="5"/>
    </w:pPr>
    <w:rPr>
      <w:rFonts w:ascii="Cambria" w:eastAsia="SimSun" w:hAnsi="Cambria" w:cs="Times New Roman"/>
      <w:i/>
      <w:iCs/>
      <w:color w:val="243F60"/>
    </w:rPr>
  </w:style>
  <w:style w:type="paragraph" w:styleId="Heading7">
    <w:name w:val="heading 7"/>
    <w:basedOn w:val="Normal"/>
    <w:next w:val="Normal"/>
    <w:link w:val="Heading7Char"/>
    <w:uiPriority w:val="9"/>
    <w:semiHidden/>
    <w:unhideWhenUsed/>
    <w:qFormat/>
    <w:pPr>
      <w:keepNext/>
      <w:keepLines/>
      <w:numPr>
        <w:ilvl w:val="6"/>
        <w:numId w:val="7"/>
      </w:numPr>
      <w:spacing w:before="200" w:after="0"/>
      <w:outlineLvl w:val="6"/>
    </w:pPr>
    <w:rPr>
      <w:rFonts w:ascii="Cambria" w:eastAsia="SimSun" w:hAnsi="Cambria" w:cs="Times New Roman"/>
      <w:i/>
      <w:iCs/>
      <w:color w:val="404040"/>
    </w:rPr>
  </w:style>
  <w:style w:type="paragraph" w:styleId="Heading8">
    <w:name w:val="heading 8"/>
    <w:basedOn w:val="Normal"/>
    <w:next w:val="Normal"/>
    <w:link w:val="Heading8Char"/>
    <w:uiPriority w:val="9"/>
    <w:semiHidden/>
    <w:unhideWhenUsed/>
    <w:qFormat/>
    <w:pPr>
      <w:keepNext/>
      <w:keepLines/>
      <w:numPr>
        <w:ilvl w:val="7"/>
        <w:numId w:val="7"/>
      </w:numPr>
      <w:spacing w:before="200" w:after="0"/>
      <w:outlineLvl w:val="7"/>
    </w:pPr>
    <w:rPr>
      <w:rFonts w:ascii="Cambria" w:eastAsia="SimSu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7"/>
      </w:numPr>
      <w:spacing w:before="200" w:after="0"/>
      <w:outlineLvl w:val="8"/>
    </w:pPr>
    <w:rPr>
      <w:rFonts w:ascii="Cambria" w:eastAsia="SimSu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SimSun" w:hAnsi="Times New Roman" w:cs="Times New Roman"/>
      <w:b/>
      <w:bCs/>
      <w:kern w:val="32"/>
      <w:szCs w:val="32"/>
      <w:lang w:val="en-GB"/>
    </w:rPr>
  </w:style>
  <w:style w:type="character" w:customStyle="1" w:styleId="Heading2Char">
    <w:name w:val="Heading 2 Char"/>
    <w:basedOn w:val="DefaultParagraphFont"/>
    <w:link w:val="Heading2"/>
    <w:uiPriority w:val="9"/>
    <w:rPr>
      <w:rFonts w:ascii="Times New Roman" w:eastAsia="SimSun" w:hAnsi="Times New Roman" w:cs="Times New Roman"/>
      <w:bCs/>
      <w:iCs/>
      <w:szCs w:val="24"/>
      <w:lang w:val="en-GB"/>
    </w:rPr>
  </w:style>
  <w:style w:type="character" w:customStyle="1" w:styleId="Heading3Char">
    <w:name w:val="Heading 3 Char"/>
    <w:basedOn w:val="DefaultParagraphFont"/>
    <w:link w:val="Heading3"/>
    <w:uiPriority w:val="9"/>
    <w:rPr>
      <w:rFonts w:asciiTheme="majorBidi" w:eastAsia="SimSun" w:hAnsiTheme="majorBidi" w:cs="Times New Roman"/>
      <w:bCs/>
      <w:i/>
      <w:kern w:val="0"/>
      <w:sz w:val="24"/>
      <w:lang w:val="en-AU"/>
    </w:rPr>
  </w:style>
  <w:style w:type="character" w:customStyle="1" w:styleId="Heading4Char">
    <w:name w:val="Heading 4 Char"/>
    <w:basedOn w:val="DefaultParagraphFont"/>
    <w:link w:val="Heading4"/>
    <w:uiPriority w:val="9"/>
    <w:rPr>
      <w:rFonts w:ascii="Cambria" w:eastAsia="SimSun" w:hAnsi="Cambria" w:cs="Times New Roman"/>
      <w:b/>
      <w:bCs/>
      <w:i/>
      <w:iCs/>
      <w:color w:val="4F81BD"/>
      <w:kern w:val="0"/>
      <w:sz w:val="24"/>
      <w:lang w:val="en-AU"/>
    </w:rPr>
  </w:style>
  <w:style w:type="character" w:customStyle="1" w:styleId="Heading5Char">
    <w:name w:val="Heading 5 Char"/>
    <w:basedOn w:val="DefaultParagraphFont"/>
    <w:link w:val="Heading5"/>
    <w:uiPriority w:val="9"/>
    <w:semiHidden/>
    <w:rPr>
      <w:rFonts w:ascii="Cambria" w:eastAsia="SimSun" w:hAnsi="Cambria" w:cs="Times New Roman"/>
      <w:color w:val="243F60"/>
      <w:kern w:val="0"/>
      <w:sz w:val="24"/>
      <w:lang w:val="en-AU"/>
    </w:rPr>
  </w:style>
  <w:style w:type="character" w:customStyle="1" w:styleId="Heading6Char">
    <w:name w:val="Heading 6 Char"/>
    <w:basedOn w:val="DefaultParagraphFont"/>
    <w:link w:val="Heading6"/>
    <w:uiPriority w:val="9"/>
    <w:semiHidden/>
    <w:rPr>
      <w:rFonts w:ascii="Cambria" w:eastAsia="SimSun" w:hAnsi="Cambria" w:cs="Times New Roman"/>
      <w:i/>
      <w:iCs/>
      <w:color w:val="243F60"/>
      <w:kern w:val="0"/>
      <w:sz w:val="24"/>
      <w:lang w:val="en-AU"/>
    </w:rPr>
  </w:style>
  <w:style w:type="character" w:customStyle="1" w:styleId="Heading7Char">
    <w:name w:val="Heading 7 Char"/>
    <w:basedOn w:val="DefaultParagraphFont"/>
    <w:link w:val="Heading7"/>
    <w:uiPriority w:val="9"/>
    <w:semiHidden/>
    <w:rPr>
      <w:rFonts w:ascii="Cambria" w:eastAsia="SimSun" w:hAnsi="Cambria" w:cs="Times New Roman"/>
      <w:i/>
      <w:iCs/>
      <w:color w:val="404040"/>
      <w:kern w:val="0"/>
      <w:sz w:val="24"/>
      <w:lang w:val="en-AU"/>
    </w:rPr>
  </w:style>
  <w:style w:type="character" w:customStyle="1" w:styleId="Heading8Char">
    <w:name w:val="Heading 8 Char"/>
    <w:basedOn w:val="DefaultParagraphFont"/>
    <w:link w:val="Heading8"/>
    <w:uiPriority w:val="9"/>
    <w:semiHidden/>
    <w:rPr>
      <w:rFonts w:ascii="Cambria" w:eastAsia="SimSun" w:hAnsi="Cambria" w:cs="Times New Roman"/>
      <w:color w:val="404040"/>
      <w:kern w:val="0"/>
      <w:sz w:val="20"/>
      <w:szCs w:val="20"/>
      <w:lang w:val="en-AU"/>
    </w:rPr>
  </w:style>
  <w:style w:type="character" w:customStyle="1" w:styleId="Heading9Char">
    <w:name w:val="Heading 9 Char"/>
    <w:basedOn w:val="DefaultParagraphFont"/>
    <w:link w:val="Heading9"/>
    <w:uiPriority w:val="9"/>
    <w:semiHidden/>
    <w:rPr>
      <w:rFonts w:ascii="Cambria" w:eastAsia="SimSun" w:hAnsi="Cambria" w:cs="Times New Roman"/>
      <w:i/>
      <w:iCs/>
      <w:color w:val="404040"/>
      <w:kern w:val="0"/>
      <w:sz w:val="20"/>
      <w:szCs w:val="20"/>
      <w:lang w:val="en-AU"/>
    </w:rPr>
  </w:style>
  <w:style w:type="numbering" w:customStyle="1" w:styleId="Style1">
    <w:name w:val="Style1"/>
    <w:uiPriority w:val="99"/>
    <w:pPr>
      <w:numPr>
        <w:numId w:val="3"/>
      </w:numPr>
    </w:pPr>
  </w:style>
  <w:style w:type="paragraph" w:styleId="Caption">
    <w:name w:val="caption"/>
    <w:basedOn w:val="Normal"/>
    <w:next w:val="Normal"/>
    <w:link w:val="CaptionChar"/>
    <w:uiPriority w:val="35"/>
    <w:unhideWhenUsed/>
    <w:qFormat/>
    <w:pPr>
      <w:spacing w:after="200" w:line="240" w:lineRule="auto"/>
    </w:pPr>
    <w:rPr>
      <w:rFonts w:eastAsia="SimSun" w:cs="Arial"/>
      <w:b/>
      <w:bCs/>
      <w:szCs w:val="18"/>
    </w:rPr>
  </w:style>
  <w:style w:type="character" w:customStyle="1" w:styleId="CaptionChar">
    <w:name w:val="Caption Char"/>
    <w:basedOn w:val="DefaultParagraphFont"/>
    <w:link w:val="Caption"/>
    <w:uiPriority w:val="35"/>
    <w:rPr>
      <w:rFonts w:asciiTheme="majorBidi" w:eastAsia="SimSun" w:hAnsiTheme="majorBidi" w:cs="Arial"/>
      <w:b/>
      <w:bCs/>
      <w:kern w:val="0"/>
      <w:sz w:val="24"/>
      <w:szCs w:val="18"/>
      <w:lang w:val="en-AU"/>
    </w:rPr>
  </w:style>
  <w:style w:type="paragraph" w:customStyle="1" w:styleId="Text">
    <w:name w:val="Text"/>
    <w:basedOn w:val="Normal"/>
    <w:pPr>
      <w:widowControl w:val="0"/>
      <w:suppressAutoHyphens/>
      <w:autoSpaceDE w:val="0"/>
      <w:spacing w:after="0" w:line="252" w:lineRule="auto"/>
      <w:ind w:firstLine="202"/>
    </w:pPr>
    <w:rPr>
      <w:rFonts w:cs="Times New Roman"/>
      <w:sz w:val="20"/>
      <w:szCs w:val="20"/>
      <w:lang w:eastAsia="ar-SA"/>
    </w:rPr>
  </w:style>
  <w:style w:type="table" w:styleId="TableGrid">
    <w:name w:val="Table Grid"/>
    <w:basedOn w:val="TableNormal"/>
    <w:uiPriority w:val="39"/>
    <w:rPr>
      <w:rFonts w:ascii="Calibri" w:eastAsia="SimSun" w:hAnsi="Calibri" w:cs="Arial"/>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99"/>
    <w:rPr>
      <w:sz w:val="22"/>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pPr>
      <w:spacing w:after="200" w:line="276" w:lineRule="auto"/>
    </w:pPr>
    <w:rPr>
      <w:rFonts w:eastAsia="SimSun" w:cs="Times New Roman"/>
      <w:sz w:val="20"/>
      <w:szCs w:val="20"/>
      <w:lang w:val="x-none" w:eastAsia="x-none"/>
    </w:rPr>
  </w:style>
  <w:style w:type="character" w:customStyle="1" w:styleId="CommentTextChar">
    <w:name w:val="Comment Text Char"/>
    <w:basedOn w:val="DefaultParagraphFont"/>
    <w:link w:val="CommentText"/>
    <w:uiPriority w:val="99"/>
    <w:rPr>
      <w:rFonts w:ascii="Times New Roman" w:eastAsia="SimSun" w:hAnsi="Times New Roman" w:cs="Times New Roman"/>
      <w:kern w:val="0"/>
      <w:sz w:val="20"/>
      <w:szCs w:val="20"/>
      <w:lang w:val="x-none" w:eastAsia="x-non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kern w:val="0"/>
      <w:sz w:val="18"/>
      <w:szCs w:val="18"/>
      <w:lang w:val="en-AU"/>
    </w:rPr>
  </w:style>
  <w:style w:type="paragraph" w:styleId="CommentSubject">
    <w:name w:val="annotation subject"/>
    <w:basedOn w:val="CommentText"/>
    <w:next w:val="CommentText"/>
    <w:link w:val="CommentSubjectChar"/>
    <w:uiPriority w:val="99"/>
    <w:semiHidden/>
    <w:unhideWhenUsed/>
    <w:pPr>
      <w:spacing w:after="120" w:line="240" w:lineRule="auto"/>
    </w:pPr>
    <w:rPr>
      <w:rFonts w:ascii="Arial" w:eastAsiaTheme="minorEastAsia" w:hAnsi="Arial" w:cstheme="minorBidi"/>
      <w:b/>
      <w:bCs/>
      <w:lang w:val="en-AU" w:eastAsia="zh-CN"/>
    </w:rPr>
  </w:style>
  <w:style w:type="character" w:customStyle="1" w:styleId="CommentSubjectChar">
    <w:name w:val="Comment Subject Char"/>
    <w:basedOn w:val="CommentTextChar"/>
    <w:link w:val="CommentSubject"/>
    <w:uiPriority w:val="99"/>
    <w:semiHidden/>
    <w:rPr>
      <w:rFonts w:ascii="Arial" w:eastAsia="SimSun" w:hAnsi="Arial" w:cs="Times New Roman"/>
      <w:b/>
      <w:bCs/>
      <w:kern w:val="0"/>
      <w:sz w:val="20"/>
      <w:szCs w:val="20"/>
      <w:lang w:val="en-AU" w:eastAsia="x-none"/>
    </w:rPr>
  </w:style>
  <w:style w:type="paragraph" w:customStyle="1" w:styleId="EndNoteBibliographyTitle">
    <w:name w:val="EndNote Bibliography Title"/>
    <w:basedOn w:val="Normal"/>
    <w:link w:val="EndNoteBibliographyTitleChar"/>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Pr>
      <w:rFonts w:ascii="Times New Roman" w:hAnsi="Times New Roman" w:cs="Times New Roman"/>
      <w:noProof/>
      <w:lang w:val="en-GB"/>
    </w:rPr>
  </w:style>
  <w:style w:type="paragraph" w:customStyle="1" w:styleId="EndNoteBibliography">
    <w:name w:val="EndNote Bibliography"/>
    <w:basedOn w:val="Normal"/>
    <w:link w:val="EndNoteBibliographyChar"/>
    <w:pPr>
      <w:spacing w:line="240" w:lineRule="auto"/>
    </w:pPr>
    <w:rPr>
      <w:rFonts w:cs="Times New Roman"/>
      <w:noProof/>
    </w:rPr>
  </w:style>
  <w:style w:type="character" w:customStyle="1" w:styleId="EndNoteBibliographyChar">
    <w:name w:val="EndNote Bibliography Char"/>
    <w:basedOn w:val="DefaultParagraphFont"/>
    <w:link w:val="EndNoteBibliography"/>
    <w:rPr>
      <w:rFonts w:ascii="Times New Roman" w:hAnsi="Times New Roman" w:cs="Times New Roman"/>
      <w:noProof/>
      <w:lang w:val="en-GB"/>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Theme="majorBidi" w:eastAsia="Times New Roman" w:hAnsiTheme="majorBidi"/>
      <w:kern w:val="0"/>
      <w:sz w:val="24"/>
      <w:lang w:val="en-AU"/>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Theme="majorBidi" w:eastAsia="Times New Roman" w:hAnsiTheme="majorBidi"/>
      <w:kern w:val="0"/>
      <w:sz w:val="24"/>
      <w:lang w:val="en-AU"/>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pPr>
      <w:ind w:left="720"/>
      <w:contextualSpacing/>
    </w:pPr>
  </w:style>
  <w:style w:type="character" w:styleId="LineNumber">
    <w:name w:val="line number"/>
    <w:basedOn w:val="DefaultParagraphFont"/>
    <w:uiPriority w:val="99"/>
    <w:semiHidden/>
    <w:unhideWhenUsed/>
  </w:style>
  <w:style w:type="paragraph" w:customStyle="1" w:styleId="Default">
    <w:name w:val="Default"/>
    <w:pPr>
      <w:autoSpaceDE w:val="0"/>
      <w:autoSpaceDN w:val="0"/>
      <w:adjustRightInd w:val="0"/>
    </w:pPr>
    <w:rPr>
      <w:rFonts w:eastAsia="SimSun" w:cs="Arial"/>
      <w:color w:val="000000"/>
      <w:szCs w:val="24"/>
      <w:lang w:val="en-GB" w:eastAsia="en-U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UnresolvedMention5">
    <w:name w:val="Unresolved Mention5"/>
    <w:basedOn w:val="DefaultParagraphFont"/>
    <w:uiPriority w:val="99"/>
    <w:semiHidden/>
    <w:unhideWhenUsed/>
    <w:rPr>
      <w:color w:val="808080"/>
      <w:shd w:val="clear" w:color="auto" w:fill="E6E6E6"/>
    </w:rPr>
  </w:style>
  <w:style w:type="character" w:customStyle="1" w:styleId="1">
    <w:name w:val="未处理的提及1"/>
    <w:basedOn w:val="DefaultParagraphFont"/>
    <w:uiPriority w:val="99"/>
    <w:semiHidden/>
    <w:unhideWhenUsed/>
    <w:rPr>
      <w:color w:val="808080"/>
      <w:shd w:val="clear" w:color="auto" w:fill="E6E6E6"/>
    </w:rPr>
  </w:style>
  <w:style w:type="table" w:customStyle="1" w:styleId="TableGrid1">
    <w:name w:val="Table Grid1"/>
    <w:basedOn w:val="TableNormal"/>
    <w:next w:val="TableGrid"/>
    <w:uiPriority w:val="39"/>
    <w:rPr>
      <w:rFonts w:ascii="Calibri" w:eastAsia="SimSun" w:hAnsi="Calibri" w:cs="Arial"/>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99"/>
    <w:rPr>
      <w:sz w:val="22"/>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style>
  <w:style w:type="character" w:customStyle="1" w:styleId="UnresolvedMention6">
    <w:name w:val="Unresolved Mention6"/>
    <w:basedOn w:val="DefaultParagraphFont"/>
    <w:uiPriority w:val="99"/>
    <w:semiHidden/>
    <w:unhideWhenUsed/>
    <w:rPr>
      <w:color w:val="605E5C"/>
      <w:shd w:val="clear" w:color="auto" w:fill="E1DFDD"/>
    </w:rPr>
  </w:style>
  <w:style w:type="character" w:customStyle="1" w:styleId="title-text">
    <w:name w:val="title-text"/>
    <w:basedOn w:val="DefaultParagraphFont"/>
  </w:style>
  <w:style w:type="character" w:customStyle="1" w:styleId="UnresolvedMention7">
    <w:name w:val="Unresolved Mention7"/>
    <w:basedOn w:val="DefaultParagraphFont"/>
    <w:uiPriority w:val="99"/>
    <w:semiHidden/>
    <w:unhideWhenUsed/>
    <w:rPr>
      <w:color w:val="605E5C"/>
      <w:shd w:val="clear" w:color="auto" w:fill="E1DFDD"/>
    </w:rPr>
  </w:style>
  <w:style w:type="character" w:customStyle="1" w:styleId="UnresolvedMention8">
    <w:name w:val="Unresolved Mention8"/>
    <w:basedOn w:val="DefaultParagraphFont"/>
    <w:uiPriority w:val="99"/>
    <w:semiHidden/>
    <w:unhideWhenUsed/>
    <w:rPr>
      <w:color w:val="605E5C"/>
      <w:shd w:val="clear" w:color="auto" w:fill="E1DFDD"/>
    </w:rPr>
  </w:style>
  <w:style w:type="character" w:customStyle="1" w:styleId="UnresolvedMention9">
    <w:name w:val="Unresolved Mention9"/>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pf0">
    <w:name w:val="pf0"/>
    <w:basedOn w:val="Normal"/>
    <w:pPr>
      <w:spacing w:line="240" w:lineRule="auto"/>
      <w:jc w:val="left"/>
    </w:pPr>
    <w:rPr>
      <w:rFonts w:eastAsia="Times New Roman" w:cs="Times New Roman"/>
      <w:szCs w:val="24"/>
      <w:lang w:val="en-HK"/>
    </w:rPr>
  </w:style>
  <w:style w:type="character" w:customStyle="1" w:styleId="cf11">
    <w:name w:val="cf11"/>
    <w:basedOn w:val="DefaultParagraphFont"/>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00875">
      <w:bodyDiv w:val="1"/>
      <w:marLeft w:val="0"/>
      <w:marRight w:val="0"/>
      <w:marTop w:val="0"/>
      <w:marBottom w:val="0"/>
      <w:divBdr>
        <w:top w:val="none" w:sz="0" w:space="0" w:color="auto"/>
        <w:left w:val="none" w:sz="0" w:space="0" w:color="auto"/>
        <w:bottom w:val="none" w:sz="0" w:space="0" w:color="auto"/>
        <w:right w:val="none" w:sz="0" w:space="0" w:color="auto"/>
      </w:divBdr>
    </w:div>
    <w:div w:id="537009041">
      <w:bodyDiv w:val="1"/>
      <w:marLeft w:val="0"/>
      <w:marRight w:val="0"/>
      <w:marTop w:val="0"/>
      <w:marBottom w:val="0"/>
      <w:divBdr>
        <w:top w:val="none" w:sz="0" w:space="0" w:color="auto"/>
        <w:left w:val="none" w:sz="0" w:space="0" w:color="auto"/>
        <w:bottom w:val="none" w:sz="0" w:space="0" w:color="auto"/>
        <w:right w:val="none" w:sz="0" w:space="0" w:color="auto"/>
      </w:divBdr>
      <w:divsChild>
        <w:div w:id="2035375496">
          <w:marLeft w:val="0"/>
          <w:marRight w:val="0"/>
          <w:marTop w:val="0"/>
          <w:marBottom w:val="0"/>
          <w:divBdr>
            <w:top w:val="none" w:sz="0" w:space="0" w:color="auto"/>
            <w:left w:val="none" w:sz="0" w:space="0" w:color="auto"/>
            <w:bottom w:val="none" w:sz="0" w:space="0" w:color="auto"/>
            <w:right w:val="none" w:sz="0" w:space="0" w:color="auto"/>
          </w:divBdr>
        </w:div>
      </w:divsChild>
    </w:div>
    <w:div w:id="638802172">
      <w:bodyDiv w:val="1"/>
      <w:marLeft w:val="0"/>
      <w:marRight w:val="0"/>
      <w:marTop w:val="0"/>
      <w:marBottom w:val="0"/>
      <w:divBdr>
        <w:top w:val="none" w:sz="0" w:space="0" w:color="auto"/>
        <w:left w:val="none" w:sz="0" w:space="0" w:color="auto"/>
        <w:bottom w:val="none" w:sz="0" w:space="0" w:color="auto"/>
        <w:right w:val="none" w:sz="0" w:space="0" w:color="auto"/>
      </w:divBdr>
    </w:div>
    <w:div w:id="786588216">
      <w:bodyDiv w:val="1"/>
      <w:marLeft w:val="0"/>
      <w:marRight w:val="0"/>
      <w:marTop w:val="0"/>
      <w:marBottom w:val="0"/>
      <w:divBdr>
        <w:top w:val="none" w:sz="0" w:space="0" w:color="auto"/>
        <w:left w:val="none" w:sz="0" w:space="0" w:color="auto"/>
        <w:bottom w:val="none" w:sz="0" w:space="0" w:color="auto"/>
        <w:right w:val="none" w:sz="0" w:space="0" w:color="auto"/>
      </w:divBdr>
      <w:divsChild>
        <w:div w:id="940647668">
          <w:marLeft w:val="0"/>
          <w:marRight w:val="0"/>
          <w:marTop w:val="0"/>
          <w:marBottom w:val="0"/>
          <w:divBdr>
            <w:top w:val="none" w:sz="0" w:space="0" w:color="auto"/>
            <w:left w:val="none" w:sz="0" w:space="0" w:color="auto"/>
            <w:bottom w:val="none" w:sz="0" w:space="0" w:color="auto"/>
            <w:right w:val="none" w:sz="0" w:space="0" w:color="auto"/>
          </w:divBdr>
        </w:div>
        <w:div w:id="2059931060">
          <w:marLeft w:val="0"/>
          <w:marRight w:val="0"/>
          <w:marTop w:val="0"/>
          <w:marBottom w:val="0"/>
          <w:divBdr>
            <w:top w:val="none" w:sz="0" w:space="0" w:color="auto"/>
            <w:left w:val="none" w:sz="0" w:space="0" w:color="auto"/>
            <w:bottom w:val="none" w:sz="0" w:space="0" w:color="auto"/>
            <w:right w:val="none" w:sz="0" w:space="0" w:color="auto"/>
          </w:divBdr>
          <w:divsChild>
            <w:div w:id="12737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6880">
      <w:bodyDiv w:val="1"/>
      <w:marLeft w:val="0"/>
      <w:marRight w:val="0"/>
      <w:marTop w:val="0"/>
      <w:marBottom w:val="0"/>
      <w:divBdr>
        <w:top w:val="none" w:sz="0" w:space="0" w:color="auto"/>
        <w:left w:val="none" w:sz="0" w:space="0" w:color="auto"/>
        <w:bottom w:val="none" w:sz="0" w:space="0" w:color="auto"/>
        <w:right w:val="none" w:sz="0" w:space="0" w:color="auto"/>
      </w:divBdr>
      <w:divsChild>
        <w:div w:id="471800295">
          <w:marLeft w:val="0"/>
          <w:marRight w:val="0"/>
          <w:marTop w:val="0"/>
          <w:marBottom w:val="0"/>
          <w:divBdr>
            <w:top w:val="none" w:sz="0" w:space="0" w:color="auto"/>
            <w:left w:val="none" w:sz="0" w:space="0" w:color="auto"/>
            <w:bottom w:val="none" w:sz="0" w:space="0" w:color="auto"/>
            <w:right w:val="none" w:sz="0" w:space="0" w:color="auto"/>
          </w:divBdr>
        </w:div>
        <w:div w:id="588004730">
          <w:marLeft w:val="0"/>
          <w:marRight w:val="0"/>
          <w:marTop w:val="0"/>
          <w:marBottom w:val="0"/>
          <w:divBdr>
            <w:top w:val="none" w:sz="0" w:space="0" w:color="auto"/>
            <w:left w:val="none" w:sz="0" w:space="0" w:color="auto"/>
            <w:bottom w:val="none" w:sz="0" w:space="0" w:color="auto"/>
            <w:right w:val="none" w:sz="0" w:space="0" w:color="auto"/>
          </w:divBdr>
          <w:divsChild>
            <w:div w:id="11325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93435">
      <w:bodyDiv w:val="1"/>
      <w:marLeft w:val="0"/>
      <w:marRight w:val="0"/>
      <w:marTop w:val="0"/>
      <w:marBottom w:val="0"/>
      <w:divBdr>
        <w:top w:val="none" w:sz="0" w:space="0" w:color="auto"/>
        <w:left w:val="none" w:sz="0" w:space="0" w:color="auto"/>
        <w:bottom w:val="none" w:sz="0" w:space="0" w:color="auto"/>
        <w:right w:val="none" w:sz="0" w:space="0" w:color="auto"/>
      </w:divBdr>
    </w:div>
    <w:div w:id="1530333655">
      <w:bodyDiv w:val="1"/>
      <w:marLeft w:val="0"/>
      <w:marRight w:val="0"/>
      <w:marTop w:val="0"/>
      <w:marBottom w:val="0"/>
      <w:divBdr>
        <w:top w:val="none" w:sz="0" w:space="0" w:color="auto"/>
        <w:left w:val="none" w:sz="0" w:space="0" w:color="auto"/>
        <w:bottom w:val="none" w:sz="0" w:space="0" w:color="auto"/>
        <w:right w:val="none" w:sz="0" w:space="0" w:color="auto"/>
      </w:divBdr>
    </w:div>
    <w:div w:id="1788767603">
      <w:bodyDiv w:val="1"/>
      <w:marLeft w:val="0"/>
      <w:marRight w:val="0"/>
      <w:marTop w:val="0"/>
      <w:marBottom w:val="0"/>
      <w:divBdr>
        <w:top w:val="none" w:sz="0" w:space="0" w:color="auto"/>
        <w:left w:val="none" w:sz="0" w:space="0" w:color="auto"/>
        <w:bottom w:val="none" w:sz="0" w:space="0" w:color="auto"/>
        <w:right w:val="none" w:sz="0" w:space="0" w:color="auto"/>
      </w:divBdr>
      <w:divsChild>
        <w:div w:id="650056935">
          <w:marLeft w:val="0"/>
          <w:marRight w:val="0"/>
          <w:marTop w:val="0"/>
          <w:marBottom w:val="0"/>
          <w:divBdr>
            <w:top w:val="none" w:sz="0" w:space="0" w:color="auto"/>
            <w:left w:val="none" w:sz="0" w:space="0" w:color="auto"/>
            <w:bottom w:val="none" w:sz="0" w:space="0" w:color="auto"/>
            <w:right w:val="none" w:sz="0" w:space="0" w:color="auto"/>
          </w:divBdr>
        </w:div>
        <w:div w:id="768811778">
          <w:marLeft w:val="0"/>
          <w:marRight w:val="0"/>
          <w:marTop w:val="0"/>
          <w:marBottom w:val="0"/>
          <w:divBdr>
            <w:top w:val="none" w:sz="0" w:space="0" w:color="auto"/>
            <w:left w:val="none" w:sz="0" w:space="0" w:color="auto"/>
            <w:bottom w:val="none" w:sz="0" w:space="0" w:color="auto"/>
            <w:right w:val="none" w:sz="0" w:space="0" w:color="auto"/>
          </w:divBdr>
        </w:div>
      </w:divsChild>
    </w:div>
    <w:div w:id="180842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eneco.2014.04.017" TargetMode="External"/><Relationship Id="rId21" Type="http://schemas.openxmlformats.org/officeDocument/2006/relationships/hyperlink" Target="https://doi.org/10.1016/j.egyr.2020.09.006" TargetMode="External"/><Relationship Id="rId42" Type="http://schemas.openxmlformats.org/officeDocument/2006/relationships/hyperlink" Target="https://doi.org/10.1016/j.energy.2014.08.081" TargetMode="External"/><Relationship Id="rId47" Type="http://schemas.openxmlformats.org/officeDocument/2006/relationships/hyperlink" Target="https://doi.org/10.1016/j.egyr.2019.09.042" TargetMode="External"/><Relationship Id="rId63" Type="http://schemas.openxmlformats.org/officeDocument/2006/relationships/hyperlink" Target="https://doi.org/10.1016/j.scs.2014.08.007" TargetMode="External"/><Relationship Id="rId68" Type="http://schemas.openxmlformats.org/officeDocument/2006/relationships/hyperlink" Target="https://doi.org/10.1016/j.apenergy.2009.05.014" TargetMode="External"/><Relationship Id="rId84" Type="http://schemas.openxmlformats.org/officeDocument/2006/relationships/hyperlink" Target="https://www.cpc.ncep.noaa.gov/products/wesley/reanalysis2/index.html" TargetMode="External"/><Relationship Id="rId89" Type="http://schemas.openxmlformats.org/officeDocument/2006/relationships/hyperlink" Target="https://doi.org/10.1016/j.scitotenv.2022.154945" TargetMode="External"/><Relationship Id="rId112" Type="http://schemas.openxmlformats.org/officeDocument/2006/relationships/hyperlink" Target="https://doi.org/10.1029/2019JD031191" TargetMode="External"/><Relationship Id="rId16" Type="http://schemas.openxmlformats.org/officeDocument/2006/relationships/image" Target="media/image10.png"/><Relationship Id="rId107" Type="http://schemas.openxmlformats.org/officeDocument/2006/relationships/hyperlink" Target="https://data.worldbank.org/indicator/SP.POP.TOTL" TargetMode="External"/><Relationship Id="rId11" Type="http://schemas.openxmlformats.org/officeDocument/2006/relationships/image" Target="media/image5.tif"/><Relationship Id="rId32" Type="http://schemas.openxmlformats.org/officeDocument/2006/relationships/hyperlink" Target="https://www.statistics.gov.hk/pub/B11000022015AN15B0100.pdf" TargetMode="External"/><Relationship Id="rId37" Type="http://schemas.openxmlformats.org/officeDocument/2006/relationships/hyperlink" Target="https://doi.org/10.1016/j.eneco.2014.07.003" TargetMode="External"/><Relationship Id="rId53" Type="http://schemas.openxmlformats.org/officeDocument/2006/relationships/hyperlink" Target="https://doi.org/10.1016/S0140-6736(06)68933-2" TargetMode="External"/><Relationship Id="rId58" Type="http://schemas.openxmlformats.org/officeDocument/2006/relationships/hyperlink" Target="https://doi.org/10.1016/j.apenergy.2015.11.008" TargetMode="External"/><Relationship Id="rId74" Type="http://schemas.openxmlformats.org/officeDocument/2006/relationships/hyperlink" Target="https://doi.org/10.1016/j.scs.2021.103271" TargetMode="External"/><Relationship Id="rId79" Type="http://schemas.openxmlformats.org/officeDocument/2006/relationships/hyperlink" Target="https://doi.org/10.1111/j.1540-5915.1979.tb00018.x" TargetMode="External"/><Relationship Id="rId102" Type="http://schemas.openxmlformats.org/officeDocument/2006/relationships/hyperlink" Target="https://doi.org/10.1016/j.scitotenv.2015.10.027" TargetMode="External"/><Relationship Id="rId5" Type="http://schemas.openxmlformats.org/officeDocument/2006/relationships/webSettings" Target="webSettings.xml"/><Relationship Id="rId90" Type="http://schemas.openxmlformats.org/officeDocument/2006/relationships/hyperlink" Target="https://doi.org/10.1111/coin.12368" TargetMode="External"/><Relationship Id="rId95" Type="http://schemas.openxmlformats.org/officeDocument/2006/relationships/hyperlink" Target="https://www.info.gov.hk/gia/general/201910/23/P2019102300437.htm" TargetMode="External"/><Relationship Id="rId22" Type="http://schemas.openxmlformats.org/officeDocument/2006/relationships/hyperlink" Target="https://doi.org/10.1016/j.enbuild.2017.05.047" TargetMode="External"/><Relationship Id="rId27" Type="http://schemas.openxmlformats.org/officeDocument/2006/relationships/hyperlink" Target="https://doi.org/10.1016/j.rser.2019.109681" TargetMode="External"/><Relationship Id="rId43" Type="http://schemas.openxmlformats.org/officeDocument/2006/relationships/hyperlink" Target="https://doi.org/10.1016/j.energy.2022.123290" TargetMode="External"/><Relationship Id="rId48" Type="http://schemas.openxmlformats.org/officeDocument/2006/relationships/hyperlink" Target="https://doi.org/10.1016/j.uclim.2021.101034" TargetMode="External"/><Relationship Id="rId64" Type="http://schemas.openxmlformats.org/officeDocument/2006/relationships/hyperlink" Target="https://doi.org/10.1016/j.uclim.2021.100777" TargetMode="External"/><Relationship Id="rId69" Type="http://schemas.openxmlformats.org/officeDocument/2006/relationships/hyperlink" Target="https://doi.org/10.1016/j.enconman.2009.09.004" TargetMode="External"/><Relationship Id="rId113" Type="http://schemas.openxmlformats.org/officeDocument/2006/relationships/footer" Target="footer1.xml"/><Relationship Id="rId80" Type="http://schemas.openxmlformats.org/officeDocument/2006/relationships/hyperlink" Target="http://www.weather.gov.sg/climate-historical-daily/" TargetMode="External"/><Relationship Id="rId85" Type="http://schemas.openxmlformats.org/officeDocument/2006/relationships/hyperlink" Target="https://doi.org/10.1016/j.rser.2022.112492" TargetMode="Externa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hyperlink" Target="https://www.censtatd.gov.hk/hkstat/sub/sp90.jsp?tableID=127&amp;ID=0&amp;productType=8" TargetMode="External"/><Relationship Id="rId38" Type="http://schemas.openxmlformats.org/officeDocument/2006/relationships/hyperlink" Target="https://doi.org/10.1016/j.spc.2020.12.034" TargetMode="External"/><Relationship Id="rId59" Type="http://schemas.openxmlformats.org/officeDocument/2006/relationships/hyperlink" Target="https://doi.org/10.1016/j.energy.2008.06.005" TargetMode="External"/><Relationship Id="rId103" Type="http://schemas.openxmlformats.org/officeDocument/2006/relationships/hyperlink" Target="https://doi.org/10.1016/j.solener.2010.11.002" TargetMode="External"/><Relationship Id="rId108" Type="http://schemas.openxmlformats.org/officeDocument/2006/relationships/hyperlink" Target="https://doi.org/10.1016/j.energy.2011.07.053" TargetMode="External"/><Relationship Id="rId54" Type="http://schemas.openxmlformats.org/officeDocument/2006/relationships/hyperlink" Target="https://doi.org/10.1016/j.buildenv.2017.06.031" TargetMode="External"/><Relationship Id="rId70" Type="http://schemas.openxmlformats.org/officeDocument/2006/relationships/hyperlink" Target="https://doi.org/10.1016/j.apenergy.2009.11.003" TargetMode="External"/><Relationship Id="rId75" Type="http://schemas.openxmlformats.org/officeDocument/2006/relationships/hyperlink" Target="https://doi.org/10.1016/j.enpol.2016.02.045" TargetMode="External"/><Relationship Id="rId91" Type="http://schemas.openxmlformats.org/officeDocument/2006/relationships/hyperlink" Target="https://doi.org/10.1002/jgrd.50203" TargetMode="External"/><Relationship Id="rId96" Type="http://schemas.openxmlformats.org/officeDocument/2006/relationships/hyperlink" Target="https://doi.org/10.1016/j.enbuild.2017.11.00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16/j.energy.2017.04.005" TargetMode="External"/><Relationship Id="rId28" Type="http://schemas.openxmlformats.org/officeDocument/2006/relationships/hyperlink" Target="https://doi.org/10.1016/j.rser.2018.03.038" TargetMode="External"/><Relationship Id="rId36" Type="http://schemas.openxmlformats.org/officeDocument/2006/relationships/hyperlink" Target="https://doi.org/10.1016/j.apenergy.2011.07.030" TargetMode="External"/><Relationship Id="rId49" Type="http://schemas.openxmlformats.org/officeDocument/2006/relationships/hyperlink" Target="https://ssrn.com/abstract=2255827" TargetMode="External"/><Relationship Id="rId57" Type="http://schemas.openxmlformats.org/officeDocument/2006/relationships/hyperlink" Target="http://www.hko.gov.hk/cis/monthlyElement_e.htm" TargetMode="External"/><Relationship Id="rId106" Type="http://schemas.openxmlformats.org/officeDocument/2006/relationships/hyperlink" Target="https://data.worldbank.org/indicator/NY.GDP.MKTP.KD.ZG" TargetMode="External"/><Relationship Id="rId114"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yperlink" Target="https://doi.org/10.1016/j.enbuild.2016.06.089" TargetMode="External"/><Relationship Id="rId44" Type="http://schemas.openxmlformats.org/officeDocument/2006/relationships/hyperlink" Target="https://www.ema.gov.sg/cmsmedia/Publications_and_Statistics/Publications/ses/2016/energy-consumption/index.html" TargetMode="External"/><Relationship Id="rId52" Type="http://schemas.openxmlformats.org/officeDocument/2006/relationships/hyperlink" Target="https://doi.org/10.1016/j.egyr.2021.11.280" TargetMode="External"/><Relationship Id="rId60" Type="http://schemas.openxmlformats.org/officeDocument/2006/relationships/hyperlink" Target="https://doi.org/10.1016/j.jobe.2021.102725" TargetMode="External"/><Relationship Id="rId65" Type="http://schemas.openxmlformats.org/officeDocument/2006/relationships/hyperlink" Target="https://doi.org/10.1016/j.energy.2007.10.002" TargetMode="External"/><Relationship Id="rId73" Type="http://schemas.openxmlformats.org/officeDocument/2006/relationships/hyperlink" Target="https://doi.org/10.1016/j.enbuild.2019.109696" TargetMode="External"/><Relationship Id="rId78" Type="http://schemas.openxmlformats.org/officeDocument/2006/relationships/hyperlink" Target="https://doi.org/10.1016/j.apenergy.2020.114568" TargetMode="External"/><Relationship Id="rId81" Type="http://schemas.openxmlformats.org/officeDocument/2006/relationships/hyperlink" Target="https://doi.org/10.1016/j.renene.2019.04.077" TargetMode="External"/><Relationship Id="rId86" Type="http://schemas.openxmlformats.org/officeDocument/2006/relationships/hyperlink" Target="https://doi.org/10.1016/j.enpol.2009.12.033" TargetMode="External"/><Relationship Id="rId94" Type="http://schemas.openxmlformats.org/officeDocument/2006/relationships/hyperlink" Target="https://doi.org/10.1016/j.apenergy.2016.12.039" TargetMode="External"/><Relationship Id="rId99" Type="http://schemas.openxmlformats.org/officeDocument/2006/relationships/hyperlink" Target="https://doi.org/10.1016/j.energy.2011.01.033" TargetMode="External"/><Relationship Id="rId101" Type="http://schemas.openxmlformats.org/officeDocument/2006/relationships/hyperlink" Target="https://doi.org/10.1016/j.apenergy.2011.11.048" TargetMode="External"/><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doi.org/10.1016/j.egyr.2019.11.039" TargetMode="External"/><Relationship Id="rId109" Type="http://schemas.openxmlformats.org/officeDocument/2006/relationships/hyperlink" Target="https://doi.org/10.1016/j.rser.2012.10.035" TargetMode="External"/><Relationship Id="rId34" Type="http://schemas.openxmlformats.org/officeDocument/2006/relationships/hyperlink" Target="https://www.statistics.gov.hk/pub/B10100032020AN20B0100.pdf" TargetMode="External"/><Relationship Id="rId50" Type="http://schemas.openxmlformats.org/officeDocument/2006/relationships/hyperlink" Target="https://doi.org/10.1016/j.energy.2005.12.009" TargetMode="External"/><Relationship Id="rId55" Type="http://schemas.openxmlformats.org/officeDocument/2006/relationships/hyperlink" Target="https://doi.org/10.1016/j.enpol.2008.12.030" TargetMode="External"/><Relationship Id="rId76" Type="http://schemas.openxmlformats.org/officeDocument/2006/relationships/hyperlink" Target="https://doi.org/10.1016/j.rser.2009.01.006" TargetMode="External"/><Relationship Id="rId97" Type="http://schemas.openxmlformats.org/officeDocument/2006/relationships/hyperlink" Target="https://doi.org/10.1016/j.energy.2017.03.095" TargetMode="External"/><Relationship Id="rId104" Type="http://schemas.openxmlformats.org/officeDocument/2006/relationships/hyperlink" Target="https://doi.org/10.1016/j.enbuild.2010.06.021" TargetMode="External"/><Relationship Id="rId7" Type="http://schemas.openxmlformats.org/officeDocument/2006/relationships/endnotes" Target="endnotes.xml"/><Relationship Id="rId71" Type="http://schemas.openxmlformats.org/officeDocument/2006/relationships/hyperlink" Target="https://doi.org/10.1016/j.energy.2012.03.044" TargetMode="External"/><Relationship Id="rId92" Type="http://schemas.openxmlformats.org/officeDocument/2006/relationships/hyperlink" Target="https://doi.org/10.1002/jgrd.50188" TargetMode="External"/><Relationship Id="rId2" Type="http://schemas.openxmlformats.org/officeDocument/2006/relationships/numbering" Target="numbering.xml"/><Relationship Id="rId29" Type="http://schemas.openxmlformats.org/officeDocument/2006/relationships/hyperlink" Target="https://doi.org/10.1016/j.euroecorev.2012.02.007" TargetMode="External"/><Relationship Id="rId24" Type="http://schemas.openxmlformats.org/officeDocument/2006/relationships/hyperlink" Target="https://doi.org/10.1016/j.apenergy.2012.03.053" TargetMode="External"/><Relationship Id="rId40" Type="http://schemas.openxmlformats.org/officeDocument/2006/relationships/hyperlink" Target="https://www.tablebuilder.singstat.gov.sg/publicfacing/mainMenu.action" TargetMode="External"/><Relationship Id="rId45" Type="http://schemas.openxmlformats.org/officeDocument/2006/relationships/hyperlink" Target="https://www.ema.gov.sg/statistic.aspx?sta_sid=20140617E32XNb1d0Iqa" TargetMode="External"/><Relationship Id="rId66" Type="http://schemas.openxmlformats.org/officeDocument/2006/relationships/hyperlink" Target="https://doi.org/10.1016/S0196-8904(03)00162-6" TargetMode="External"/><Relationship Id="rId87" Type="http://schemas.openxmlformats.org/officeDocument/2006/relationships/hyperlink" Target="https://doi.org/10.1016/j.enbuild.2019.109482" TargetMode="External"/><Relationship Id="rId110" Type="http://schemas.openxmlformats.org/officeDocument/2006/relationships/hyperlink" Target="https://doi.org/10.1016/j.renene.2008.04.020" TargetMode="External"/><Relationship Id="rId115" Type="http://schemas.openxmlformats.org/officeDocument/2006/relationships/theme" Target="theme/theme1.xml"/><Relationship Id="rId61" Type="http://schemas.openxmlformats.org/officeDocument/2006/relationships/hyperlink" Target="https://doi.org/10.1016/j.enbuild.2016.04.064" TargetMode="External"/><Relationship Id="rId82" Type="http://schemas.openxmlformats.org/officeDocument/2006/relationships/hyperlink" Target="https://doi.org/10.1016/j.rser.2014.11.066" TargetMode="External"/><Relationship Id="rId19" Type="http://schemas.openxmlformats.org/officeDocument/2006/relationships/hyperlink" Target="https://doi.org/10.1016/j.jclepro.2015.05.139" TargetMode="External"/><Relationship Id="rId14" Type="http://schemas.openxmlformats.org/officeDocument/2006/relationships/image" Target="media/image8.emf"/><Relationship Id="rId30" Type="http://schemas.openxmlformats.org/officeDocument/2006/relationships/hyperlink" Target="https://doi.org/10.1016/j.enbuild.2017.04.045" TargetMode="External"/><Relationship Id="rId35" Type="http://schemas.openxmlformats.org/officeDocument/2006/relationships/hyperlink" Target="https://www.censtatd.gov.hk/hkstat/sub/sp90.jsp?productCode=B1100002" TargetMode="External"/><Relationship Id="rId56" Type="http://schemas.openxmlformats.org/officeDocument/2006/relationships/hyperlink" Target="http://www.hko.gov.hk/wxinfo/pastwx/mws2018/mws201805.htm" TargetMode="External"/><Relationship Id="rId77" Type="http://schemas.openxmlformats.org/officeDocument/2006/relationships/hyperlink" Target="https://doi.org/10.1016/j.egyr.2022.04.055" TargetMode="External"/><Relationship Id="rId100" Type="http://schemas.openxmlformats.org/officeDocument/2006/relationships/hyperlink" Target="https://doi.org/10.1016/j.buildenv.2010.07.016" TargetMode="External"/><Relationship Id="rId105" Type="http://schemas.openxmlformats.org/officeDocument/2006/relationships/hyperlink" Target="https://data.worldbank.org/indicator/FP.CPI.TOTL" TargetMode="External"/><Relationship Id="rId8" Type="http://schemas.openxmlformats.org/officeDocument/2006/relationships/image" Target="media/image2.png"/><Relationship Id="rId51" Type="http://schemas.openxmlformats.org/officeDocument/2006/relationships/hyperlink" Target="https://doi.org/10.1016/j.econmod.2013.09.006" TargetMode="External"/><Relationship Id="rId72" Type="http://schemas.openxmlformats.org/officeDocument/2006/relationships/hyperlink" Target="https://doi.org/10.1016/j.energy.2018.05.192" TargetMode="External"/><Relationship Id="rId93" Type="http://schemas.openxmlformats.org/officeDocument/2006/relationships/hyperlink" Target="https://doi.org/10.1016/j.resconrec.2016.01.016" TargetMode="External"/><Relationship Id="rId98" Type="http://schemas.openxmlformats.org/officeDocument/2006/relationships/hyperlink" Target="https://doi.org/10.1016/j.renene.2008.05.033" TargetMode="External"/><Relationship Id="rId3" Type="http://schemas.openxmlformats.org/officeDocument/2006/relationships/styles" Target="styles.xml"/><Relationship Id="rId25" Type="http://schemas.openxmlformats.org/officeDocument/2006/relationships/hyperlink" Target="https://doi.org/10.1016/j.enbuild.2015.08.019" TargetMode="External"/><Relationship Id="rId46" Type="http://schemas.openxmlformats.org/officeDocument/2006/relationships/hyperlink" Target="https://www.ema.gov.sg/statistic.aspx?sta_sid=2014072989dW9oL2M8Ej" TargetMode="External"/><Relationship Id="rId67" Type="http://schemas.openxmlformats.org/officeDocument/2006/relationships/hyperlink" Target="https://doi.org/10.1016/j.energy.2009.12.005" TargetMode="External"/><Relationship Id="rId20" Type="http://schemas.openxmlformats.org/officeDocument/2006/relationships/hyperlink" Target="https://doi.org/10.1016/j.egyr.2019.09.030" TargetMode="External"/><Relationship Id="rId41" Type="http://schemas.openxmlformats.org/officeDocument/2006/relationships/hyperlink" Target="https://doi.org/10.1016/j.renene.2019.03.150" TargetMode="External"/><Relationship Id="rId62" Type="http://schemas.openxmlformats.org/officeDocument/2006/relationships/hyperlink" Target="https://doi.org/10.1016/j.enbuild.2019.06.013" TargetMode="External"/><Relationship Id="rId83" Type="http://schemas.openxmlformats.org/officeDocument/2006/relationships/hyperlink" Target="https://doi.org/10.1016/j.rser.2009.11.002" TargetMode="External"/><Relationship Id="rId88" Type="http://schemas.openxmlformats.org/officeDocument/2006/relationships/hyperlink" Target="https://doi.org/10.1016/j.enbuild.2012.11.002" TargetMode="External"/><Relationship Id="rId111" Type="http://schemas.openxmlformats.org/officeDocument/2006/relationships/hyperlink" Target="https://doi.org/10.1016/j.apenergy.2019.11429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C4767-F76D-4C9C-8B2A-7FB13921B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42305</Words>
  <Characters>241140</Characters>
  <Application>Microsoft Office Word</Application>
  <DocSecurity>0</DocSecurity>
  <Lines>2009</Lines>
  <Paragraphs>565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Lam</dc:creator>
  <cp:keywords/>
  <dc:description/>
  <cp:lastModifiedBy>Kwok Chun</cp:lastModifiedBy>
  <cp:revision>93</cp:revision>
  <cp:lastPrinted>2020-06-28T12:53:00Z</cp:lastPrinted>
  <dcterms:created xsi:type="dcterms:W3CDTF">2022-08-23T02:21:00Z</dcterms:created>
  <dcterms:modified xsi:type="dcterms:W3CDTF">2022-09-24T13:53:00Z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